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8B9" w:rsidRDefault="00E74292" w:rsidP="00E74292">
      <w:pPr>
        <w:jc w:val="center"/>
        <w:rPr>
          <w:rFonts w:ascii="Times New Roman" w:hAnsi="Times New Roman" w:cs="Times New Roman"/>
          <w:b/>
          <w:i/>
          <w:sz w:val="28"/>
          <w:szCs w:val="28"/>
        </w:rPr>
      </w:pPr>
      <w:r w:rsidRPr="00E74292">
        <w:rPr>
          <w:rFonts w:ascii="Times New Roman" w:hAnsi="Times New Roman" w:cs="Times New Roman"/>
          <w:b/>
          <w:i/>
          <w:sz w:val="28"/>
          <w:szCs w:val="28"/>
        </w:rPr>
        <w:t>Требования к участникам аукциона</w:t>
      </w:r>
    </w:p>
    <w:p w:rsidR="00E74292" w:rsidRPr="00E74292" w:rsidRDefault="00E74292" w:rsidP="00E74292">
      <w:pPr>
        <w:widowControl w:val="0"/>
        <w:autoSpaceDE w:val="0"/>
        <w:autoSpaceDN w:val="0"/>
        <w:adjustRightInd w:val="0"/>
        <w:spacing w:after="60" w:line="240" w:lineRule="auto"/>
        <w:jc w:val="both"/>
        <w:outlineLvl w:val="1"/>
        <w:rPr>
          <w:rFonts w:ascii="Times New Roman" w:eastAsia="Times New Roman" w:hAnsi="Times New Roman" w:cs="Times New Roman"/>
          <w:lang w:eastAsia="ru-RU"/>
        </w:rPr>
      </w:pPr>
      <w:bookmarkStart w:id="0" w:name="_Toc17297474"/>
      <w:r w:rsidRPr="00E74292">
        <w:rPr>
          <w:rFonts w:ascii="Times New Roman" w:eastAsia="Times New Roman" w:hAnsi="Times New Roman" w:cs="Times New Roman"/>
          <w:lang w:eastAsia="ru-RU"/>
        </w:rPr>
        <w:t>К участникам закупки устанавливаются следующие единые требования:</w:t>
      </w:r>
      <w:bookmarkEnd w:id="0"/>
    </w:p>
    <w:p w:rsidR="00E74292" w:rsidRPr="00E74292" w:rsidRDefault="00E74292" w:rsidP="00E74292">
      <w:pPr>
        <w:autoSpaceDE w:val="0"/>
        <w:autoSpaceDN w:val="0"/>
        <w:adjustRightInd w:val="0"/>
        <w:spacing w:after="60" w:line="240" w:lineRule="auto"/>
        <w:rPr>
          <w:rFonts w:ascii="Times New Roman" w:eastAsia="Times New Roman" w:hAnsi="Times New Roman" w:cs="Times New Roman"/>
          <w:i/>
          <w:color w:val="FF0000"/>
          <w:lang w:eastAsia="ru-RU"/>
        </w:rPr>
      </w:pPr>
      <w:r w:rsidRPr="00E74292">
        <w:rPr>
          <w:rFonts w:ascii="Times New Roman" w:eastAsia="Times New Roman" w:hAnsi="Times New Roman" w:cs="Times New Roman"/>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E74292">
        <w:rPr>
          <w:rFonts w:ascii="Times New Roman" w:eastAsia="Times New Roman" w:hAnsi="Times New Roman" w:cs="Times New Roman"/>
          <w:lang w:eastAsia="ru-RU"/>
        </w:rPr>
        <w:t>являющихся</w:t>
      </w:r>
      <w:proofErr w:type="gramEnd"/>
      <w:r w:rsidRPr="00E74292">
        <w:rPr>
          <w:rFonts w:ascii="Times New Roman" w:eastAsia="Times New Roman" w:hAnsi="Times New Roman" w:cs="Times New Roman"/>
          <w:lang w:eastAsia="ru-RU"/>
        </w:rPr>
        <w:t xml:space="preserve"> объектом закупки – </w:t>
      </w:r>
      <w:r w:rsidRPr="00E74292">
        <w:rPr>
          <w:rFonts w:ascii="Times New Roman" w:eastAsia="Times New Roman" w:hAnsi="Times New Roman" w:cs="Times New Roman"/>
          <w:i/>
          <w:color w:val="FF0000"/>
          <w:lang w:eastAsia="ru-RU"/>
        </w:rPr>
        <w:t>не установлено;</w:t>
      </w:r>
    </w:p>
    <w:p w:rsidR="00E74292" w:rsidRPr="00E74292" w:rsidRDefault="00E74292" w:rsidP="00E74292">
      <w:pPr>
        <w:widowControl w:val="0"/>
        <w:autoSpaceDE w:val="0"/>
        <w:autoSpaceDN w:val="0"/>
        <w:adjustRightInd w:val="0"/>
        <w:spacing w:after="60" w:line="240" w:lineRule="auto"/>
        <w:jc w:val="both"/>
        <w:outlineLvl w:val="1"/>
        <w:rPr>
          <w:rFonts w:ascii="Times New Roman" w:eastAsia="Times New Roman" w:hAnsi="Times New Roman" w:cs="Times New Roman"/>
          <w:color w:val="FF0000"/>
          <w:lang w:eastAsia="ru-RU"/>
        </w:rPr>
      </w:pPr>
      <w:bookmarkStart w:id="1" w:name="_Toc17297475"/>
      <w:r w:rsidRPr="00E74292">
        <w:rPr>
          <w:rFonts w:ascii="Times New Roman" w:eastAsia="Times New Roman" w:hAnsi="Times New Roman" w:cs="Times New Roman"/>
          <w:lang w:eastAsia="ru-RU"/>
        </w:rPr>
        <w:t>2)</w:t>
      </w:r>
      <w:r w:rsidRPr="00E74292">
        <w:rPr>
          <w:rFonts w:ascii="Times New Roman" w:eastAsia="Times New Roman" w:hAnsi="Times New Roman" w:cs="Times New Roman"/>
          <w:color w:val="FF0000"/>
          <w:lang w:eastAsia="ru-RU"/>
        </w:rPr>
        <w:t xml:space="preserve"> </w:t>
      </w:r>
      <w:proofErr w:type="spellStart"/>
      <w:r w:rsidRPr="00E74292">
        <w:rPr>
          <w:rFonts w:ascii="Times New Roman" w:eastAsia="Times New Roman" w:hAnsi="Times New Roman" w:cs="Times New Roman"/>
          <w:lang w:eastAsia="ru-RU"/>
        </w:rPr>
        <w:t>непроведение</w:t>
      </w:r>
      <w:proofErr w:type="spellEnd"/>
      <w:r w:rsidRPr="00E74292">
        <w:rPr>
          <w:rFonts w:ascii="Times New Roman" w:eastAsia="Times New Roman" w:hAnsi="Times New Roman" w:cs="Times New Roman"/>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 </w:t>
      </w:r>
      <w:r w:rsidRPr="00E74292">
        <w:rPr>
          <w:rFonts w:ascii="Times New Roman" w:eastAsia="Times New Roman" w:hAnsi="Times New Roman" w:cs="Times New Roman"/>
          <w:i/>
          <w:color w:val="FF0000"/>
          <w:lang w:eastAsia="ru-RU"/>
        </w:rPr>
        <w:t>установлено</w:t>
      </w:r>
      <w:r w:rsidRPr="00E74292">
        <w:rPr>
          <w:rFonts w:ascii="Times New Roman" w:eastAsia="Times New Roman" w:hAnsi="Times New Roman" w:cs="Times New Roman"/>
          <w:color w:val="FF0000"/>
          <w:lang w:eastAsia="ru-RU"/>
        </w:rPr>
        <w:t>;</w:t>
      </w:r>
      <w:bookmarkEnd w:id="1"/>
    </w:p>
    <w:p w:rsidR="00E74292" w:rsidRPr="00E74292" w:rsidRDefault="00E74292" w:rsidP="00E74292">
      <w:pPr>
        <w:widowControl w:val="0"/>
        <w:autoSpaceDE w:val="0"/>
        <w:autoSpaceDN w:val="0"/>
        <w:adjustRightInd w:val="0"/>
        <w:spacing w:after="60" w:line="240" w:lineRule="auto"/>
        <w:jc w:val="both"/>
        <w:outlineLvl w:val="1"/>
        <w:rPr>
          <w:rFonts w:ascii="Times New Roman" w:eastAsia="Times New Roman" w:hAnsi="Times New Roman" w:cs="Times New Roman"/>
          <w:color w:val="FF0000"/>
          <w:lang w:eastAsia="ru-RU"/>
        </w:rPr>
      </w:pPr>
      <w:bookmarkStart w:id="2" w:name="_Toc17297476"/>
      <w:r w:rsidRPr="00E74292">
        <w:rPr>
          <w:rFonts w:ascii="Times New Roman" w:eastAsia="Times New Roman" w:hAnsi="Times New Roman" w:cs="Times New Roman"/>
          <w:lang w:eastAsia="ru-RU"/>
        </w:rPr>
        <w:t xml:space="preserve">3) </w:t>
      </w:r>
      <w:proofErr w:type="spellStart"/>
      <w:r w:rsidRPr="00E74292">
        <w:rPr>
          <w:rFonts w:ascii="Times New Roman" w:eastAsia="Times New Roman" w:hAnsi="Times New Roman" w:cs="Times New Roman"/>
          <w:lang w:eastAsia="ru-RU"/>
        </w:rPr>
        <w:t>неприостановление</w:t>
      </w:r>
      <w:proofErr w:type="spellEnd"/>
      <w:r w:rsidRPr="00E74292">
        <w:rPr>
          <w:rFonts w:ascii="Times New Roman" w:eastAsia="Times New Roman" w:hAnsi="Times New Roman" w:cs="Times New Roman"/>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r w:rsidRPr="00E74292">
        <w:rPr>
          <w:rFonts w:ascii="Times New Roman" w:eastAsia="Times New Roman" w:hAnsi="Times New Roman" w:cs="Times New Roman"/>
          <w:color w:val="FF0000"/>
          <w:lang w:eastAsia="ru-RU"/>
        </w:rPr>
        <w:t xml:space="preserve"> </w:t>
      </w:r>
      <w:r w:rsidRPr="00E74292">
        <w:rPr>
          <w:rFonts w:ascii="Times New Roman" w:eastAsia="Times New Roman" w:hAnsi="Times New Roman" w:cs="Times New Roman"/>
          <w:lang w:eastAsia="ru-RU"/>
        </w:rPr>
        <w:t xml:space="preserve">- </w:t>
      </w:r>
      <w:r w:rsidRPr="00E74292">
        <w:rPr>
          <w:rFonts w:ascii="Times New Roman" w:eastAsia="Times New Roman" w:hAnsi="Times New Roman" w:cs="Times New Roman"/>
          <w:i/>
          <w:color w:val="FF0000"/>
          <w:lang w:eastAsia="ru-RU"/>
        </w:rPr>
        <w:t>установлено</w:t>
      </w:r>
      <w:r w:rsidRPr="00E74292">
        <w:rPr>
          <w:rFonts w:ascii="Times New Roman" w:eastAsia="Times New Roman" w:hAnsi="Times New Roman" w:cs="Times New Roman"/>
          <w:color w:val="FF0000"/>
          <w:lang w:eastAsia="ru-RU"/>
        </w:rPr>
        <w:t>;</w:t>
      </w:r>
      <w:bookmarkEnd w:id="2"/>
    </w:p>
    <w:p w:rsidR="00E74292" w:rsidRPr="00E74292" w:rsidRDefault="00E74292" w:rsidP="00E74292">
      <w:pPr>
        <w:widowControl w:val="0"/>
        <w:autoSpaceDE w:val="0"/>
        <w:autoSpaceDN w:val="0"/>
        <w:adjustRightInd w:val="0"/>
        <w:spacing w:after="60" w:line="240" w:lineRule="auto"/>
        <w:outlineLvl w:val="1"/>
        <w:rPr>
          <w:rFonts w:ascii="Times New Roman" w:eastAsia="Times New Roman" w:hAnsi="Times New Roman" w:cs="Times New Roman"/>
          <w:color w:val="FF0000"/>
          <w:lang w:eastAsia="ru-RU"/>
        </w:rPr>
      </w:pPr>
      <w:bookmarkStart w:id="3" w:name="_Toc17297477"/>
      <w:proofErr w:type="gramStart"/>
      <w:r w:rsidRPr="00E74292">
        <w:rPr>
          <w:rFonts w:ascii="Times New Roman" w:eastAsia="Times New Roman" w:hAnsi="Times New Roman" w:cs="Times New Roman"/>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74292">
        <w:rPr>
          <w:rFonts w:ascii="Times New Roman" w:eastAsia="Times New Roman" w:hAnsi="Times New Roman" w:cs="Times New Roman"/>
          <w:lang w:eastAsia="ru-RU"/>
        </w:rPr>
        <w:t xml:space="preserve"> обязанности </w:t>
      </w:r>
      <w:proofErr w:type="gramStart"/>
      <w:r w:rsidRPr="00E74292">
        <w:rPr>
          <w:rFonts w:ascii="Times New Roman" w:eastAsia="Times New Roman" w:hAnsi="Times New Roman" w:cs="Times New Roman"/>
          <w:lang w:eastAsia="ru-RU"/>
        </w:rPr>
        <w:t>заявителя</w:t>
      </w:r>
      <w:proofErr w:type="gramEnd"/>
      <w:r w:rsidRPr="00E74292">
        <w:rPr>
          <w:rFonts w:ascii="Times New Roman" w:eastAsia="Times New Roman" w:hAnsi="Times New Roman" w:cs="Times New Roman"/>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74292">
        <w:rPr>
          <w:rFonts w:ascii="Times New Roman" w:eastAsia="Times New Roman" w:hAnsi="Times New Roman" w:cs="Times New Roman"/>
          <w:lang w:eastAsia="ru-RU"/>
        </w:rPr>
        <w:t>указанных</w:t>
      </w:r>
      <w:proofErr w:type="gramEnd"/>
      <w:r w:rsidRPr="00E74292">
        <w:rPr>
          <w:rFonts w:ascii="Times New Roman" w:eastAsia="Times New Roman" w:hAnsi="Times New Roman" w:cs="Times New Roman"/>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E74292">
        <w:rPr>
          <w:rFonts w:ascii="Times New Roman" w:eastAsia="Times New Roman" w:hAnsi="Times New Roman" w:cs="Times New Roman"/>
          <w:color w:val="FF0000"/>
          <w:lang w:eastAsia="ru-RU"/>
        </w:rPr>
        <w:t xml:space="preserve"> </w:t>
      </w:r>
      <w:r w:rsidRPr="00E74292">
        <w:rPr>
          <w:rFonts w:ascii="Times New Roman" w:eastAsia="Times New Roman" w:hAnsi="Times New Roman" w:cs="Times New Roman"/>
          <w:lang w:eastAsia="ru-RU"/>
        </w:rPr>
        <w:t xml:space="preserve">- </w:t>
      </w:r>
      <w:r w:rsidRPr="00E74292">
        <w:rPr>
          <w:rFonts w:ascii="Times New Roman" w:eastAsia="Times New Roman" w:hAnsi="Times New Roman" w:cs="Times New Roman"/>
          <w:i/>
          <w:color w:val="FF0000"/>
          <w:lang w:eastAsia="ru-RU"/>
        </w:rPr>
        <w:t>установлено</w:t>
      </w:r>
      <w:r w:rsidRPr="00E74292">
        <w:rPr>
          <w:rFonts w:ascii="Times New Roman" w:eastAsia="Times New Roman" w:hAnsi="Times New Roman" w:cs="Times New Roman"/>
          <w:color w:val="FF0000"/>
          <w:lang w:eastAsia="ru-RU"/>
        </w:rPr>
        <w:t>;</w:t>
      </w:r>
      <w:bookmarkEnd w:id="3"/>
    </w:p>
    <w:p w:rsidR="00E74292" w:rsidRPr="00E74292" w:rsidRDefault="00E74292" w:rsidP="00E74292">
      <w:pPr>
        <w:widowControl w:val="0"/>
        <w:autoSpaceDE w:val="0"/>
        <w:autoSpaceDN w:val="0"/>
        <w:adjustRightInd w:val="0"/>
        <w:spacing w:after="60" w:line="240" w:lineRule="auto"/>
        <w:outlineLvl w:val="1"/>
        <w:rPr>
          <w:rFonts w:ascii="Times New Roman" w:eastAsia="Times New Roman" w:hAnsi="Times New Roman" w:cs="Times New Roman"/>
          <w:color w:val="FF0000"/>
          <w:lang w:eastAsia="ru-RU"/>
        </w:rPr>
      </w:pPr>
      <w:bookmarkStart w:id="4" w:name="_Toc17297478"/>
      <w:proofErr w:type="gramStart"/>
      <w:r w:rsidRPr="00E74292">
        <w:rPr>
          <w:rFonts w:ascii="Times New Roman" w:eastAsia="Times New Roman" w:hAnsi="Times New Roman" w:cs="Times New Roman"/>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E74292">
        <w:rPr>
          <w:rFonts w:ascii="Times New Roman" w:eastAsia="Times New Roman" w:hAnsi="Times New Roman" w:cs="Times New Roman"/>
          <w:lang w:eastAsia="ru-RU"/>
        </w:rPr>
        <w:t xml:space="preserve"> </w:t>
      </w:r>
      <w:proofErr w:type="gramStart"/>
      <w:r w:rsidRPr="00E74292">
        <w:rPr>
          <w:rFonts w:ascii="Times New Roman" w:eastAsia="Times New Roman" w:hAnsi="Times New Roman" w:cs="Times New Roman"/>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E74292">
        <w:rPr>
          <w:rFonts w:ascii="Times New Roman" w:eastAsia="Times New Roman" w:hAnsi="Times New Roman" w:cs="Times New Roman"/>
          <w:color w:val="FF0000"/>
          <w:lang w:eastAsia="ru-RU"/>
        </w:rPr>
        <w:t xml:space="preserve"> </w:t>
      </w:r>
      <w:r w:rsidRPr="00E74292">
        <w:rPr>
          <w:rFonts w:ascii="Times New Roman" w:eastAsia="Times New Roman" w:hAnsi="Times New Roman" w:cs="Times New Roman"/>
          <w:lang w:eastAsia="ru-RU"/>
        </w:rPr>
        <w:t xml:space="preserve">- </w:t>
      </w:r>
      <w:r w:rsidRPr="00E74292">
        <w:rPr>
          <w:rFonts w:ascii="Times New Roman" w:eastAsia="Times New Roman" w:hAnsi="Times New Roman" w:cs="Times New Roman"/>
          <w:i/>
          <w:color w:val="FF0000"/>
          <w:lang w:eastAsia="ru-RU"/>
        </w:rPr>
        <w:t>установлено</w:t>
      </w:r>
      <w:r w:rsidRPr="00E74292">
        <w:rPr>
          <w:rFonts w:ascii="Times New Roman" w:eastAsia="Times New Roman" w:hAnsi="Times New Roman" w:cs="Times New Roman"/>
          <w:color w:val="FF0000"/>
          <w:lang w:eastAsia="ru-RU"/>
        </w:rPr>
        <w:t>;</w:t>
      </w:r>
      <w:bookmarkEnd w:id="4"/>
      <w:proofErr w:type="gramEnd"/>
    </w:p>
    <w:p w:rsidR="00E74292" w:rsidRPr="00E74292" w:rsidRDefault="00E74292" w:rsidP="00E74292">
      <w:pPr>
        <w:widowControl w:val="0"/>
        <w:autoSpaceDE w:val="0"/>
        <w:autoSpaceDN w:val="0"/>
        <w:adjustRightInd w:val="0"/>
        <w:spacing w:after="60" w:line="240" w:lineRule="auto"/>
        <w:jc w:val="both"/>
        <w:outlineLvl w:val="1"/>
        <w:rPr>
          <w:rFonts w:ascii="Times New Roman" w:eastAsia="Times New Roman" w:hAnsi="Times New Roman" w:cs="Times New Roman"/>
          <w:color w:val="FF0000"/>
          <w:lang w:eastAsia="ru-RU"/>
        </w:rPr>
      </w:pPr>
      <w:bookmarkStart w:id="5" w:name="_Toc17297479"/>
      <w:r w:rsidRPr="00E74292">
        <w:rPr>
          <w:rFonts w:ascii="Times New Roman" w:eastAsia="Times New Roman" w:hAnsi="Times New Roman" w:cs="Times New Roman"/>
          <w:lang w:eastAsia="ru-RU"/>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 </w:t>
      </w:r>
      <w:r w:rsidRPr="00E74292">
        <w:rPr>
          <w:rFonts w:ascii="Times New Roman" w:eastAsia="Times New Roman" w:hAnsi="Times New Roman" w:cs="Times New Roman"/>
          <w:i/>
          <w:color w:val="FF0000"/>
          <w:lang w:eastAsia="ru-RU"/>
        </w:rPr>
        <w:t>установлено</w:t>
      </w:r>
      <w:r w:rsidRPr="00E74292">
        <w:rPr>
          <w:rFonts w:ascii="Times New Roman" w:eastAsia="Times New Roman" w:hAnsi="Times New Roman" w:cs="Times New Roman"/>
          <w:color w:val="FF0000"/>
          <w:lang w:eastAsia="ru-RU"/>
        </w:rPr>
        <w:t>;</w:t>
      </w:r>
      <w:bookmarkEnd w:id="5"/>
    </w:p>
    <w:p w:rsidR="00E74292" w:rsidRPr="00E74292" w:rsidRDefault="00E74292" w:rsidP="00E74292">
      <w:pPr>
        <w:widowControl w:val="0"/>
        <w:autoSpaceDE w:val="0"/>
        <w:autoSpaceDN w:val="0"/>
        <w:adjustRightInd w:val="0"/>
        <w:spacing w:after="60" w:line="240" w:lineRule="auto"/>
        <w:jc w:val="both"/>
        <w:outlineLvl w:val="1"/>
        <w:rPr>
          <w:rFonts w:ascii="Times New Roman" w:eastAsia="Times New Roman" w:hAnsi="Times New Roman" w:cs="Times New Roman"/>
          <w:i/>
          <w:color w:val="FF0000"/>
          <w:lang w:eastAsia="ru-RU"/>
        </w:rPr>
      </w:pPr>
      <w:bookmarkStart w:id="6" w:name="_Toc17297480"/>
      <w:r w:rsidRPr="00E74292">
        <w:rPr>
          <w:rFonts w:ascii="Times New Roman" w:eastAsia="Times New Roman" w:hAnsi="Times New Roman" w:cs="Times New Roman"/>
          <w:lang w:eastAsia="ru-RU"/>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E74292">
        <w:rPr>
          <w:rFonts w:ascii="Times New Roman" w:eastAsia="Times New Roman" w:hAnsi="Times New Roman" w:cs="Times New Roman"/>
          <w:i/>
          <w:color w:val="FF0000"/>
          <w:lang w:eastAsia="ru-RU"/>
        </w:rPr>
        <w:t>не установлено;</w:t>
      </w:r>
      <w:bookmarkEnd w:id="6"/>
    </w:p>
    <w:p w:rsidR="00E74292" w:rsidRPr="00E74292" w:rsidRDefault="00E74292" w:rsidP="00E74292">
      <w:pPr>
        <w:widowControl w:val="0"/>
        <w:autoSpaceDE w:val="0"/>
        <w:autoSpaceDN w:val="0"/>
        <w:adjustRightInd w:val="0"/>
        <w:spacing w:after="60" w:line="240" w:lineRule="auto"/>
        <w:outlineLvl w:val="1"/>
        <w:rPr>
          <w:rFonts w:ascii="Times New Roman" w:eastAsia="Times New Roman" w:hAnsi="Times New Roman" w:cs="Times New Roman"/>
          <w:color w:val="FF0000"/>
          <w:lang w:eastAsia="ru-RU"/>
        </w:rPr>
      </w:pPr>
      <w:bookmarkStart w:id="7" w:name="_Toc17297481"/>
      <w:proofErr w:type="gramStart"/>
      <w:r w:rsidRPr="00E74292">
        <w:rPr>
          <w:rFonts w:ascii="Times New Roman" w:eastAsia="Times New Roman" w:hAnsi="Times New Roman" w:cs="Times New Roman"/>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74292">
        <w:rPr>
          <w:rFonts w:ascii="Times New Roman" w:eastAsia="Times New Roman" w:hAnsi="Times New Roman" w:cs="Times New Roman"/>
          <w:lang w:eastAsia="ru-RU"/>
        </w:rPr>
        <w:t xml:space="preserve"> </w:t>
      </w:r>
      <w:proofErr w:type="gramStart"/>
      <w:r w:rsidRPr="00E74292">
        <w:rPr>
          <w:rFonts w:ascii="Times New Roman" w:eastAsia="Times New Roman" w:hAnsi="Times New Roman" w:cs="Times New Roman"/>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E74292">
        <w:rPr>
          <w:rFonts w:ascii="Times New Roman" w:eastAsia="Times New Roman" w:hAnsi="Times New Roman" w:cs="Times New Roman"/>
          <w:lang w:eastAsia="ru-RU"/>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74292">
        <w:rPr>
          <w:rFonts w:ascii="Times New Roman" w:eastAsia="Times New Roman" w:hAnsi="Times New Roman" w:cs="Times New Roman"/>
          <w:lang w:eastAsia="ru-RU"/>
        </w:rPr>
        <w:t>неполнородными</w:t>
      </w:r>
      <w:proofErr w:type="spellEnd"/>
      <w:r w:rsidRPr="00E74292">
        <w:rPr>
          <w:rFonts w:ascii="Times New Roman" w:eastAsia="Times New Roman" w:hAnsi="Times New Roman" w:cs="Times New Roman"/>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E74292">
        <w:rPr>
          <w:rFonts w:ascii="Times New Roman" w:eastAsia="Times New Roman" w:hAnsi="Times New Roman" w:cs="Times New Roman"/>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E74292">
        <w:rPr>
          <w:rFonts w:ascii="Times New Roman" w:eastAsia="Times New Roman" w:hAnsi="Times New Roman" w:cs="Times New Roman"/>
          <w:color w:val="FF0000"/>
          <w:lang w:eastAsia="ru-RU"/>
        </w:rPr>
        <w:t xml:space="preserve"> </w:t>
      </w:r>
      <w:r w:rsidRPr="00E74292">
        <w:rPr>
          <w:rFonts w:ascii="Times New Roman" w:eastAsia="Times New Roman" w:hAnsi="Times New Roman" w:cs="Times New Roman"/>
          <w:lang w:eastAsia="ru-RU"/>
        </w:rPr>
        <w:t xml:space="preserve">- </w:t>
      </w:r>
      <w:r w:rsidRPr="00E74292">
        <w:rPr>
          <w:rFonts w:ascii="Times New Roman" w:eastAsia="Times New Roman" w:hAnsi="Times New Roman" w:cs="Times New Roman"/>
          <w:i/>
          <w:color w:val="FF0000"/>
          <w:lang w:eastAsia="ru-RU"/>
        </w:rPr>
        <w:t>установлено</w:t>
      </w:r>
      <w:r w:rsidRPr="00E74292">
        <w:rPr>
          <w:rFonts w:ascii="Times New Roman" w:eastAsia="Times New Roman" w:hAnsi="Times New Roman" w:cs="Times New Roman"/>
          <w:color w:val="FF0000"/>
          <w:lang w:eastAsia="ru-RU"/>
        </w:rPr>
        <w:t>;</w:t>
      </w:r>
      <w:bookmarkEnd w:id="7"/>
    </w:p>
    <w:p w:rsidR="00E74292" w:rsidRPr="00E74292" w:rsidRDefault="00E74292" w:rsidP="00E74292">
      <w:pPr>
        <w:widowControl w:val="0"/>
        <w:autoSpaceDE w:val="0"/>
        <w:autoSpaceDN w:val="0"/>
        <w:adjustRightInd w:val="0"/>
        <w:spacing w:after="60" w:line="240" w:lineRule="auto"/>
        <w:jc w:val="both"/>
        <w:outlineLvl w:val="1"/>
        <w:rPr>
          <w:rFonts w:ascii="Times New Roman" w:eastAsia="Times New Roman" w:hAnsi="Times New Roman" w:cs="Times New Roman"/>
          <w:color w:val="FF0000"/>
          <w:lang w:eastAsia="ru-RU"/>
        </w:rPr>
      </w:pPr>
      <w:bookmarkStart w:id="8" w:name="_Toc17297482"/>
      <w:r w:rsidRPr="00E74292">
        <w:rPr>
          <w:rFonts w:ascii="Times New Roman" w:eastAsia="Times New Roman" w:hAnsi="Times New Roman" w:cs="Times New Roman"/>
          <w:lang w:eastAsia="ru-RU"/>
        </w:rPr>
        <w:t xml:space="preserve">8) участник закупки не является офшорной компанией - </w:t>
      </w:r>
      <w:r w:rsidRPr="00E74292">
        <w:rPr>
          <w:rFonts w:ascii="Times New Roman" w:eastAsia="Times New Roman" w:hAnsi="Times New Roman" w:cs="Times New Roman"/>
          <w:i/>
          <w:color w:val="FF0000"/>
          <w:lang w:eastAsia="ru-RU"/>
        </w:rPr>
        <w:t>установлено</w:t>
      </w:r>
      <w:r w:rsidRPr="00E74292">
        <w:rPr>
          <w:rFonts w:ascii="Times New Roman" w:eastAsia="Times New Roman" w:hAnsi="Times New Roman" w:cs="Times New Roman"/>
          <w:color w:val="FF0000"/>
          <w:lang w:eastAsia="ru-RU"/>
        </w:rPr>
        <w:t>;</w:t>
      </w:r>
      <w:bookmarkEnd w:id="8"/>
    </w:p>
    <w:p w:rsidR="00E74292" w:rsidRPr="00E74292" w:rsidRDefault="00E74292" w:rsidP="00E74292">
      <w:pPr>
        <w:widowControl w:val="0"/>
        <w:autoSpaceDE w:val="0"/>
        <w:autoSpaceDN w:val="0"/>
        <w:adjustRightInd w:val="0"/>
        <w:spacing w:after="60" w:line="240" w:lineRule="auto"/>
        <w:jc w:val="both"/>
        <w:outlineLvl w:val="1"/>
        <w:rPr>
          <w:rFonts w:ascii="Times New Roman" w:eastAsia="Times New Roman" w:hAnsi="Times New Roman" w:cs="Times New Roman"/>
          <w:color w:val="FF0000"/>
          <w:lang w:eastAsia="ru-RU"/>
        </w:rPr>
      </w:pPr>
      <w:bookmarkStart w:id="9" w:name="_Toc17297483"/>
      <w:r w:rsidRPr="00E74292">
        <w:rPr>
          <w:rFonts w:ascii="Times New Roman" w:eastAsia="Times New Roman" w:hAnsi="Times New Roman" w:cs="Times New Roman"/>
          <w:lang w:eastAsia="ru-RU"/>
        </w:rPr>
        <w:t xml:space="preserve">9) отсутствие у участника закупки ограничений для участия в </w:t>
      </w:r>
      <w:proofErr w:type="gramStart"/>
      <w:r w:rsidRPr="00E74292">
        <w:rPr>
          <w:rFonts w:ascii="Times New Roman" w:eastAsia="Times New Roman" w:hAnsi="Times New Roman" w:cs="Times New Roman"/>
          <w:lang w:eastAsia="ru-RU"/>
        </w:rPr>
        <w:t>закупках</w:t>
      </w:r>
      <w:proofErr w:type="gramEnd"/>
      <w:r w:rsidRPr="00E74292">
        <w:rPr>
          <w:rFonts w:ascii="Times New Roman" w:eastAsia="Times New Roman" w:hAnsi="Times New Roman" w:cs="Times New Roman"/>
          <w:lang w:eastAsia="ru-RU"/>
        </w:rPr>
        <w:t>, установленных законодательством Российской Федерации</w:t>
      </w:r>
      <w:r w:rsidRPr="00E74292">
        <w:rPr>
          <w:rFonts w:ascii="Times New Roman" w:eastAsia="Times New Roman" w:hAnsi="Times New Roman" w:cs="Times New Roman"/>
          <w:color w:val="FF0000"/>
          <w:lang w:eastAsia="ru-RU"/>
        </w:rPr>
        <w:t xml:space="preserve"> </w:t>
      </w:r>
      <w:r w:rsidRPr="00E74292">
        <w:rPr>
          <w:rFonts w:ascii="Times New Roman" w:eastAsia="Times New Roman" w:hAnsi="Times New Roman" w:cs="Times New Roman"/>
          <w:lang w:eastAsia="ru-RU"/>
        </w:rPr>
        <w:t xml:space="preserve">- </w:t>
      </w:r>
      <w:r w:rsidRPr="00E74292">
        <w:rPr>
          <w:rFonts w:ascii="Times New Roman" w:eastAsia="Times New Roman" w:hAnsi="Times New Roman" w:cs="Times New Roman"/>
          <w:i/>
          <w:color w:val="FF0000"/>
          <w:lang w:eastAsia="ru-RU"/>
        </w:rPr>
        <w:t>установлено</w:t>
      </w:r>
      <w:r w:rsidRPr="00E74292">
        <w:rPr>
          <w:rFonts w:ascii="Times New Roman" w:eastAsia="Times New Roman" w:hAnsi="Times New Roman" w:cs="Times New Roman"/>
          <w:color w:val="FF0000"/>
          <w:lang w:eastAsia="ru-RU"/>
        </w:rPr>
        <w:t>;</w:t>
      </w:r>
      <w:bookmarkEnd w:id="9"/>
    </w:p>
    <w:p w:rsidR="00E74292" w:rsidRPr="00E74292" w:rsidRDefault="00E74292" w:rsidP="00E74292">
      <w:pPr>
        <w:widowControl w:val="0"/>
        <w:autoSpaceDE w:val="0"/>
        <w:autoSpaceDN w:val="0"/>
        <w:adjustRightInd w:val="0"/>
        <w:spacing w:after="60" w:line="240" w:lineRule="auto"/>
        <w:jc w:val="both"/>
        <w:outlineLvl w:val="1"/>
        <w:rPr>
          <w:rFonts w:ascii="Times New Roman" w:eastAsia="Times New Roman" w:hAnsi="Times New Roman" w:cs="Times New Roman"/>
          <w:lang w:eastAsia="ru-RU"/>
        </w:rPr>
      </w:pPr>
      <w:bookmarkStart w:id="10" w:name="_Toc17297484"/>
      <w:r w:rsidRPr="00E74292">
        <w:rPr>
          <w:rFonts w:ascii="Times New Roman" w:eastAsia="Times New Roman" w:hAnsi="Times New Roman" w:cs="Times New Roman"/>
          <w:lang w:eastAsia="ru-RU"/>
        </w:rPr>
        <w:t>Заказчиком</w:t>
      </w:r>
      <w:r w:rsidRPr="00E74292">
        <w:rPr>
          <w:rFonts w:ascii="Times New Roman" w:eastAsia="Times New Roman" w:hAnsi="Times New Roman" w:cs="Times New Roman"/>
          <w:color w:val="FF0000"/>
          <w:lang w:eastAsia="ru-RU"/>
        </w:rPr>
        <w:t xml:space="preserve"> </w:t>
      </w:r>
      <w:r w:rsidRPr="00E74292">
        <w:rPr>
          <w:rFonts w:ascii="Times New Roman" w:eastAsia="Times New Roman" w:hAnsi="Times New Roman" w:cs="Times New Roman"/>
          <w:i/>
          <w:color w:val="FF0000"/>
          <w:lang w:eastAsia="ru-RU"/>
        </w:rPr>
        <w:t>установлено</w:t>
      </w:r>
      <w:r w:rsidRPr="00E74292">
        <w:rPr>
          <w:rFonts w:ascii="Times New Roman" w:eastAsia="Times New Roman" w:hAnsi="Times New Roman" w:cs="Times New Roman"/>
          <w:color w:val="FF0000"/>
          <w:lang w:eastAsia="ru-RU"/>
        </w:rPr>
        <w:t xml:space="preserve"> </w:t>
      </w:r>
      <w:r w:rsidRPr="00E74292">
        <w:rPr>
          <w:rFonts w:ascii="Times New Roman" w:eastAsia="Times New Roman" w:hAnsi="Times New Roman" w:cs="Times New Roman"/>
          <w:lang w:eastAsia="ru-RU"/>
        </w:rPr>
        <w:t>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End w:id="10"/>
    </w:p>
    <w:p w:rsidR="00E74292" w:rsidRPr="00E74292" w:rsidRDefault="00E74292" w:rsidP="00E74292">
      <w:pPr>
        <w:jc w:val="center"/>
        <w:rPr>
          <w:rFonts w:ascii="Times New Roman" w:hAnsi="Times New Roman" w:cs="Times New Roman"/>
          <w:b/>
          <w:i/>
          <w:sz w:val="28"/>
          <w:szCs w:val="28"/>
        </w:rPr>
      </w:pPr>
      <w:r w:rsidRPr="00E74292">
        <w:rPr>
          <w:rFonts w:ascii="Times New Roman" w:eastAsia="Times New Roman" w:hAnsi="Times New Roman" w:cs="Times New Roman"/>
          <w:b/>
          <w:i/>
          <w:color w:val="FF0000"/>
          <w:lang w:eastAsia="ru-RU"/>
        </w:rPr>
        <w:t>Документом, подтверждающим соответствие участника аукциона требованиям, установленным статьей 31 Федерального закона от 05.04.2013 № 44-ФЗ, является Декларация о соответствии участника аукциона. Указанная декларация предоставляется с использованием программно-аппаратных средств электронной площадки.</w:t>
      </w:r>
      <w:bookmarkStart w:id="11" w:name="_GoBack"/>
      <w:bookmarkEnd w:id="11"/>
    </w:p>
    <w:sectPr w:rsidR="00E74292" w:rsidRPr="00E742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292"/>
    <w:rsid w:val="007D58B9"/>
    <w:rsid w:val="00E74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866</Words>
  <Characters>4941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Андреева Ольга Александровна</dc:creator>
  <cp:lastModifiedBy>Андреева Ольга Александровна</cp:lastModifiedBy>
  <cp:revision>1</cp:revision>
  <dcterms:created xsi:type="dcterms:W3CDTF">2020-11-20T07:18:00Z</dcterms:created>
  <dcterms:modified xsi:type="dcterms:W3CDTF">2020-11-20T07:19:00Z</dcterms:modified>
</cp:coreProperties>
</file>