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261" w:rsidRPr="00C2010B" w:rsidRDefault="005C5087" w:rsidP="00EA4261">
      <w:pPr>
        <w:suppressAutoHyphens/>
        <w:spacing w:after="0" w:line="240" w:lineRule="auto"/>
        <w:ind w:firstLine="284"/>
        <w:jc w:val="both"/>
        <w:rPr>
          <w:rFonts w:ascii="Times New Roman" w:eastAsia="Times New Roman" w:hAnsi="Times New Roman"/>
          <w:b/>
          <w:bCs/>
          <w:kern w:val="2"/>
          <w:sz w:val="24"/>
          <w:szCs w:val="24"/>
          <w:lang w:eastAsia="ar-SA"/>
        </w:rPr>
      </w:pPr>
      <w:r w:rsidRPr="00C2010B">
        <w:rPr>
          <w:rFonts w:ascii="Times New Roman" w:eastAsia="Times New Roman" w:hAnsi="Times New Roman"/>
          <w:b/>
          <w:bCs/>
          <w:kern w:val="2"/>
          <w:sz w:val="24"/>
          <w:szCs w:val="24"/>
          <w:lang w:eastAsia="ar-SA"/>
        </w:rPr>
        <w:t xml:space="preserve">  </w:t>
      </w:r>
      <w:r w:rsidR="00EA4261" w:rsidRPr="00C2010B">
        <w:rPr>
          <w:rFonts w:ascii="Times New Roman" w:eastAsia="Times New Roman" w:hAnsi="Times New Roman"/>
          <w:b/>
          <w:bCs/>
          <w:kern w:val="2"/>
          <w:sz w:val="24"/>
          <w:szCs w:val="24"/>
          <w:lang w:eastAsia="ar-SA"/>
        </w:rPr>
        <w:t xml:space="preserve">    Требования к участникам и документы, которые должны представить участники электронного аукциона:</w:t>
      </w:r>
    </w:p>
    <w:p w:rsidR="00EA4261" w:rsidRPr="00A43A7F" w:rsidRDefault="00EA4261" w:rsidP="00EA4261">
      <w:pPr>
        <w:suppressAutoHyphens/>
        <w:spacing w:after="0" w:line="240" w:lineRule="auto"/>
        <w:ind w:firstLine="284"/>
        <w:jc w:val="both"/>
        <w:rPr>
          <w:rFonts w:ascii="Times New Roman" w:eastAsia="Times New Roman" w:hAnsi="Times New Roman" w:cs="Times New Roman"/>
          <w:color w:val="000000"/>
          <w:sz w:val="24"/>
          <w:szCs w:val="24"/>
          <w:lang w:eastAsia="ru-RU" w:bidi="ru-RU"/>
        </w:rPr>
      </w:pPr>
      <w:r w:rsidRPr="00A43A7F">
        <w:rPr>
          <w:rFonts w:ascii="Times New Roman" w:eastAsia="Times New Roman" w:hAnsi="Times New Roman"/>
          <w:kern w:val="2"/>
          <w:sz w:val="24"/>
          <w:szCs w:val="24"/>
          <w:lang w:eastAsia="ar-SA"/>
        </w:rPr>
        <w:t xml:space="preserve">1) </w:t>
      </w:r>
      <w:r w:rsidRPr="00A43A7F">
        <w:rPr>
          <w:rFonts w:ascii="Times New Roman" w:eastAsia="Times New Roman" w:hAnsi="Times New Roman" w:cs="Times New Roman"/>
          <w:color w:val="000000"/>
          <w:sz w:val="24"/>
          <w:szCs w:val="24"/>
          <w:lang w:eastAsia="ru-RU" w:bidi="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A4261" w:rsidRPr="00A43A7F" w:rsidRDefault="00EA4261" w:rsidP="00EA4261">
      <w:pPr>
        <w:suppressAutoHyphens/>
        <w:spacing w:after="0" w:line="240" w:lineRule="auto"/>
        <w:ind w:firstLine="284"/>
        <w:jc w:val="both"/>
        <w:rPr>
          <w:rFonts w:ascii="Times New Roman" w:eastAsia="Times New Roman" w:hAnsi="Times New Roman" w:cs="Times New Roman"/>
          <w:color w:val="FF0000"/>
          <w:sz w:val="24"/>
          <w:szCs w:val="24"/>
          <w:lang w:eastAsia="ru-RU" w:bidi="ru-RU"/>
        </w:rPr>
      </w:pPr>
      <w:r w:rsidRPr="00A43A7F">
        <w:rPr>
          <w:rFonts w:ascii="Times New Roman" w:eastAsia="Times New Roman" w:hAnsi="Times New Roman" w:cs="Times New Roman"/>
          <w:color w:val="000000"/>
          <w:sz w:val="24"/>
          <w:szCs w:val="24"/>
          <w:lang w:eastAsia="ru-RU" w:bidi="ru-RU"/>
        </w:rPr>
        <w:t xml:space="preserve">- </w:t>
      </w:r>
      <w:r w:rsidRPr="00A43A7F">
        <w:rPr>
          <w:rFonts w:ascii="Times New Roman" w:eastAsia="Times New Roman" w:hAnsi="Times New Roman" w:cs="Times New Roman"/>
          <w:color w:val="FF0000"/>
          <w:sz w:val="24"/>
          <w:szCs w:val="24"/>
          <w:lang w:eastAsia="ru-RU" w:bidi="ru-RU"/>
        </w:rPr>
        <w:t>наличие лицензии на медицинскую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A43A7F">
        <w:rPr>
          <w:rFonts w:ascii="Times New Roman" w:eastAsia="Times New Roman" w:hAnsi="Times New Roman" w:cs="Times New Roman"/>
          <w:color w:val="FF0000"/>
          <w:sz w:val="24"/>
          <w:szCs w:val="24"/>
          <w:lang w:eastAsia="ru-RU" w:bidi="ru-RU"/>
        </w:rPr>
        <w:t>Сколково</w:t>
      </w:r>
      <w:proofErr w:type="spellEnd"/>
      <w:r w:rsidRPr="00A43A7F">
        <w:rPr>
          <w:rFonts w:ascii="Times New Roman" w:eastAsia="Times New Roman" w:hAnsi="Times New Roman" w:cs="Times New Roman"/>
          <w:color w:val="FF0000"/>
          <w:sz w:val="24"/>
          <w:szCs w:val="24"/>
          <w:lang w:eastAsia="ru-RU" w:bidi="ru-RU"/>
        </w:rPr>
        <w:t xml:space="preserve">"), включающей работы (услуги) по </w:t>
      </w:r>
      <w:proofErr w:type="spellStart"/>
      <w:r w:rsidRPr="00A43A7F">
        <w:rPr>
          <w:rFonts w:ascii="Times New Roman" w:eastAsia="Times New Roman" w:hAnsi="Times New Roman" w:cs="Times New Roman"/>
          <w:color w:val="FF0000"/>
          <w:sz w:val="24"/>
          <w:szCs w:val="24"/>
          <w:lang w:eastAsia="ru-RU" w:bidi="ru-RU"/>
        </w:rPr>
        <w:t>сурдологии</w:t>
      </w:r>
      <w:proofErr w:type="spellEnd"/>
      <w:r w:rsidRPr="00A43A7F">
        <w:rPr>
          <w:rFonts w:ascii="Times New Roman" w:eastAsia="Times New Roman" w:hAnsi="Times New Roman" w:cs="Times New Roman"/>
          <w:color w:val="FF0000"/>
          <w:sz w:val="24"/>
          <w:szCs w:val="24"/>
          <w:lang w:eastAsia="ru-RU" w:bidi="ru-RU"/>
        </w:rPr>
        <w:t>-оториноларингологии. Указанные требования распространяются на Соисполнителя, в случае его привлечения к исполнению заключенного государственного ко</w:t>
      </w:r>
      <w:bookmarkStart w:id="0" w:name="_GoBack"/>
      <w:bookmarkEnd w:id="0"/>
      <w:r w:rsidRPr="00A43A7F">
        <w:rPr>
          <w:rFonts w:ascii="Times New Roman" w:eastAsia="Times New Roman" w:hAnsi="Times New Roman" w:cs="Times New Roman"/>
          <w:color w:val="FF0000"/>
          <w:sz w:val="24"/>
          <w:szCs w:val="24"/>
          <w:lang w:eastAsia="ru-RU" w:bidi="ru-RU"/>
        </w:rPr>
        <w:t>нтракта;</w:t>
      </w:r>
    </w:p>
    <w:p w:rsidR="00EA4261" w:rsidRPr="00A43A7F" w:rsidRDefault="00EA4261" w:rsidP="00EA4261">
      <w:pPr>
        <w:suppressAutoHyphens/>
        <w:spacing w:after="0" w:line="240" w:lineRule="auto"/>
        <w:ind w:firstLine="284"/>
        <w:jc w:val="both"/>
        <w:rPr>
          <w:rFonts w:ascii="Times New Roman" w:eastAsia="Times New Roman" w:hAnsi="Times New Roman"/>
          <w:kern w:val="2"/>
          <w:sz w:val="24"/>
          <w:szCs w:val="24"/>
          <w:lang w:eastAsia="ar-SA"/>
        </w:rPr>
      </w:pPr>
      <w:r w:rsidRPr="00A43A7F">
        <w:rPr>
          <w:rFonts w:ascii="Times New Roman" w:eastAsia="Times New Roman" w:hAnsi="Times New Roman"/>
          <w:kern w:val="2"/>
          <w:sz w:val="24"/>
          <w:szCs w:val="24"/>
          <w:lang w:eastAsia="ar-SA"/>
        </w:rPr>
        <w:t xml:space="preserve">2) </w:t>
      </w:r>
      <w:proofErr w:type="spellStart"/>
      <w:r w:rsidRPr="00A43A7F">
        <w:rPr>
          <w:rFonts w:ascii="Times New Roman" w:eastAsia="Times New Roman" w:hAnsi="Times New Roman"/>
          <w:kern w:val="2"/>
          <w:sz w:val="24"/>
          <w:szCs w:val="24"/>
          <w:lang w:eastAsia="ar-SA"/>
        </w:rPr>
        <w:t>непроведение</w:t>
      </w:r>
      <w:proofErr w:type="spellEnd"/>
      <w:r w:rsidRPr="00A43A7F">
        <w:rPr>
          <w:rFonts w:ascii="Times New Roman" w:eastAsia="Times New Roman" w:hAnsi="Times New Roman"/>
          <w:kern w:val="2"/>
          <w:sz w:val="24"/>
          <w:szCs w:val="24"/>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A4261" w:rsidRPr="00A43A7F" w:rsidRDefault="00EA4261" w:rsidP="00EA4261">
      <w:pPr>
        <w:suppressAutoHyphens/>
        <w:spacing w:after="0" w:line="240" w:lineRule="auto"/>
        <w:ind w:firstLine="284"/>
        <w:jc w:val="both"/>
        <w:rPr>
          <w:rFonts w:ascii="Times New Roman" w:eastAsia="Times New Roman" w:hAnsi="Times New Roman"/>
          <w:kern w:val="2"/>
          <w:sz w:val="24"/>
          <w:szCs w:val="24"/>
          <w:lang w:eastAsia="ar-SA"/>
        </w:rPr>
      </w:pPr>
      <w:r w:rsidRPr="00A43A7F">
        <w:rPr>
          <w:rFonts w:ascii="Times New Roman" w:eastAsia="Times New Roman" w:hAnsi="Times New Roman"/>
          <w:kern w:val="2"/>
          <w:sz w:val="24"/>
          <w:szCs w:val="24"/>
          <w:lang w:eastAsia="ar-SA"/>
        </w:rPr>
        <w:t xml:space="preserve">3) </w:t>
      </w:r>
      <w:proofErr w:type="spellStart"/>
      <w:r w:rsidRPr="00A43A7F">
        <w:rPr>
          <w:rFonts w:ascii="Times New Roman" w:eastAsia="Times New Roman" w:hAnsi="Times New Roman"/>
          <w:kern w:val="2"/>
          <w:sz w:val="24"/>
          <w:szCs w:val="24"/>
          <w:lang w:eastAsia="ar-SA"/>
        </w:rPr>
        <w:t>неприостановление</w:t>
      </w:r>
      <w:proofErr w:type="spellEnd"/>
      <w:r w:rsidRPr="00A43A7F">
        <w:rPr>
          <w:rFonts w:ascii="Times New Roman" w:eastAsia="Times New Roman" w:hAnsi="Times New Roman"/>
          <w:kern w:val="2"/>
          <w:sz w:val="24"/>
          <w:szCs w:val="24"/>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A4261" w:rsidRPr="00C2010B" w:rsidRDefault="00EA4261" w:rsidP="00EA4261">
      <w:pPr>
        <w:suppressAutoHyphens/>
        <w:spacing w:after="0" w:line="240" w:lineRule="auto"/>
        <w:ind w:firstLine="284"/>
        <w:jc w:val="both"/>
        <w:rPr>
          <w:rFonts w:ascii="Times New Roman" w:eastAsia="Times New Roman" w:hAnsi="Times New Roman"/>
          <w:kern w:val="2"/>
          <w:sz w:val="24"/>
          <w:szCs w:val="24"/>
          <w:lang w:eastAsia="ar-SA"/>
        </w:rPr>
      </w:pPr>
      <w:r w:rsidRPr="00A43A7F">
        <w:rPr>
          <w:rFonts w:ascii="Times New Roman" w:eastAsia="Times New Roman" w:hAnsi="Times New Roman"/>
          <w:kern w:val="2"/>
          <w:sz w:val="24"/>
          <w:szCs w:val="24"/>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w:t>
      </w:r>
      <w:r w:rsidRPr="00C2010B">
        <w:rPr>
          <w:rFonts w:ascii="Times New Roman" w:eastAsia="Times New Roman" w:hAnsi="Times New Roman"/>
          <w:kern w:val="2"/>
          <w:sz w:val="24"/>
          <w:szCs w:val="24"/>
          <w:lang w:eastAsia="ar-SA"/>
        </w:rPr>
        <w:t xml:space="preserve"> по такому заявлению на дату рассмотрения заявки на участие в определении поставщика (подрядчика, исполнителя) не принято;</w:t>
      </w:r>
    </w:p>
    <w:p w:rsidR="00EA4261" w:rsidRPr="00C2010B" w:rsidRDefault="00EA4261" w:rsidP="00EA4261">
      <w:pPr>
        <w:autoSpaceDE w:val="0"/>
        <w:autoSpaceDN w:val="0"/>
        <w:adjustRightInd w:val="0"/>
        <w:spacing w:after="0" w:line="240" w:lineRule="auto"/>
        <w:ind w:firstLine="284"/>
        <w:jc w:val="both"/>
        <w:rPr>
          <w:rFonts w:ascii="Times New Roman" w:eastAsia="Times New Roman" w:hAnsi="Times New Roman"/>
          <w:sz w:val="24"/>
          <w:szCs w:val="24"/>
        </w:rPr>
      </w:pPr>
      <w:r w:rsidRPr="00C2010B">
        <w:rPr>
          <w:rFonts w:ascii="Times New Roman" w:eastAsia="Times New Roman" w:hAnsi="Times New Roman"/>
          <w:kern w:val="2"/>
          <w:sz w:val="24"/>
          <w:szCs w:val="24"/>
          <w:lang w:eastAsia="ar-SA"/>
        </w:rPr>
        <w:t xml:space="preserve">5) </w:t>
      </w:r>
      <w:r w:rsidRPr="00C2010B">
        <w:rPr>
          <w:rFonts w:ascii="Times New Roman" w:eastAsia="Times New Roman" w:hAnsi="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C2010B">
          <w:rPr>
            <w:rFonts w:ascii="Times New Roman" w:eastAsia="Times New Roman" w:hAnsi="Times New Roman"/>
            <w:sz w:val="24"/>
            <w:szCs w:val="24"/>
          </w:rPr>
          <w:t>статьями 289</w:t>
        </w:r>
      </w:hyperlink>
      <w:r w:rsidRPr="00C2010B">
        <w:rPr>
          <w:rFonts w:ascii="Times New Roman" w:eastAsia="Times New Roman" w:hAnsi="Times New Roman"/>
          <w:sz w:val="24"/>
          <w:szCs w:val="24"/>
        </w:rPr>
        <w:t xml:space="preserve">, </w:t>
      </w:r>
      <w:hyperlink r:id="rId5" w:history="1">
        <w:r w:rsidRPr="00C2010B">
          <w:rPr>
            <w:rFonts w:ascii="Times New Roman" w:eastAsia="Times New Roman" w:hAnsi="Times New Roman"/>
            <w:sz w:val="24"/>
            <w:szCs w:val="24"/>
          </w:rPr>
          <w:t>290</w:t>
        </w:r>
      </w:hyperlink>
      <w:r w:rsidRPr="00C2010B">
        <w:rPr>
          <w:rFonts w:ascii="Times New Roman" w:eastAsia="Times New Roman" w:hAnsi="Times New Roman"/>
          <w:sz w:val="24"/>
          <w:szCs w:val="24"/>
        </w:rPr>
        <w:t xml:space="preserve">, </w:t>
      </w:r>
      <w:hyperlink r:id="rId6" w:history="1">
        <w:r w:rsidRPr="00C2010B">
          <w:rPr>
            <w:rFonts w:ascii="Times New Roman" w:eastAsia="Times New Roman" w:hAnsi="Times New Roman"/>
            <w:sz w:val="24"/>
            <w:szCs w:val="24"/>
          </w:rPr>
          <w:t>291</w:t>
        </w:r>
      </w:hyperlink>
      <w:r w:rsidRPr="00C2010B">
        <w:rPr>
          <w:rFonts w:ascii="Times New Roman" w:eastAsia="Times New Roman" w:hAnsi="Times New Roman"/>
          <w:sz w:val="24"/>
          <w:szCs w:val="24"/>
        </w:rPr>
        <w:t xml:space="preserve">, </w:t>
      </w:r>
      <w:hyperlink r:id="rId7" w:history="1">
        <w:r w:rsidRPr="00C2010B">
          <w:rPr>
            <w:rFonts w:ascii="Times New Roman" w:eastAsia="Times New Roman" w:hAnsi="Times New Roman"/>
            <w:sz w:val="24"/>
            <w:szCs w:val="24"/>
          </w:rPr>
          <w:t>291.1</w:t>
        </w:r>
      </w:hyperlink>
      <w:r w:rsidRPr="00C2010B">
        <w:rPr>
          <w:rFonts w:ascii="Times New Roman" w:eastAsia="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A4261" w:rsidRPr="00C2010B" w:rsidRDefault="00EA4261" w:rsidP="00EA4261">
      <w:pPr>
        <w:autoSpaceDE w:val="0"/>
        <w:autoSpaceDN w:val="0"/>
        <w:adjustRightInd w:val="0"/>
        <w:spacing w:after="0" w:line="240" w:lineRule="auto"/>
        <w:ind w:firstLine="284"/>
        <w:jc w:val="both"/>
        <w:rPr>
          <w:rFonts w:ascii="Times New Roman" w:eastAsia="Times New Roman" w:hAnsi="Times New Roman"/>
          <w:spacing w:val="-6"/>
          <w:sz w:val="24"/>
          <w:szCs w:val="24"/>
        </w:rPr>
      </w:pPr>
      <w:r w:rsidRPr="00C2010B">
        <w:rPr>
          <w:rFonts w:ascii="Times New Roman" w:eastAsia="Times New Roman" w:hAnsi="Times New Roman"/>
          <w:spacing w:val="-6"/>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C2010B">
          <w:rPr>
            <w:rFonts w:ascii="Times New Roman" w:eastAsia="Times New Roman" w:hAnsi="Times New Roman"/>
            <w:spacing w:val="-6"/>
            <w:sz w:val="24"/>
            <w:szCs w:val="24"/>
          </w:rPr>
          <w:t>статьей 19.28</w:t>
        </w:r>
      </w:hyperlink>
      <w:r w:rsidRPr="00C2010B">
        <w:rPr>
          <w:rFonts w:ascii="Times New Roman" w:eastAsia="Times New Roman" w:hAnsi="Times New Roman"/>
          <w:spacing w:val="-6"/>
          <w:sz w:val="24"/>
          <w:szCs w:val="24"/>
        </w:rPr>
        <w:t xml:space="preserve"> Кодекса Российской Федерации об административных правонарушениях;</w:t>
      </w:r>
    </w:p>
    <w:p w:rsidR="00EA4261" w:rsidRPr="00C2010B" w:rsidRDefault="00EA4261" w:rsidP="00EA4261">
      <w:pPr>
        <w:suppressAutoHyphens/>
        <w:spacing w:after="0" w:line="240" w:lineRule="auto"/>
        <w:ind w:firstLine="284"/>
        <w:jc w:val="both"/>
        <w:rPr>
          <w:rFonts w:ascii="Times New Roman" w:eastAsia="Times New Roman" w:hAnsi="Times New Roman"/>
          <w:spacing w:val="-6"/>
          <w:kern w:val="2"/>
          <w:sz w:val="24"/>
          <w:szCs w:val="24"/>
          <w:lang w:eastAsia="ar-SA"/>
        </w:rPr>
      </w:pPr>
      <w:r w:rsidRPr="00C2010B">
        <w:rPr>
          <w:rFonts w:ascii="Times New Roman" w:eastAsia="Times New Roman" w:hAnsi="Times New Roman"/>
          <w:spacing w:val="-6"/>
          <w:kern w:val="2"/>
          <w:sz w:val="24"/>
          <w:szCs w:val="24"/>
          <w:lang w:eastAsia="ar-SA"/>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2010B">
        <w:rPr>
          <w:rFonts w:ascii="Times New Roman" w:eastAsia="Times New Roman" w:hAnsi="Times New Roman"/>
          <w:spacing w:val="-6"/>
          <w:kern w:val="2"/>
          <w:sz w:val="24"/>
          <w:szCs w:val="24"/>
          <w:lang w:eastAsia="ar-SA"/>
        </w:rPr>
        <w:t>неполнородными</w:t>
      </w:r>
      <w:proofErr w:type="spellEnd"/>
      <w:r w:rsidRPr="00C2010B">
        <w:rPr>
          <w:rFonts w:ascii="Times New Roman" w:eastAsia="Times New Roman" w:hAnsi="Times New Roman"/>
          <w:spacing w:val="-6"/>
          <w:kern w:val="2"/>
          <w:sz w:val="24"/>
          <w:szCs w:val="24"/>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A4261" w:rsidRDefault="00EA4261" w:rsidP="00EA4261">
      <w:pPr>
        <w:suppressAutoHyphens/>
        <w:spacing w:after="0" w:line="240" w:lineRule="auto"/>
        <w:ind w:firstLine="284"/>
        <w:jc w:val="both"/>
        <w:rPr>
          <w:rFonts w:ascii="Times New Roman" w:eastAsia="Times New Roman" w:hAnsi="Times New Roman"/>
          <w:spacing w:val="-6"/>
          <w:kern w:val="2"/>
          <w:sz w:val="24"/>
          <w:szCs w:val="24"/>
          <w:lang w:eastAsia="ar-SA"/>
        </w:rPr>
      </w:pPr>
      <w:r w:rsidRPr="00C2010B">
        <w:rPr>
          <w:rFonts w:ascii="Times New Roman" w:eastAsia="Times New Roman" w:hAnsi="Times New Roman"/>
          <w:spacing w:val="-6"/>
          <w:kern w:val="2"/>
          <w:sz w:val="24"/>
          <w:szCs w:val="24"/>
          <w:lang w:eastAsia="ar-SA"/>
        </w:rPr>
        <w:t>8) участник закупки не является офшорной компанией.</w:t>
      </w:r>
    </w:p>
    <w:p w:rsidR="00EA4261" w:rsidRDefault="00EA4261" w:rsidP="00EA4261">
      <w:pPr>
        <w:suppressAutoHyphens/>
        <w:spacing w:after="0" w:line="240" w:lineRule="auto"/>
        <w:ind w:firstLine="284"/>
        <w:jc w:val="both"/>
        <w:rPr>
          <w:rFonts w:ascii="Times New Roman" w:eastAsia="Times New Roman" w:hAnsi="Times New Roman"/>
          <w:sz w:val="24"/>
          <w:szCs w:val="24"/>
          <w:lang w:eastAsia="ru-RU" w:bidi="ru-RU"/>
        </w:rPr>
      </w:pPr>
      <w:r w:rsidRPr="00C2010B">
        <w:rPr>
          <w:rFonts w:ascii="Times New Roman" w:eastAsia="Times New Roman" w:hAnsi="Times New Roman"/>
          <w:sz w:val="24"/>
          <w:szCs w:val="24"/>
          <w:lang w:eastAsia="ru-RU" w:bidi="ru-RU"/>
        </w:rPr>
        <w:t>Заказчиком установлено требование об отсутствии в предусмотренном Законом</w:t>
      </w:r>
      <w:r>
        <w:rPr>
          <w:rFonts w:ascii="Times New Roman" w:eastAsia="Times New Roman" w:hAnsi="Times New Roman"/>
          <w:sz w:val="24"/>
          <w:szCs w:val="24"/>
          <w:lang w:eastAsia="ru-RU" w:bidi="ru-RU"/>
        </w:rPr>
        <w:t xml:space="preserve"> </w:t>
      </w:r>
      <w:r w:rsidRPr="00C2010B">
        <w:rPr>
          <w:rFonts w:ascii="Times New Roman" w:hAnsi="Times New Roman"/>
          <w:bCs/>
          <w:sz w:val="24"/>
          <w:szCs w:val="24"/>
          <w:lang w:eastAsia="ru-RU"/>
        </w:rPr>
        <w:t>№ 44-ФЗ</w:t>
      </w:r>
      <w:r w:rsidRPr="00C2010B">
        <w:rPr>
          <w:rFonts w:ascii="Times New Roman" w:eastAsia="Times New Roman" w:hAnsi="Times New Roman"/>
          <w:sz w:val="24"/>
          <w:szCs w:val="24"/>
          <w:lang w:eastAsia="ru-RU" w:bidi="ru-RU"/>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A4261" w:rsidRDefault="00EA4261" w:rsidP="005C5087">
      <w:pPr>
        <w:suppressAutoHyphens/>
        <w:spacing w:after="0" w:line="240" w:lineRule="auto"/>
        <w:ind w:firstLine="284"/>
        <w:jc w:val="both"/>
        <w:rPr>
          <w:rFonts w:ascii="Times New Roman" w:eastAsia="Times New Roman" w:hAnsi="Times New Roman"/>
          <w:b/>
          <w:bCs/>
          <w:kern w:val="2"/>
          <w:sz w:val="24"/>
          <w:szCs w:val="24"/>
          <w:lang w:eastAsia="ar-SA"/>
        </w:rPr>
      </w:pPr>
    </w:p>
    <w:p w:rsidR="00EA4261" w:rsidRDefault="00EA4261" w:rsidP="005C5087">
      <w:pPr>
        <w:suppressAutoHyphens/>
        <w:spacing w:after="0" w:line="240" w:lineRule="auto"/>
        <w:ind w:firstLine="284"/>
        <w:jc w:val="both"/>
        <w:rPr>
          <w:rFonts w:ascii="Times New Roman" w:eastAsia="Times New Roman" w:hAnsi="Times New Roman"/>
          <w:b/>
          <w:bCs/>
          <w:kern w:val="2"/>
          <w:sz w:val="24"/>
          <w:szCs w:val="24"/>
          <w:lang w:eastAsia="ar-SA"/>
        </w:rPr>
      </w:pPr>
    </w:p>
    <w:p w:rsidR="00EA4261" w:rsidRDefault="00EA4261" w:rsidP="005C5087">
      <w:pPr>
        <w:suppressAutoHyphens/>
        <w:spacing w:after="0" w:line="240" w:lineRule="auto"/>
        <w:ind w:firstLine="284"/>
        <w:jc w:val="both"/>
        <w:rPr>
          <w:rFonts w:ascii="Times New Roman" w:eastAsia="Times New Roman" w:hAnsi="Times New Roman"/>
          <w:b/>
          <w:bCs/>
          <w:kern w:val="2"/>
          <w:sz w:val="24"/>
          <w:szCs w:val="24"/>
          <w:lang w:eastAsia="ar-SA"/>
        </w:rPr>
      </w:pPr>
    </w:p>
    <w:p w:rsidR="00EA4261" w:rsidRDefault="00EA4261" w:rsidP="005C5087">
      <w:pPr>
        <w:suppressAutoHyphens/>
        <w:spacing w:after="0" w:line="240" w:lineRule="auto"/>
        <w:ind w:firstLine="284"/>
        <w:jc w:val="both"/>
        <w:rPr>
          <w:rFonts w:ascii="Times New Roman" w:eastAsia="Times New Roman" w:hAnsi="Times New Roman"/>
          <w:b/>
          <w:bCs/>
          <w:kern w:val="2"/>
          <w:sz w:val="24"/>
          <w:szCs w:val="24"/>
          <w:lang w:eastAsia="ar-SA"/>
        </w:rPr>
      </w:pPr>
    </w:p>
    <w:p w:rsidR="00EA4261" w:rsidRDefault="00EA4261" w:rsidP="005C5087">
      <w:pPr>
        <w:suppressAutoHyphens/>
        <w:spacing w:after="0" w:line="240" w:lineRule="auto"/>
        <w:ind w:firstLine="284"/>
        <w:jc w:val="both"/>
        <w:rPr>
          <w:rFonts w:ascii="Times New Roman" w:eastAsia="Times New Roman" w:hAnsi="Times New Roman"/>
          <w:b/>
          <w:bCs/>
          <w:kern w:val="2"/>
          <w:sz w:val="24"/>
          <w:szCs w:val="24"/>
          <w:lang w:eastAsia="ar-SA"/>
        </w:rPr>
      </w:pPr>
    </w:p>
    <w:p w:rsidR="00EA4261" w:rsidRDefault="00EA4261" w:rsidP="005C5087">
      <w:pPr>
        <w:suppressAutoHyphens/>
        <w:spacing w:after="0" w:line="240" w:lineRule="auto"/>
        <w:ind w:firstLine="284"/>
        <w:jc w:val="both"/>
        <w:rPr>
          <w:rFonts w:ascii="Times New Roman" w:eastAsia="Times New Roman" w:hAnsi="Times New Roman"/>
          <w:b/>
          <w:bCs/>
          <w:kern w:val="2"/>
          <w:sz w:val="24"/>
          <w:szCs w:val="24"/>
          <w:lang w:eastAsia="ar-SA"/>
        </w:rPr>
      </w:pPr>
    </w:p>
    <w:p w:rsidR="00EA4261" w:rsidRDefault="00EA4261" w:rsidP="005C5087">
      <w:pPr>
        <w:suppressAutoHyphens/>
        <w:spacing w:after="0" w:line="240" w:lineRule="auto"/>
        <w:ind w:firstLine="284"/>
        <w:jc w:val="both"/>
        <w:rPr>
          <w:rFonts w:ascii="Times New Roman" w:eastAsia="Times New Roman" w:hAnsi="Times New Roman"/>
          <w:b/>
          <w:bCs/>
          <w:kern w:val="2"/>
          <w:sz w:val="24"/>
          <w:szCs w:val="24"/>
          <w:lang w:eastAsia="ar-SA"/>
        </w:rPr>
      </w:pPr>
    </w:p>
    <w:p w:rsidR="00EA4261" w:rsidRDefault="00EA4261" w:rsidP="005C5087">
      <w:pPr>
        <w:suppressAutoHyphens/>
        <w:spacing w:after="0" w:line="240" w:lineRule="auto"/>
        <w:ind w:firstLine="284"/>
        <w:jc w:val="both"/>
        <w:rPr>
          <w:rFonts w:ascii="Times New Roman" w:eastAsia="Times New Roman" w:hAnsi="Times New Roman"/>
          <w:b/>
          <w:bCs/>
          <w:kern w:val="2"/>
          <w:sz w:val="24"/>
          <w:szCs w:val="24"/>
          <w:lang w:eastAsia="ar-SA"/>
        </w:rPr>
      </w:pPr>
    </w:p>
    <w:p w:rsidR="004C0626" w:rsidRDefault="004C0626"/>
    <w:sectPr w:rsidR="004C06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BA2"/>
    <w:rsid w:val="002F1BA2"/>
    <w:rsid w:val="004C0626"/>
    <w:rsid w:val="005C5087"/>
    <w:rsid w:val="00EA4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413AC-A6C6-48E5-B1D7-42D012DB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08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257D14770808BB80711904CD8143F27344202A3BBEDAFAEEEBA3D1FBB88E570E931C180640H2tFF" TargetMode="External"/><Relationship Id="rId3" Type="http://schemas.openxmlformats.org/officeDocument/2006/relationships/webSettings" Target="webSettings.xml"/><Relationship Id="rId7" Type="http://schemas.openxmlformats.org/officeDocument/2006/relationships/hyperlink" Target="consultantplus://offline/ref=59F9793BC0B316AF3CD0F1ABA7B9709B6906A0B38C5DFBBD83E9DF0C45211EC44FB08D6EDE5FE9s3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9F9793BC0B316AF3CD0F1ABA7B9709B6906A0B38C5DFBBD83E9DF0C45211EC44FB08D6EDE50E9s7F" TargetMode="External"/><Relationship Id="rId5" Type="http://schemas.openxmlformats.org/officeDocument/2006/relationships/hyperlink" Target="consultantplus://offline/ref=59F9793BC0B316AF3CD0F1ABA7B9709B6906A0B38C5DFBBD83E9DF0C45211EC44FB08D6EDE52E9s1F" TargetMode="External"/><Relationship Id="rId10" Type="http://schemas.openxmlformats.org/officeDocument/2006/relationships/theme" Target="theme/theme1.xml"/><Relationship Id="rId4" Type="http://schemas.openxmlformats.org/officeDocument/2006/relationships/hyperlink" Target="consultantplus://offline/ref=59F9793BC0B316AF3CD0F1ABA7B9709B6906A0B38C5DFBBD83E9DF0C45211EC44FB08D6DDE569DC7E7s6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8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5035</Characters>
  <Application>Microsoft Office Word</Application>
  <DocSecurity>0</DocSecurity>
  <Lines>41</Lines>
  <Paragraphs>11</Paragraphs>
  <ScaleCrop>false</ScaleCrop>
  <Company>fss</Company>
  <LinksUpToDate>false</LinksUpToDate>
  <CharactersWithSpaces>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3500 Кузнецова Наталия Алексеевна</dc:creator>
  <cp:keywords/>
  <dc:description/>
  <cp:lastModifiedBy>3500 Кузнецова Наталия Алексеевна</cp:lastModifiedBy>
  <cp:revision>3</cp:revision>
  <dcterms:created xsi:type="dcterms:W3CDTF">2020-11-20T13:47:00Z</dcterms:created>
  <dcterms:modified xsi:type="dcterms:W3CDTF">2020-11-24T08:22:00Z</dcterms:modified>
</cp:coreProperties>
</file>