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B1" w:rsidRDefault="008D54B1" w:rsidP="008D54B1">
      <w:pPr>
        <w:keepNext/>
        <w:keepLines/>
        <w:suppressLineNumbers/>
        <w:snapToGrid w:val="0"/>
        <w:rPr>
          <w:b/>
          <w:bCs/>
        </w:rPr>
      </w:pPr>
      <w:r>
        <w:rPr>
          <w:b/>
          <w:bCs/>
        </w:rPr>
        <w:t>Тр</w:t>
      </w:r>
      <w:r w:rsidR="00CD56E6">
        <w:rPr>
          <w:b/>
          <w:bCs/>
        </w:rPr>
        <w:t>ебования к участникам</w:t>
      </w:r>
      <w:r>
        <w:rPr>
          <w:b/>
          <w:bCs/>
        </w:rPr>
        <w:t xml:space="preserve"> закупки</w:t>
      </w:r>
    </w:p>
    <w:p w:rsidR="00BA4BCF" w:rsidRDefault="00BA4BCF" w:rsidP="008D54B1">
      <w:pPr>
        <w:keepNext/>
        <w:keepLines/>
        <w:suppressLineNumbers/>
        <w:snapToGrid w:val="0"/>
        <w:rPr>
          <w:b/>
          <w:bCs/>
        </w:rPr>
      </w:pPr>
    </w:p>
    <w:p w:rsidR="00DD4201" w:rsidRPr="007E53A8" w:rsidRDefault="00DD4201"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DD4201"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w:t>
      </w:r>
      <w:r w:rsidR="00F50818">
        <w:rPr>
          <w:bCs/>
          <w:sz w:val="22"/>
          <w:szCs w:val="22"/>
          <w:lang w:eastAsia="ru-RU"/>
        </w:rPr>
        <w:t>ъектом закупки:</w:t>
      </w:r>
    </w:p>
    <w:p w:rsidR="006B3ACC" w:rsidRPr="006B3ACC" w:rsidRDefault="006B3ACC" w:rsidP="006B3ACC">
      <w:pPr>
        <w:widowControl/>
        <w:suppressAutoHyphens w:val="0"/>
        <w:adjustRightInd w:val="0"/>
        <w:ind w:firstLine="567"/>
        <w:jc w:val="both"/>
        <w:rPr>
          <w:bCs/>
          <w:sz w:val="22"/>
          <w:szCs w:val="22"/>
          <w:lang w:eastAsia="ru-RU"/>
        </w:rPr>
      </w:pPr>
      <w:r w:rsidRPr="006B3ACC">
        <w:rPr>
          <w:bCs/>
          <w:sz w:val="22"/>
          <w:szCs w:val="22"/>
          <w:lang w:eastAsia="ru-RU"/>
        </w:rPr>
        <w:t>Нали</w:t>
      </w:r>
      <w:bookmarkStart w:id="0" w:name="_GoBack"/>
      <w:bookmarkEnd w:id="0"/>
      <w:r w:rsidRPr="006B3ACC">
        <w:rPr>
          <w:bCs/>
          <w:sz w:val="22"/>
          <w:szCs w:val="22"/>
          <w:lang w:eastAsia="ru-RU"/>
        </w:rPr>
        <w:t>чие лицензии на осуществление охранной деятельности с правом охраны объектов, в отношении которых установлены обязательные для выполнения требования к антитеррористической защищенности.</w:t>
      </w:r>
    </w:p>
    <w:p w:rsidR="006B3ACC" w:rsidRPr="006B3ACC" w:rsidRDefault="006B3ACC" w:rsidP="006B3ACC">
      <w:pPr>
        <w:widowControl/>
        <w:suppressAutoHyphens w:val="0"/>
        <w:adjustRightInd w:val="0"/>
        <w:ind w:firstLine="567"/>
        <w:jc w:val="both"/>
        <w:rPr>
          <w:bCs/>
          <w:sz w:val="22"/>
          <w:szCs w:val="22"/>
          <w:lang w:eastAsia="ru-RU"/>
        </w:rPr>
      </w:pPr>
      <w:proofErr w:type="gramStart"/>
      <w:r w:rsidRPr="006B3ACC">
        <w:rPr>
          <w:bCs/>
          <w:sz w:val="22"/>
          <w:szCs w:val="22"/>
          <w:lang w:eastAsia="ru-RU"/>
        </w:rPr>
        <w:t>Лицензия на осуществление частной охранной деятельности, предоставляется лицензирующим органом в соответствии с Федеральным законом  от  04.05.2011 № 99-ФЗ  «О лицензировании отдельных видов деятельности», Закона РФ от 11.03.1992 N 2487-1 (ред. от 05.12.2017) "О частной детективной и охранной деятельности в Российской Федерации" и Положением о лицензировании частной охранной деятельности, утвержденным постановлением Правительства РФ от 23.06.2011 N 498 (ред. от 26.06.2018) "О некоторых</w:t>
      </w:r>
      <w:proofErr w:type="gramEnd"/>
      <w:r w:rsidRPr="006B3ACC">
        <w:rPr>
          <w:bCs/>
          <w:sz w:val="22"/>
          <w:szCs w:val="22"/>
          <w:lang w:eastAsia="ru-RU"/>
        </w:rPr>
        <w:t xml:space="preserve"> </w:t>
      </w:r>
      <w:proofErr w:type="gramStart"/>
      <w:r w:rsidRPr="006B3ACC">
        <w:rPr>
          <w:bCs/>
          <w:sz w:val="22"/>
          <w:szCs w:val="22"/>
          <w:lang w:eastAsia="ru-RU"/>
        </w:rPr>
        <w:t>вопросах осуществления частной детективной (сыскной) и частной охранной деятельности" (вместе с "Положением о лицензировании частной детективной (сыскной) деятельности", "Положением о лицензировании частной охранной деятельности", "Правилами ведения реестра лицензий на осуществление частной охранной деятельности и предоставления сведений из него",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w:t>
      </w:r>
      <w:proofErr w:type="gramEnd"/>
    </w:p>
    <w:p w:rsidR="00DD4201" w:rsidRPr="007E53A8" w:rsidRDefault="00DD4201" w:rsidP="006B3ACC">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5"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7"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 отсутствие у участника закупки - физического лица либо у руководителя, членов </w:t>
      </w:r>
      <w:proofErr w:type="gramStart"/>
      <w:r w:rsidRPr="007E53A8">
        <w:rPr>
          <w:bCs/>
          <w:sz w:val="22"/>
          <w:szCs w:val="22"/>
          <w:lang w:eastAsia="ru-RU"/>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sidRPr="007E53A8">
        <w:rPr>
          <w:bCs/>
          <w:sz w:val="22"/>
          <w:szCs w:val="22"/>
          <w:lang w:eastAsia="ru-RU"/>
        </w:rPr>
        <w:t xml:space="preserve"> должности или заниматься определенной деятельностью, которые связаны с поставкой товара, выполнением работы, оказанием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осуществляемой закупки, и административного наказания в виде дисквалификации;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F50818" w:rsidRDefault="00DD4201" w:rsidP="00DD4201">
      <w:pPr>
        <w:widowControl/>
        <w:suppressAutoHyphens w:val="0"/>
        <w:adjustRightInd w:val="0"/>
        <w:ind w:firstLine="567"/>
        <w:jc w:val="both"/>
      </w:pPr>
      <w:r w:rsidRPr="00F50818">
        <w:t>8) участник закупки не является офшорной компанией;</w:t>
      </w:r>
    </w:p>
    <w:p w:rsidR="00DD4201" w:rsidRPr="00F50818" w:rsidRDefault="00DD4201" w:rsidP="00DD4201">
      <w:pPr>
        <w:suppressAutoHyphens w:val="0"/>
        <w:adjustRightInd w:val="0"/>
        <w:ind w:firstLine="567"/>
        <w:jc w:val="both"/>
      </w:pPr>
      <w:r w:rsidRPr="00F50818">
        <w:t>9)</w:t>
      </w:r>
      <w:r w:rsidRPr="00F50818">
        <w:rPr>
          <w:rFonts w:eastAsia="Calibri"/>
        </w:rPr>
        <w:t xml:space="preserve"> отсутствие у участника закупки ограничений для участия в закупках, установленных законодательством Российской Федерации.</w:t>
      </w:r>
    </w:p>
    <w:p w:rsidR="00DD4201" w:rsidRPr="00F50818" w:rsidRDefault="00DD4201" w:rsidP="00DD4201">
      <w:pPr>
        <w:suppressAutoHyphens w:val="0"/>
        <w:autoSpaceDN w:val="0"/>
        <w:adjustRightInd w:val="0"/>
        <w:ind w:firstLine="567"/>
        <w:jc w:val="both"/>
      </w:pPr>
      <w:r w:rsidRPr="00F50818">
        <w:rPr>
          <w:bCs/>
          <w:lang w:eastAsia="ru-RU"/>
        </w:rPr>
        <w:t>10</w:t>
      </w:r>
      <w:r w:rsidRPr="00F50818">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4201" w:rsidRPr="00F50818" w:rsidRDefault="00F50818" w:rsidP="00DD4201">
      <w:pPr>
        <w:suppressAutoHyphens w:val="0"/>
        <w:autoSpaceDN w:val="0"/>
        <w:adjustRightInd w:val="0"/>
        <w:ind w:firstLine="567"/>
        <w:jc w:val="both"/>
        <w:rPr>
          <w:lang w:eastAsia="ru-RU"/>
        </w:rPr>
      </w:pPr>
      <w:r w:rsidRPr="00F50818">
        <w:rPr>
          <w:b/>
          <w:color w:val="auto"/>
        </w:rPr>
        <w:t xml:space="preserve">11) В настоящем электронном аукционе могут принять участие </w:t>
      </w:r>
      <w:r w:rsidRPr="00F50818">
        <w:rPr>
          <w:b/>
          <w:color w:val="auto"/>
          <w:lang w:eastAsia="ru-RU"/>
        </w:rPr>
        <w:t>только субъекты малого предпринимательства, социально ориентированные некоммерческие организации.</w:t>
      </w:r>
    </w:p>
    <w:p w:rsidR="00BA4BCF" w:rsidRPr="00DD4201" w:rsidRDefault="00BA4BCF" w:rsidP="008D54B1">
      <w:pPr>
        <w:keepNext/>
        <w:keepLines/>
        <w:suppressLineNumbers/>
        <w:snapToGrid w:val="0"/>
        <w:rPr>
          <w:bCs/>
        </w:rPr>
      </w:pPr>
    </w:p>
    <w:sectPr w:rsidR="00BA4BCF" w:rsidRPr="00DD4201"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3ACC"/>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4DE"/>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6E6"/>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81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Yurchenko</cp:lastModifiedBy>
  <cp:revision>10</cp:revision>
  <dcterms:created xsi:type="dcterms:W3CDTF">2019-01-23T08:03:00Z</dcterms:created>
  <dcterms:modified xsi:type="dcterms:W3CDTF">2020-12-02T13:52:00Z</dcterms:modified>
</cp:coreProperties>
</file>