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DA" w:rsidRPr="00160F55" w:rsidRDefault="005F16DA" w:rsidP="005F16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160F5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Требования к участникам и документы, которые должны представить участники эле</w:t>
      </w:r>
      <w:r w:rsidRPr="00160F5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к</w:t>
      </w:r>
      <w:r w:rsidRPr="00160F55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тронного аукциона (ч. 1 ст. 31 Закона № 44-ФЗ):</w:t>
      </w:r>
    </w:p>
    <w:p w:rsidR="005F16DA" w:rsidRPr="00160F55" w:rsidRDefault="005F16DA" w:rsidP="005F16D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1) соответствие требованиям, установленным в соответствии с законодательством Росси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й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ской Федерации к лицам, осуществляющим поставку товара, выполнение работы, оказание услуги, являющимся объектом закупки </w:t>
      </w:r>
      <w:r w:rsidRPr="00160F5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- 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наличии у Поставщика (Соисполнителя)  лице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зии на медицинскую деятельность (за исключением указанной деятельности, осуществляемой мед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цинскими организациями и другими организациями, входящими в частную систему здрав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охранения, на территории инновационного центра "</w:t>
      </w:r>
      <w:proofErr w:type="spellStart"/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Сколково</w:t>
      </w:r>
      <w:proofErr w:type="spellEnd"/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"), включающей работы (услуги) по </w:t>
      </w:r>
      <w:proofErr w:type="spellStart"/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сурдологии</w:t>
      </w:r>
      <w:proofErr w:type="spellEnd"/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-оториноларингологии;</w:t>
      </w:r>
    </w:p>
    <w:p w:rsidR="005F16DA" w:rsidRPr="00160F55" w:rsidRDefault="005F16DA" w:rsidP="005F16D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2) </w:t>
      </w:r>
      <w:proofErr w:type="spellStart"/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непроведение</w:t>
      </w:r>
      <w:proofErr w:type="spellEnd"/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F16DA" w:rsidRPr="00160F55" w:rsidRDefault="005F16DA" w:rsidP="005F16D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3) </w:t>
      </w:r>
      <w:proofErr w:type="spellStart"/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неприостановление</w:t>
      </w:r>
      <w:proofErr w:type="spellEnd"/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а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стие в закупке;</w:t>
      </w:r>
    </w:p>
    <w:p w:rsidR="005F16DA" w:rsidRPr="00160F55" w:rsidRDefault="005F16DA" w:rsidP="005F16D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к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а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полнителя) не принято;</w:t>
      </w:r>
    </w:p>
    <w:p w:rsidR="005F16DA" w:rsidRPr="00160F55" w:rsidRDefault="005F16DA" w:rsidP="005F16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5) </w:t>
      </w:r>
      <w:r w:rsidRPr="00160F55">
        <w:rPr>
          <w:rFonts w:ascii="Times New Roman" w:eastAsia="Times New Roman" w:hAnsi="Times New Roman"/>
          <w:sz w:val="24"/>
          <w:szCs w:val="24"/>
        </w:rPr>
        <w:t>отсутствие у участника закупки - физического лица либо у руководителя, членов коллег</w:t>
      </w:r>
      <w:r w:rsidRPr="00160F55">
        <w:rPr>
          <w:rFonts w:ascii="Times New Roman" w:eastAsia="Times New Roman" w:hAnsi="Times New Roman"/>
          <w:sz w:val="24"/>
          <w:szCs w:val="24"/>
        </w:rPr>
        <w:t>и</w:t>
      </w:r>
      <w:r w:rsidRPr="00160F55">
        <w:rPr>
          <w:rFonts w:ascii="Times New Roman" w:eastAsia="Times New Roman" w:hAnsi="Times New Roman"/>
          <w:sz w:val="24"/>
          <w:szCs w:val="24"/>
        </w:rPr>
        <w:t>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</w:t>
      </w:r>
      <w:r w:rsidRPr="00160F55">
        <w:rPr>
          <w:rFonts w:ascii="Times New Roman" w:eastAsia="Times New Roman" w:hAnsi="Times New Roman"/>
          <w:sz w:val="24"/>
          <w:szCs w:val="24"/>
        </w:rPr>
        <w:t>п</w:t>
      </w:r>
      <w:r w:rsidRPr="00160F55">
        <w:rPr>
          <w:rFonts w:ascii="Times New Roman" w:eastAsia="Times New Roman" w:hAnsi="Times New Roman"/>
          <w:sz w:val="24"/>
          <w:szCs w:val="24"/>
        </w:rPr>
        <w:t xml:space="preserve">ления в сфере экономики и (или) преступления, предусмотренные </w:t>
      </w:r>
      <w:hyperlink r:id="rId4" w:history="1">
        <w:r w:rsidRPr="00160F55">
          <w:rPr>
            <w:rFonts w:ascii="Times New Roman" w:eastAsia="Times New Roman" w:hAnsi="Times New Roman"/>
            <w:sz w:val="24"/>
            <w:szCs w:val="24"/>
          </w:rPr>
          <w:t>статьями 289</w:t>
        </w:r>
      </w:hyperlink>
      <w:r w:rsidRPr="00160F55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5" w:history="1">
        <w:r w:rsidRPr="00160F55">
          <w:rPr>
            <w:rFonts w:ascii="Times New Roman" w:eastAsia="Times New Roman" w:hAnsi="Times New Roman"/>
            <w:sz w:val="24"/>
            <w:szCs w:val="24"/>
          </w:rPr>
          <w:t>290</w:t>
        </w:r>
      </w:hyperlink>
      <w:r w:rsidRPr="00160F55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6" w:history="1">
        <w:r w:rsidRPr="00160F55">
          <w:rPr>
            <w:rFonts w:ascii="Times New Roman" w:eastAsia="Times New Roman" w:hAnsi="Times New Roman"/>
            <w:sz w:val="24"/>
            <w:szCs w:val="24"/>
          </w:rPr>
          <w:t>291</w:t>
        </w:r>
      </w:hyperlink>
      <w:r w:rsidRPr="00160F55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7" w:history="1">
        <w:r w:rsidRPr="00160F55">
          <w:rPr>
            <w:rFonts w:ascii="Times New Roman" w:eastAsia="Times New Roman" w:hAnsi="Times New Roman"/>
            <w:sz w:val="24"/>
            <w:szCs w:val="24"/>
          </w:rPr>
          <w:t>291.1</w:t>
        </w:r>
      </w:hyperlink>
      <w:r w:rsidRPr="00160F55">
        <w:rPr>
          <w:rFonts w:ascii="Times New Roman" w:eastAsia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</w:t>
      </w:r>
      <w:r w:rsidRPr="00160F55">
        <w:rPr>
          <w:rFonts w:ascii="Times New Roman" w:eastAsia="Times New Roman" w:hAnsi="Times New Roman"/>
          <w:sz w:val="24"/>
          <w:szCs w:val="24"/>
        </w:rPr>
        <w:t>я</w:t>
      </w:r>
      <w:r w:rsidRPr="00160F55">
        <w:rPr>
          <w:rFonts w:ascii="Times New Roman" w:eastAsia="Times New Roman" w:hAnsi="Times New Roman"/>
          <w:sz w:val="24"/>
          <w:szCs w:val="24"/>
        </w:rPr>
        <w:t>тельностью, которые связаны с поставкой товара, выполнением работы, оказанием услуги, я</w:t>
      </w:r>
      <w:r w:rsidRPr="00160F55">
        <w:rPr>
          <w:rFonts w:ascii="Times New Roman" w:eastAsia="Times New Roman" w:hAnsi="Times New Roman"/>
          <w:sz w:val="24"/>
          <w:szCs w:val="24"/>
        </w:rPr>
        <w:t>в</w:t>
      </w:r>
      <w:r w:rsidRPr="00160F55">
        <w:rPr>
          <w:rFonts w:ascii="Times New Roman" w:eastAsia="Times New Roman" w:hAnsi="Times New Roman"/>
          <w:sz w:val="24"/>
          <w:szCs w:val="24"/>
        </w:rPr>
        <w:t>ляющихся объектом осуществляемой закупки, и административного наказания в виде дискв</w:t>
      </w:r>
      <w:r w:rsidRPr="00160F55">
        <w:rPr>
          <w:rFonts w:ascii="Times New Roman" w:eastAsia="Times New Roman" w:hAnsi="Times New Roman"/>
          <w:sz w:val="24"/>
          <w:szCs w:val="24"/>
        </w:rPr>
        <w:t>а</w:t>
      </w:r>
      <w:r w:rsidRPr="00160F55">
        <w:rPr>
          <w:rFonts w:ascii="Times New Roman" w:eastAsia="Times New Roman" w:hAnsi="Times New Roman"/>
          <w:sz w:val="24"/>
          <w:szCs w:val="24"/>
        </w:rPr>
        <w:t>лификации;</w:t>
      </w:r>
    </w:p>
    <w:p w:rsidR="005F16DA" w:rsidRPr="00160F55" w:rsidRDefault="005F16DA" w:rsidP="005F16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160F55">
        <w:rPr>
          <w:rFonts w:ascii="Times New Roman" w:eastAsia="Times New Roman" w:hAnsi="Times New Roman"/>
          <w:sz w:val="24"/>
          <w:szCs w:val="24"/>
        </w:rPr>
        <w:t>) участник закупки - юридическое лицо, которое в течение двух лет до момента подачи з</w:t>
      </w:r>
      <w:r w:rsidRPr="00160F55">
        <w:rPr>
          <w:rFonts w:ascii="Times New Roman" w:eastAsia="Times New Roman" w:hAnsi="Times New Roman"/>
          <w:sz w:val="24"/>
          <w:szCs w:val="24"/>
        </w:rPr>
        <w:t>а</w:t>
      </w:r>
      <w:r w:rsidRPr="00160F55">
        <w:rPr>
          <w:rFonts w:ascii="Times New Roman" w:eastAsia="Times New Roman" w:hAnsi="Times New Roman"/>
          <w:sz w:val="24"/>
          <w:szCs w:val="24"/>
        </w:rPr>
        <w:t>явки на участие в закупке не было привлечено к административной ответственности за сове</w:t>
      </w:r>
      <w:r w:rsidRPr="00160F55">
        <w:rPr>
          <w:rFonts w:ascii="Times New Roman" w:eastAsia="Times New Roman" w:hAnsi="Times New Roman"/>
          <w:sz w:val="24"/>
          <w:szCs w:val="24"/>
        </w:rPr>
        <w:t>р</w:t>
      </w:r>
      <w:r w:rsidRPr="00160F55">
        <w:rPr>
          <w:rFonts w:ascii="Times New Roman" w:eastAsia="Times New Roman" w:hAnsi="Times New Roman"/>
          <w:sz w:val="24"/>
          <w:szCs w:val="24"/>
        </w:rPr>
        <w:t xml:space="preserve">шение административного правонарушения, предусмотренного </w:t>
      </w:r>
      <w:hyperlink r:id="rId8" w:history="1">
        <w:r w:rsidRPr="00160F55">
          <w:rPr>
            <w:rFonts w:ascii="Times New Roman" w:eastAsia="Times New Roman" w:hAnsi="Times New Roman"/>
            <w:sz w:val="24"/>
            <w:szCs w:val="24"/>
          </w:rPr>
          <w:t>статьей 19.28</w:t>
        </w:r>
      </w:hyperlink>
      <w:r w:rsidRPr="00160F55">
        <w:rPr>
          <w:rFonts w:ascii="Times New Roman" w:eastAsia="Times New Roman" w:hAnsi="Times New Roman"/>
          <w:sz w:val="24"/>
          <w:szCs w:val="24"/>
        </w:rPr>
        <w:t xml:space="preserve"> Кодекса Росси</w:t>
      </w:r>
      <w:r w:rsidRPr="00160F55">
        <w:rPr>
          <w:rFonts w:ascii="Times New Roman" w:eastAsia="Times New Roman" w:hAnsi="Times New Roman"/>
          <w:sz w:val="24"/>
          <w:szCs w:val="24"/>
        </w:rPr>
        <w:t>й</w:t>
      </w:r>
      <w:r w:rsidRPr="00160F55">
        <w:rPr>
          <w:rFonts w:ascii="Times New Roman" w:eastAsia="Times New Roman" w:hAnsi="Times New Roman"/>
          <w:sz w:val="24"/>
          <w:szCs w:val="24"/>
        </w:rPr>
        <w:t>ской Федерации об административных правонарушениях;</w:t>
      </w:r>
    </w:p>
    <w:p w:rsidR="005F16DA" w:rsidRPr="00160F55" w:rsidRDefault="005F16DA" w:rsidP="005F16D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7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лению закупок, руководитель контрактной службы заказчика состоят в браке с физическими л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цами, являющимися выгодоприобретателями, единоличным исполнительным органом хозя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й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ственного общества (директором, генеральным директором, управляющим, президентом и др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гими), членами коллегиального исполнительного органа хозяйственного общества, руководит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е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лем (директором, генеральным директором) 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неполнородными</w:t>
      </w:r>
      <w:proofErr w:type="spellEnd"/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е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F16DA" w:rsidRPr="00160F55" w:rsidRDefault="005F16DA" w:rsidP="005F16DA">
      <w:pPr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8</w:t>
      </w:r>
      <w:r w:rsidRPr="00160F5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) участник закупки не является офшорной компанией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5F16DA" w:rsidRDefault="005F16DA" w:rsidP="005F16DA">
      <w:pPr>
        <w:spacing w:after="0" w:line="240" w:lineRule="auto"/>
        <w:ind w:firstLine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9</w:t>
      </w:r>
      <w:r w:rsidRPr="00160F55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) документы, подтверждающие соответствие участника такого аукциона и предлагаемых им товара, работы или услуги условиям, запретам и ограничениям, установленным заказчиком в соответствии со статьей 14 № 44-ФЗ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;</w:t>
      </w:r>
    </w:p>
    <w:p w:rsidR="005F16DA" w:rsidRPr="00233717" w:rsidRDefault="005F16DA" w:rsidP="005F16DA">
      <w:pPr>
        <w:widowControl w:val="0"/>
        <w:spacing w:after="0" w:line="240" w:lineRule="auto"/>
        <w:ind w:firstLine="284"/>
        <w:jc w:val="both"/>
        <w:rPr>
          <w:rFonts w:ascii="Times New Roman" w:eastAsia="Lucida Sans Unicode" w:hAnsi="Times New Roman"/>
          <w:color w:val="0000CC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10</w:t>
      </w:r>
      <w:bookmarkStart w:id="0" w:name="_GoBack"/>
      <w:bookmarkEnd w:id="0"/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) </w:t>
      </w:r>
      <w:r w:rsidRPr="00D84FFF">
        <w:rPr>
          <w:rFonts w:ascii="Times New Roman" w:eastAsia="Lucida Sans Unicode" w:hAnsi="Times New Roman"/>
          <w:color w:val="0000CC"/>
          <w:kern w:val="2"/>
          <w:sz w:val="24"/>
          <w:szCs w:val="24"/>
          <w:lang w:eastAsia="ar-SA"/>
        </w:rPr>
        <w:t>участники электронного аукциона обязаны продекларировать в заявках свою принадлежность к субъектам малого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 или социально ориентированным некоммерческим организациям в соответствии с Федеральным законом от 12 января 1996 г. N 7-ФЗ "</w:t>
      </w:r>
      <w:r>
        <w:rPr>
          <w:rFonts w:ascii="Times New Roman" w:eastAsia="Lucida Sans Unicode" w:hAnsi="Times New Roman"/>
          <w:color w:val="0000CC"/>
          <w:kern w:val="2"/>
          <w:sz w:val="24"/>
          <w:szCs w:val="24"/>
          <w:lang w:eastAsia="ar-SA"/>
        </w:rPr>
        <w:t>О некоммерческих организациях".</w:t>
      </w:r>
    </w:p>
    <w:p w:rsidR="005F16DA" w:rsidRPr="00160F55" w:rsidRDefault="005F16DA" w:rsidP="005F16D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60F55">
        <w:rPr>
          <w:rFonts w:ascii="Times New Roman" w:eastAsia="Times New Roman" w:hAnsi="Times New Roman"/>
          <w:sz w:val="24"/>
          <w:szCs w:val="24"/>
          <w:lang w:eastAsia="ru-RU" w:bidi="ru-RU"/>
        </w:rPr>
        <w:t>Заказчиком установлено требование об отсутствии в предусмотренном Законом реестре н</w:t>
      </w:r>
      <w:r w:rsidRPr="00160F55">
        <w:rPr>
          <w:rFonts w:ascii="Times New Roman" w:eastAsia="Times New Roman" w:hAnsi="Times New Roman"/>
          <w:sz w:val="24"/>
          <w:szCs w:val="24"/>
          <w:lang w:eastAsia="ru-RU" w:bidi="ru-RU"/>
        </w:rPr>
        <w:t>е</w:t>
      </w:r>
      <w:r w:rsidRPr="00160F55">
        <w:rPr>
          <w:rFonts w:ascii="Times New Roman" w:eastAsia="Times New Roman" w:hAnsi="Times New Roman"/>
          <w:sz w:val="24"/>
          <w:szCs w:val="24"/>
          <w:lang w:eastAsia="ru-RU" w:bidi="ru-RU"/>
        </w:rPr>
        <w:t>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</w:t>
      </w:r>
      <w:r w:rsidRPr="00160F55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160F55">
        <w:rPr>
          <w:rFonts w:ascii="Times New Roman" w:eastAsia="Times New Roman" w:hAnsi="Times New Roman"/>
          <w:sz w:val="24"/>
          <w:szCs w:val="24"/>
          <w:lang w:eastAsia="ru-RU" w:bidi="ru-RU"/>
        </w:rPr>
        <w:t>дического лица.</w:t>
      </w:r>
    </w:p>
    <w:p w:rsidR="005F16DA" w:rsidRDefault="005F16DA" w:rsidP="005F16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60F5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</w:t>
      </w:r>
    </w:p>
    <w:p w:rsidR="00975F7D" w:rsidRDefault="00975F7D"/>
    <w:sectPr w:rsidR="0097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A"/>
    <w:rsid w:val="005F16DA"/>
    <w:rsid w:val="009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65C8-7D00-4441-AF60-48BC896E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57D14770808BB80711904CD8143F27344202A3BBEDAFAEEEBA3D1FBB88E570E931C180640H2t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9793BC0B316AF3CD0F1ABA7B9709B6906A0B38C5DFBBD83E9DF0C45211EC44FB08D6EDE5FE9s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0E9s7F" TargetMode="External"/><Relationship Id="rId5" Type="http://schemas.openxmlformats.org/officeDocument/2006/relationships/hyperlink" Target="consultantplus://offline/ref=59F9793BC0B316AF3CD0F1ABA7B9709B6906A0B38C5DFBBD83E9DF0C45211EC44FB08D6EDE52E9s1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9F9793BC0B316AF3CD0F1ABA7B9709B6906A0B38C5DFBBD83E9DF0C45211EC44FB08D6DDE569DC7E7s6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Дивидентова Наталья Станиславовна</dc:creator>
  <cp:keywords/>
  <dc:description/>
  <cp:lastModifiedBy>3500 Дивидентова Наталья Станиславовна</cp:lastModifiedBy>
  <cp:revision>1</cp:revision>
  <dcterms:created xsi:type="dcterms:W3CDTF">2020-11-19T07:47:00Z</dcterms:created>
  <dcterms:modified xsi:type="dcterms:W3CDTF">2020-11-19T07:49:00Z</dcterms:modified>
</cp:coreProperties>
</file>