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42" w:rsidRDefault="00CE22BB">
      <w:pPr>
        <w:rPr>
          <w:b/>
          <w:u w:val="single"/>
        </w:rPr>
      </w:pPr>
      <w:r w:rsidRPr="00CE22BB">
        <w:rPr>
          <w:b/>
          <w:u w:val="single"/>
        </w:rPr>
        <w:t>Требования к участникам закупки:</w:t>
      </w:r>
    </w:p>
    <w:p w:rsidR="00CE22BB" w:rsidRPr="00CE22BB" w:rsidRDefault="00CE22BB" w:rsidP="00CE22BB">
      <w:pPr>
        <w:rPr>
          <w:b/>
          <w:u w:val="single"/>
        </w:rPr>
      </w:pPr>
    </w:p>
    <w:p w:rsidR="001E56FD" w:rsidRPr="001E56FD" w:rsidRDefault="001E56FD" w:rsidP="001E56FD">
      <w:pPr>
        <w:jc w:val="both"/>
        <w:rPr>
          <w:sz w:val="24"/>
          <w:szCs w:val="24"/>
        </w:rPr>
      </w:pPr>
      <w:r w:rsidRPr="001E56FD">
        <w:rPr>
          <w:sz w:val="24"/>
          <w:szCs w:val="24"/>
        </w:rPr>
        <w:t>К участникам закупки устанавливаются следующие единые требования:</w:t>
      </w:r>
    </w:p>
    <w:p w:rsidR="003E0569" w:rsidRPr="003E0569" w:rsidRDefault="001E56FD" w:rsidP="003E0569">
      <w:pPr>
        <w:jc w:val="both"/>
        <w:rPr>
          <w:i/>
          <w:sz w:val="24"/>
          <w:szCs w:val="24"/>
          <w:u w:val="single"/>
        </w:rPr>
      </w:pPr>
      <w:r w:rsidRPr="001E56FD">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33940">
        <w:rPr>
          <w:sz w:val="24"/>
          <w:szCs w:val="24"/>
        </w:rPr>
        <w:t xml:space="preserve"> – </w:t>
      </w:r>
      <w:r w:rsidR="003E0569" w:rsidRPr="003E0569">
        <w:rPr>
          <w:i/>
          <w:sz w:val="24"/>
          <w:szCs w:val="24"/>
          <w:u w:val="single"/>
        </w:rPr>
        <w:t>наличие лицензии на осуществление медицинской деятельности по видам услуг, оказываемых при осуществлении:</w:t>
      </w:r>
    </w:p>
    <w:p w:rsidR="003E0569" w:rsidRPr="003E0569" w:rsidRDefault="003E0569" w:rsidP="003E0569">
      <w:pPr>
        <w:jc w:val="both"/>
        <w:rPr>
          <w:i/>
          <w:sz w:val="24"/>
          <w:szCs w:val="24"/>
          <w:u w:val="single"/>
        </w:rPr>
      </w:pPr>
      <w:r w:rsidRPr="003E0569">
        <w:rPr>
          <w:i/>
          <w:sz w:val="24"/>
          <w:szCs w:val="24"/>
          <w:u w:val="single"/>
        </w:rPr>
        <w:t>- санаторно-курортной медицинской помощи п</w:t>
      </w:r>
      <w:bookmarkStart w:id="0" w:name="_GoBack"/>
      <w:bookmarkEnd w:id="0"/>
      <w:r w:rsidRPr="003E0569">
        <w:rPr>
          <w:i/>
          <w:sz w:val="24"/>
          <w:szCs w:val="24"/>
          <w:u w:val="single"/>
        </w:rPr>
        <w:t>о профилю лечения «Неврология»;</w:t>
      </w:r>
    </w:p>
    <w:p w:rsidR="001E56FD" w:rsidRPr="003E0569" w:rsidRDefault="003E0569" w:rsidP="003E0569">
      <w:pPr>
        <w:jc w:val="both"/>
        <w:rPr>
          <w:i/>
          <w:sz w:val="24"/>
          <w:szCs w:val="24"/>
          <w:u w:val="single"/>
        </w:rPr>
      </w:pPr>
      <w:r w:rsidRPr="003E0569">
        <w:rPr>
          <w:i/>
          <w:sz w:val="24"/>
          <w:szCs w:val="24"/>
          <w:u w:val="single"/>
        </w:rPr>
        <w:t>- санаторно-курортной медицинской помощи по «</w:t>
      </w:r>
      <w:proofErr w:type="spellStart"/>
      <w:r w:rsidRPr="003E0569">
        <w:rPr>
          <w:i/>
          <w:sz w:val="24"/>
          <w:szCs w:val="24"/>
          <w:u w:val="single"/>
        </w:rPr>
        <w:t>Профпатологии</w:t>
      </w:r>
      <w:proofErr w:type="spellEnd"/>
      <w:r w:rsidRPr="003E0569">
        <w:rPr>
          <w:i/>
          <w:sz w:val="24"/>
          <w:szCs w:val="24"/>
          <w:u w:val="single"/>
        </w:rPr>
        <w:t>»;</w:t>
      </w:r>
    </w:p>
    <w:p w:rsidR="001E56FD" w:rsidRPr="001E56FD" w:rsidRDefault="001E56FD" w:rsidP="001E56FD">
      <w:pPr>
        <w:jc w:val="both"/>
        <w:rPr>
          <w:sz w:val="24"/>
          <w:szCs w:val="24"/>
        </w:rPr>
      </w:pPr>
      <w:r w:rsidRPr="001E56FD">
        <w:rPr>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56FD" w:rsidRPr="001E56FD" w:rsidRDefault="001E56FD" w:rsidP="001E56FD">
      <w:pPr>
        <w:jc w:val="both"/>
        <w:rPr>
          <w:sz w:val="24"/>
          <w:szCs w:val="24"/>
        </w:rPr>
      </w:pPr>
      <w:r w:rsidRPr="001E56FD">
        <w:rPr>
          <w:sz w:val="24"/>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56FD" w:rsidRPr="001E56FD" w:rsidRDefault="001E56FD" w:rsidP="001E56FD">
      <w:pPr>
        <w:jc w:val="both"/>
        <w:rPr>
          <w:sz w:val="24"/>
          <w:szCs w:val="24"/>
        </w:rPr>
      </w:pPr>
      <w:r w:rsidRPr="001E56FD">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56FD" w:rsidRPr="001E56FD" w:rsidRDefault="001E56FD" w:rsidP="001E56FD">
      <w:pPr>
        <w:jc w:val="both"/>
        <w:rPr>
          <w:sz w:val="24"/>
          <w:szCs w:val="24"/>
        </w:rPr>
      </w:pPr>
      <w:r w:rsidRPr="001E56FD">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56FD" w:rsidRPr="001E56FD" w:rsidRDefault="001E56FD" w:rsidP="001E56FD">
      <w:pPr>
        <w:jc w:val="both"/>
        <w:rPr>
          <w:sz w:val="24"/>
          <w:szCs w:val="24"/>
        </w:rPr>
      </w:pPr>
      <w:r w:rsidRPr="001E56FD">
        <w:rPr>
          <w:sz w:val="24"/>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56FD" w:rsidRPr="001E56FD" w:rsidRDefault="001E56FD" w:rsidP="001E56FD">
      <w:pPr>
        <w:jc w:val="both"/>
        <w:rPr>
          <w:sz w:val="24"/>
          <w:szCs w:val="24"/>
        </w:rPr>
      </w:pPr>
      <w:r w:rsidRPr="001E56FD">
        <w:rPr>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ED4399">
        <w:rPr>
          <w:sz w:val="24"/>
          <w:szCs w:val="24"/>
        </w:rPr>
        <w:t xml:space="preserve"> – не установлено</w:t>
      </w:r>
      <w:r w:rsidRPr="001E56FD">
        <w:rPr>
          <w:sz w:val="24"/>
          <w:szCs w:val="24"/>
        </w:rPr>
        <w:t>;</w:t>
      </w:r>
    </w:p>
    <w:p w:rsidR="001E56FD" w:rsidRPr="001E56FD" w:rsidRDefault="001E56FD" w:rsidP="001E56FD">
      <w:pPr>
        <w:jc w:val="both"/>
        <w:rPr>
          <w:sz w:val="24"/>
          <w:szCs w:val="24"/>
        </w:rPr>
      </w:pPr>
      <w:r w:rsidRPr="001E56FD">
        <w:rPr>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56FD" w:rsidRPr="001E56FD" w:rsidRDefault="001E56FD" w:rsidP="001E56FD">
      <w:pPr>
        <w:jc w:val="both"/>
        <w:rPr>
          <w:sz w:val="24"/>
          <w:szCs w:val="24"/>
        </w:rPr>
      </w:pPr>
      <w:r w:rsidRPr="001E56FD">
        <w:rPr>
          <w:sz w:val="24"/>
          <w:szCs w:val="24"/>
        </w:rPr>
        <w:t>8) участник закупки не является офшорной компанией;</w:t>
      </w:r>
    </w:p>
    <w:p w:rsidR="001E56FD" w:rsidRPr="001E56FD" w:rsidRDefault="001E56FD" w:rsidP="001E56FD">
      <w:pPr>
        <w:jc w:val="both"/>
        <w:rPr>
          <w:sz w:val="24"/>
          <w:szCs w:val="24"/>
        </w:rPr>
      </w:pPr>
      <w:r w:rsidRPr="001E56FD">
        <w:rPr>
          <w:sz w:val="24"/>
          <w:szCs w:val="24"/>
        </w:rPr>
        <w:t>9) отсутствие у участника закупки ограничений для участия в закупках, установленных законодательством Российской Федерации.</w:t>
      </w:r>
    </w:p>
    <w:p w:rsidR="00CE22BB" w:rsidRPr="00CE22BB" w:rsidRDefault="001E56FD" w:rsidP="001E56FD">
      <w:pPr>
        <w:jc w:val="both"/>
        <w:rPr>
          <w:sz w:val="24"/>
          <w:szCs w:val="24"/>
        </w:rPr>
      </w:pPr>
      <w:r w:rsidRPr="001E56FD">
        <w:rPr>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E22BB" w:rsidRPr="00CE2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BB"/>
    <w:rsid w:val="001E56FD"/>
    <w:rsid w:val="00233940"/>
    <w:rsid w:val="003E0569"/>
    <w:rsid w:val="00627269"/>
    <w:rsid w:val="00CE22BB"/>
    <w:rsid w:val="00E93F49"/>
    <w:rsid w:val="00ED4399"/>
    <w:rsid w:val="00F3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D218-F14E-49A6-AF45-E895130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Шек Ольга Анатольевна</dc:creator>
  <cp:keywords/>
  <dc:description/>
  <cp:lastModifiedBy>Шек Ольга Анатольевна</cp:lastModifiedBy>
  <cp:revision>5</cp:revision>
  <dcterms:created xsi:type="dcterms:W3CDTF">2020-08-18T08:48:00Z</dcterms:created>
  <dcterms:modified xsi:type="dcterms:W3CDTF">2021-01-13T13:07:00Z</dcterms:modified>
</cp:coreProperties>
</file>