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EA" w:rsidRPr="003053EA" w:rsidRDefault="003053EA" w:rsidP="003053EA">
      <w:pPr>
        <w:keepNext/>
        <w:jc w:val="center"/>
        <w:rPr>
          <w:b/>
          <w:lang w:eastAsia="en-US"/>
        </w:rPr>
      </w:pPr>
      <w:r w:rsidRPr="003053EA">
        <w:rPr>
          <w:b/>
          <w:lang w:eastAsia="zh-CN"/>
        </w:rPr>
        <w:t>Требования к участникам Аукциона</w:t>
      </w:r>
    </w:p>
    <w:p w:rsidR="003053EA" w:rsidRDefault="003053EA">
      <w:pPr>
        <w:keepNext/>
        <w:jc w:val="both"/>
      </w:pPr>
      <w:r>
        <w:rPr>
          <w:b/>
          <w:i/>
          <w:lang w:eastAsia="zh-CN"/>
        </w:rPr>
        <w:t>Единые требования к участникам электронного аукциона</w:t>
      </w:r>
      <w:r>
        <w:t xml:space="preserve"> </w:t>
      </w:r>
    </w:p>
    <w:p w:rsidR="003053EA" w:rsidRPr="003053EA" w:rsidRDefault="003053EA">
      <w:pPr>
        <w:tabs>
          <w:tab w:val="left" w:pos="540"/>
        </w:tabs>
        <w:jc w:val="both"/>
        <w:rPr>
          <w:bCs/>
          <w:i/>
        </w:rPr>
      </w:pPr>
      <w:r>
        <w:t xml:space="preserve">1) соответствие требованиям, установленным в соответствии с законодательством Российской </w:t>
      </w:r>
      <w:r w:rsidRPr="003053EA">
        <w:t>Федерации к лицам, осуществляющим оказание услуг, являющихся объектом закупки –</w:t>
      </w:r>
      <w:r w:rsidRPr="003053EA">
        <w:rPr>
          <w:i/>
        </w:rPr>
        <w:t xml:space="preserve"> наличие лицензии на осуществление медицинской деятельности, оказываемой при санаторно-курортном лечении </w:t>
      </w:r>
      <w:r w:rsidRPr="003053EA">
        <w:rPr>
          <w:bCs/>
          <w:i/>
        </w:rPr>
        <w:t>по специальностям:</w:t>
      </w:r>
      <w:r w:rsidRPr="003053EA">
        <w:rPr>
          <w:bCs/>
        </w:rPr>
        <w:t xml:space="preserve"> </w:t>
      </w:r>
      <w:r w:rsidR="00934820" w:rsidRPr="0026658B">
        <w:rPr>
          <w:bCs/>
          <w:i/>
        </w:rPr>
        <w:t>«офтальмология», «</w:t>
      </w:r>
      <w:r w:rsidR="00934820">
        <w:rPr>
          <w:bCs/>
          <w:i/>
        </w:rPr>
        <w:t>педиатрия</w:t>
      </w:r>
      <w:r w:rsidR="00934820" w:rsidRPr="0026658B">
        <w:rPr>
          <w:bCs/>
          <w:i/>
        </w:rPr>
        <w:t>»</w:t>
      </w:r>
      <w:bookmarkStart w:id="0" w:name="_GoBack"/>
      <w:bookmarkEnd w:id="0"/>
      <w:r w:rsidRPr="003053EA">
        <w:rPr>
          <w:bCs/>
          <w:i/>
        </w:rPr>
        <w:t>;</w:t>
      </w:r>
    </w:p>
    <w:p w:rsidR="003053EA" w:rsidRDefault="003053EA">
      <w:pPr>
        <w:autoSpaceDE w:val="0"/>
        <w:autoSpaceDN w:val="0"/>
        <w:adjustRightInd w:val="0"/>
        <w:ind w:firstLine="34"/>
        <w:jc w:val="both"/>
      </w:pPr>
      <w:r w:rsidRPr="003053EA">
        <w:t xml:space="preserve">2) </w:t>
      </w:r>
      <w:proofErr w:type="spellStart"/>
      <w:r w:rsidRPr="003053EA">
        <w:t>непроведение</w:t>
      </w:r>
      <w:proofErr w:type="spellEnd"/>
      <w:r w:rsidRPr="003053EA">
        <w:t xml:space="preserve"> ликвидации участника закупки - юридического лица и отсутствие решения арбитражного суда о признании</w:t>
      </w:r>
      <w: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53EA" w:rsidRDefault="003053EA">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53EA" w:rsidRDefault="003053EA">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53EA" w:rsidRDefault="003053EA">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3EA" w:rsidRDefault="003053EA">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3053EA" w:rsidRDefault="003053EA">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053EA" w:rsidRDefault="003053EA" w:rsidP="003053EA">
      <w:pPr>
        <w:tabs>
          <w:tab w:val="left" w:pos="2575"/>
        </w:tabs>
        <w:suppressAutoHyphens/>
        <w:ind w:left="-34"/>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4092" w:rsidRDefault="00774092"/>
    <w:sectPr w:rsidR="0077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97"/>
    <w:rsid w:val="00143E97"/>
    <w:rsid w:val="003053EA"/>
    <w:rsid w:val="00774092"/>
    <w:rsid w:val="0093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8098-5AC0-4A1E-8283-7F854F8D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53EA"/>
    <w:rPr>
      <w:rFonts w:ascii="Times New Roman" w:hAnsi="Times New Roman" w:cs="Times New Roman" w:hint="default"/>
      <w:color w:val="0000FF"/>
      <w:u w:val="single"/>
    </w:rPr>
  </w:style>
  <w:style w:type="character" w:customStyle="1" w:styleId="ConsPlusNormal">
    <w:name w:val="ConsPlusNormal Знак"/>
    <w:link w:val="ConsPlusNormal0"/>
    <w:locked/>
    <w:rsid w:val="003053EA"/>
    <w:rPr>
      <w:rFonts w:ascii="Arial" w:hAnsi="Arial" w:cs="Arial"/>
      <w:sz w:val="24"/>
      <w:szCs w:val="24"/>
    </w:rPr>
  </w:style>
  <w:style w:type="paragraph" w:customStyle="1" w:styleId="ConsPlusNormal0">
    <w:name w:val="ConsPlusNormal"/>
    <w:link w:val="ConsPlusNormal"/>
    <w:qFormat/>
    <w:rsid w:val="003053E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Зык Ольга Витальевна</cp:lastModifiedBy>
  <cp:revision>3</cp:revision>
  <dcterms:created xsi:type="dcterms:W3CDTF">2020-12-02T07:03:00Z</dcterms:created>
  <dcterms:modified xsi:type="dcterms:W3CDTF">2021-01-18T02:12:00Z</dcterms:modified>
</cp:coreProperties>
</file>