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E1" w:rsidRDefault="00C777E1" w:rsidP="00C777E1">
      <w:pPr>
        <w:widowControl/>
        <w:spacing w:line="28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К участникам закупки устанавливаются следующие единые требов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ния (ч. 1 ст. 31 Закона № 44-ФЗ):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1) соответствие требованиям, установленным в соответствии с законод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тельством Российской Федерации к лицам, осуществляющим поставку тов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ра, выполнение работы, оказание услуги, являющихся объе</w:t>
      </w:r>
      <w:r w:rsidRPr="00287301">
        <w:rPr>
          <w:sz w:val="22"/>
          <w:szCs w:val="22"/>
          <w:lang w:eastAsia="ru-RU" w:bidi="ru-RU"/>
        </w:rPr>
        <w:t>к</w:t>
      </w:r>
      <w:r w:rsidRPr="00287301">
        <w:rPr>
          <w:sz w:val="22"/>
          <w:szCs w:val="22"/>
          <w:lang w:eastAsia="ru-RU" w:bidi="ru-RU"/>
        </w:rPr>
        <w:t xml:space="preserve">том закупки: 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color w:val="0000CC"/>
          <w:sz w:val="22"/>
          <w:szCs w:val="22"/>
          <w:lang w:eastAsia="ru-RU" w:bidi="ru-RU"/>
        </w:rPr>
      </w:pPr>
      <w:r w:rsidRPr="00950883">
        <w:rPr>
          <w:color w:val="0000CC"/>
          <w:sz w:val="22"/>
          <w:szCs w:val="22"/>
          <w:lang w:eastAsia="ru-RU" w:bidi="ru-RU"/>
        </w:rPr>
        <w:t xml:space="preserve">Организации, оказывающие санаторно-курортные услуги, должны иметь действующие лицензии на право осуществления медицинской деятельности, при оказании медицинской помощи при санаторно-курортном лечении по: кардиологии, травматологии и ортопедии, гастроэнтерологии, эндокринологии, пульмонологии, неврологии, урологии, психотерапии, выданные лицензирующим органом в соответствии с федеральным законодательством о лицензировании отдельных видов деятельности. Порядок организации санаторно-курортного лечения должен осуществляться в соответствии с приказом Минздрава России от 05.05.2016 № 279н </w:t>
      </w:r>
      <w:r w:rsidRPr="00287301">
        <w:rPr>
          <w:color w:val="0000CC"/>
          <w:sz w:val="22"/>
          <w:szCs w:val="22"/>
          <w:lang w:eastAsia="ru-RU" w:bidi="ru-RU"/>
        </w:rPr>
        <w:t>«Об утверждении порядка организации санаторно-курортного л</w:t>
      </w:r>
      <w:r w:rsidRPr="00287301">
        <w:rPr>
          <w:color w:val="0000CC"/>
          <w:sz w:val="22"/>
          <w:szCs w:val="22"/>
          <w:lang w:eastAsia="ru-RU" w:bidi="ru-RU"/>
        </w:rPr>
        <w:t>е</w:t>
      </w:r>
      <w:r w:rsidRPr="00287301">
        <w:rPr>
          <w:color w:val="0000CC"/>
          <w:sz w:val="22"/>
          <w:szCs w:val="22"/>
          <w:lang w:eastAsia="ru-RU" w:bidi="ru-RU"/>
        </w:rPr>
        <w:t>чения».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2)</w:t>
      </w:r>
      <w:r w:rsidRPr="00287301">
        <w:rPr>
          <w:sz w:val="22"/>
          <w:szCs w:val="22"/>
          <w:lang w:eastAsia="ru-RU" w:bidi="ru-RU"/>
        </w:rPr>
        <w:tab/>
      </w:r>
      <w:proofErr w:type="spellStart"/>
      <w:r w:rsidRPr="00287301">
        <w:rPr>
          <w:sz w:val="22"/>
          <w:szCs w:val="22"/>
          <w:lang w:eastAsia="ru-RU" w:bidi="ru-RU"/>
        </w:rPr>
        <w:t>непроведение</w:t>
      </w:r>
      <w:proofErr w:type="spellEnd"/>
      <w:r w:rsidRPr="00287301">
        <w:rPr>
          <w:sz w:val="22"/>
          <w:szCs w:val="22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</w:t>
      </w:r>
      <w:r w:rsidRPr="00287301">
        <w:rPr>
          <w:sz w:val="22"/>
          <w:szCs w:val="22"/>
          <w:lang w:eastAsia="ru-RU" w:bidi="ru-RU"/>
        </w:rPr>
        <w:t>ь</w:t>
      </w:r>
      <w:r w:rsidRPr="00287301">
        <w:rPr>
          <w:sz w:val="22"/>
          <w:szCs w:val="22"/>
          <w:lang w:eastAsia="ru-RU" w:bidi="ru-RU"/>
        </w:rPr>
        <w:t>ным (банкротом) и об открытии конкурсного производства;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3)</w:t>
      </w:r>
      <w:r w:rsidRPr="00287301">
        <w:rPr>
          <w:sz w:val="22"/>
          <w:szCs w:val="22"/>
          <w:lang w:eastAsia="ru-RU" w:bidi="ru-RU"/>
        </w:rPr>
        <w:tab/>
      </w:r>
      <w:proofErr w:type="spellStart"/>
      <w:r w:rsidRPr="00287301">
        <w:rPr>
          <w:sz w:val="22"/>
          <w:szCs w:val="22"/>
          <w:lang w:eastAsia="ru-RU" w:bidi="ru-RU"/>
        </w:rPr>
        <w:t>неприостановление</w:t>
      </w:r>
      <w:proofErr w:type="spellEnd"/>
      <w:r w:rsidRPr="00287301">
        <w:rPr>
          <w:sz w:val="22"/>
          <w:szCs w:val="22"/>
          <w:lang w:eastAsia="ru-RU" w:bidi="ru-RU"/>
        </w:rPr>
        <w:t xml:space="preserve"> деятельности участника закупки в порядке, уст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новленном Кодексом Российской Федерации об административных правон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рушениях, на дату подачи заявки на участие в з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купке;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4)</w:t>
      </w:r>
      <w:r w:rsidRPr="00287301">
        <w:rPr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</w:t>
      </w:r>
      <w:r w:rsidRPr="00287301">
        <w:rPr>
          <w:sz w:val="22"/>
          <w:szCs w:val="22"/>
          <w:lang w:eastAsia="ru-RU" w:bidi="ru-RU"/>
        </w:rPr>
        <w:t>л</w:t>
      </w:r>
      <w:r w:rsidRPr="00287301">
        <w:rPr>
          <w:sz w:val="22"/>
          <w:szCs w:val="22"/>
          <w:lang w:eastAsia="ru-RU" w:bidi="ru-RU"/>
        </w:rPr>
        <w:t>женности по иным обязательным пл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>структурированы в соответствии с законодательством Российской Федер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ции, по которым имеется вступившее в законную силу решение суда о пр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знании обязанности заявителя по уплате этих сумм исполненной или кот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рые признаны безнадежными к взысканию в соответствии с законодател</w:t>
      </w:r>
      <w:r w:rsidRPr="00287301">
        <w:rPr>
          <w:sz w:val="22"/>
          <w:szCs w:val="22"/>
          <w:lang w:eastAsia="ru-RU" w:bidi="ru-RU"/>
        </w:rPr>
        <w:t>ь</w:t>
      </w:r>
      <w:r w:rsidRPr="00287301">
        <w:rPr>
          <w:sz w:val="22"/>
          <w:szCs w:val="22"/>
          <w:lang w:eastAsia="ru-RU" w:bidi="ru-RU"/>
        </w:rPr>
        <w:t>ством Российской Федерации о налогах и сборах) за прошедший календа</w:t>
      </w:r>
      <w:r w:rsidRPr="00287301">
        <w:rPr>
          <w:sz w:val="22"/>
          <w:szCs w:val="22"/>
          <w:lang w:eastAsia="ru-RU" w:bidi="ru-RU"/>
        </w:rPr>
        <w:t>р</w:t>
      </w:r>
      <w:r w:rsidRPr="00287301">
        <w:rPr>
          <w:sz w:val="22"/>
          <w:szCs w:val="22"/>
          <w:lang w:eastAsia="ru-RU" w:bidi="ru-RU"/>
        </w:rPr>
        <w:t>ный год, размер которых превышает двадцать пять процентов балансовой стоимости активов участника з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купки, по данным бухгалтерской отчетности за последний отчетный период. Участник закупки считается соответству</w:t>
      </w:r>
      <w:r w:rsidRPr="00287301">
        <w:rPr>
          <w:sz w:val="22"/>
          <w:szCs w:val="22"/>
          <w:lang w:eastAsia="ru-RU" w:bidi="ru-RU"/>
        </w:rPr>
        <w:t>ю</w:t>
      </w:r>
      <w:r w:rsidRPr="00287301">
        <w:rPr>
          <w:sz w:val="22"/>
          <w:szCs w:val="22"/>
          <w:lang w:eastAsia="ru-RU" w:bidi="ru-RU"/>
        </w:rPr>
        <w:t>щим установленному требованию в случае, если им в установленном поря</w:t>
      </w:r>
      <w:r w:rsidRPr="00287301">
        <w:rPr>
          <w:sz w:val="22"/>
          <w:szCs w:val="22"/>
          <w:lang w:eastAsia="ru-RU" w:bidi="ru-RU"/>
        </w:rPr>
        <w:t>д</w:t>
      </w:r>
      <w:r w:rsidRPr="00287301">
        <w:rPr>
          <w:sz w:val="22"/>
          <w:szCs w:val="22"/>
          <w:lang w:eastAsia="ru-RU" w:bidi="ru-RU"/>
        </w:rPr>
        <w:t>ке подано заявление об обжаловании указанных нед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имки, задолженности и решение по такому заявлению на дату рассмотрения заявки на участие в определении п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ставщика (подрядчика, исполнителя) не принято;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5)</w:t>
      </w:r>
      <w:r w:rsidRPr="00287301">
        <w:rPr>
          <w:sz w:val="22"/>
          <w:szCs w:val="22"/>
          <w:lang w:eastAsia="ru-RU" w:bidi="ru-RU"/>
        </w:rPr>
        <w:tab/>
        <w:t>отсутствие у участника закупки - физического лица либо у руковод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теля, членов коллегиального исполнительного органа, лица, испо</w:t>
      </w:r>
      <w:r w:rsidRPr="00287301">
        <w:rPr>
          <w:sz w:val="22"/>
          <w:szCs w:val="22"/>
          <w:lang w:eastAsia="ru-RU" w:bidi="ru-RU"/>
        </w:rPr>
        <w:t>л</w:t>
      </w:r>
      <w:r w:rsidRPr="00287301">
        <w:rPr>
          <w:sz w:val="22"/>
          <w:szCs w:val="22"/>
          <w:lang w:eastAsia="ru-RU" w:bidi="ru-RU"/>
        </w:rPr>
        <w:t>няющего функции единоличного исполнительного органа, или главного бухгалтера юридического лица - участника закупки судимости за пр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>ступления в сфере экономики и (или) преступления, предусмотренные статьями 289, 290, 291, 291.1 Уголовного кодекса Российской Федерации (за исключением лиц, у к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торых такая судимость погашена или снята), а также неприменение в отн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шении указанных физических лиц наказания в виде лишения права занимать определенные должности или заниматься определенной деятельностью, к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торые связаны с поставкой товара, выполнением работы, оказанием услуги, являющихся объектом осуществляемой закупки, и административного нак</w:t>
      </w:r>
      <w:r w:rsidRPr="00287301">
        <w:rPr>
          <w:sz w:val="22"/>
          <w:szCs w:val="22"/>
          <w:lang w:eastAsia="ru-RU" w:bidi="ru-RU"/>
        </w:rPr>
        <w:t>а</w:t>
      </w:r>
      <w:r w:rsidRPr="00287301">
        <w:rPr>
          <w:sz w:val="22"/>
          <w:szCs w:val="22"/>
          <w:lang w:eastAsia="ru-RU" w:bidi="ru-RU"/>
        </w:rPr>
        <w:t>зания в виде дисквал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фикации;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стративной ответственности за совершение административного правонар</w:t>
      </w:r>
      <w:r w:rsidRPr="00287301">
        <w:rPr>
          <w:sz w:val="22"/>
          <w:szCs w:val="22"/>
          <w:lang w:eastAsia="ru-RU" w:bidi="ru-RU"/>
        </w:rPr>
        <w:t>у</w:t>
      </w:r>
      <w:r w:rsidRPr="00287301">
        <w:rPr>
          <w:sz w:val="22"/>
          <w:szCs w:val="22"/>
          <w:lang w:eastAsia="ru-RU" w:bidi="ru-RU"/>
        </w:rPr>
        <w:t>шения, предусмотренного статьей 19.28 Кодекса Российской Федерации об административных правонаруш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>ниях;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7)</w:t>
      </w:r>
      <w:r w:rsidRPr="00287301">
        <w:rPr>
          <w:sz w:val="22"/>
          <w:szCs w:val="22"/>
          <w:lang w:eastAsia="ru-RU" w:bidi="ru-RU"/>
        </w:rPr>
        <w:tab/>
        <w:t>отсутствие между участником закупки и заказчиком конфликта инт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>ресов, под которым понимаются случаи, при которых руководитель заказч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ка, член комиссии по осуществлению закупок, руководитель ко</w:t>
      </w:r>
      <w:r w:rsidRPr="00287301">
        <w:rPr>
          <w:sz w:val="22"/>
          <w:szCs w:val="22"/>
          <w:lang w:eastAsia="ru-RU" w:bidi="ru-RU"/>
        </w:rPr>
        <w:t>н</w:t>
      </w:r>
      <w:r w:rsidRPr="00287301">
        <w:rPr>
          <w:sz w:val="22"/>
          <w:szCs w:val="22"/>
          <w:lang w:eastAsia="ru-RU" w:bidi="ru-RU"/>
        </w:rPr>
        <w:t>трактной службы заказчика, контрактный управляющий состоят в браке с физическ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ми лицами, являющимися выгодоприобретателями, единоличным исполн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тельным органом хозяйственного общества (директором, генеральным д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ректором, управляющим, президентом и другими), членами коллегиального исполнительного органа хозяйственного общества, руководителем (директ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ром, генеральным директором) учреждения или унитарного предприятия л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бо иными органами управления юрид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 xml:space="preserve">ческих лиц - участников закупки, с </w:t>
      </w:r>
      <w:r w:rsidRPr="00287301">
        <w:rPr>
          <w:sz w:val="22"/>
          <w:szCs w:val="22"/>
          <w:lang w:eastAsia="ru-RU" w:bidi="ru-RU"/>
        </w:rPr>
        <w:lastRenderedPageBreak/>
        <w:t>физическими лицами, в том числе зарегистрированными в качестве индив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дуального предпринимателя, - участниками закупки либо являются близкими родственниками (родственниками по прямой восходящей и нисходящей л</w:t>
      </w:r>
      <w:r w:rsidRPr="00287301">
        <w:rPr>
          <w:sz w:val="22"/>
          <w:szCs w:val="22"/>
          <w:lang w:eastAsia="ru-RU" w:bidi="ru-RU"/>
        </w:rPr>
        <w:t>и</w:t>
      </w:r>
      <w:r w:rsidRPr="00287301">
        <w:rPr>
          <w:sz w:val="22"/>
          <w:szCs w:val="22"/>
          <w:lang w:eastAsia="ru-RU" w:bidi="ru-RU"/>
        </w:rPr>
        <w:t>нии (родит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 xml:space="preserve">лями и детьми, дедушкой, бабушкой и внуками), полнородными и </w:t>
      </w:r>
      <w:proofErr w:type="spellStart"/>
      <w:r w:rsidRPr="00287301">
        <w:rPr>
          <w:sz w:val="22"/>
          <w:szCs w:val="22"/>
          <w:lang w:eastAsia="ru-RU" w:bidi="ru-RU"/>
        </w:rPr>
        <w:t>неполноро</w:t>
      </w:r>
      <w:r w:rsidRPr="00287301">
        <w:rPr>
          <w:sz w:val="22"/>
          <w:szCs w:val="22"/>
          <w:lang w:eastAsia="ru-RU" w:bidi="ru-RU"/>
        </w:rPr>
        <w:t>д</w:t>
      </w:r>
      <w:r w:rsidRPr="00287301">
        <w:rPr>
          <w:sz w:val="22"/>
          <w:szCs w:val="22"/>
          <w:lang w:eastAsia="ru-RU" w:bidi="ru-RU"/>
        </w:rPr>
        <w:t>ными</w:t>
      </w:r>
      <w:proofErr w:type="spellEnd"/>
      <w:r w:rsidRPr="00287301">
        <w:rPr>
          <w:sz w:val="22"/>
          <w:szCs w:val="22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 Под выг</w:t>
      </w:r>
      <w:r w:rsidRPr="00287301">
        <w:rPr>
          <w:sz w:val="22"/>
          <w:szCs w:val="22"/>
          <w:lang w:eastAsia="ru-RU" w:bidi="ru-RU"/>
        </w:rPr>
        <w:t>о</w:t>
      </w:r>
      <w:r w:rsidRPr="00287301">
        <w:rPr>
          <w:sz w:val="22"/>
          <w:szCs w:val="22"/>
          <w:lang w:eastAsia="ru-RU" w:bidi="ru-RU"/>
        </w:rPr>
        <w:t>доприобретател</w:t>
      </w:r>
      <w:r w:rsidRPr="00287301">
        <w:rPr>
          <w:sz w:val="22"/>
          <w:szCs w:val="22"/>
          <w:lang w:eastAsia="ru-RU" w:bidi="ru-RU"/>
        </w:rPr>
        <w:t>я</w:t>
      </w:r>
      <w:r w:rsidRPr="00287301">
        <w:rPr>
          <w:sz w:val="22"/>
          <w:szCs w:val="22"/>
          <w:lang w:eastAsia="ru-RU" w:bidi="ru-RU"/>
        </w:rPr>
        <w:t>ми понимаются физические лица, владеющие напрямую или косвенно (через юридическое лицо или через несколько юридич</w:t>
      </w:r>
      <w:r w:rsidRPr="00287301">
        <w:rPr>
          <w:sz w:val="22"/>
          <w:szCs w:val="22"/>
          <w:lang w:eastAsia="ru-RU" w:bidi="ru-RU"/>
        </w:rPr>
        <w:t>е</w:t>
      </w:r>
      <w:r w:rsidRPr="00287301">
        <w:rPr>
          <w:sz w:val="22"/>
          <w:szCs w:val="22"/>
          <w:lang w:eastAsia="ru-RU" w:bidi="ru-RU"/>
        </w:rPr>
        <w:t>ских лиц) более чем десятью процентами голосующих акций хозяйст</w:t>
      </w:r>
      <w:bookmarkStart w:id="0" w:name="_GoBack"/>
      <w:bookmarkEnd w:id="0"/>
      <w:r w:rsidRPr="00287301">
        <w:rPr>
          <w:sz w:val="22"/>
          <w:szCs w:val="22"/>
          <w:lang w:eastAsia="ru-RU" w:bidi="ru-RU"/>
        </w:rPr>
        <w:t>венного о</w:t>
      </w:r>
      <w:r w:rsidRPr="00287301">
        <w:rPr>
          <w:sz w:val="22"/>
          <w:szCs w:val="22"/>
          <w:lang w:eastAsia="ru-RU" w:bidi="ru-RU"/>
        </w:rPr>
        <w:t>б</w:t>
      </w:r>
      <w:r w:rsidRPr="00287301">
        <w:rPr>
          <w:sz w:val="22"/>
          <w:szCs w:val="22"/>
          <w:lang w:eastAsia="ru-RU" w:bidi="ru-RU"/>
        </w:rPr>
        <w:t>щества либо долей, превышающей десять процентов в уставном капитале хозяйственного общества;</w:t>
      </w:r>
    </w:p>
    <w:p w:rsidR="00C81DE4" w:rsidRPr="00287301" w:rsidRDefault="00C81DE4" w:rsidP="00C81DE4">
      <w:pPr>
        <w:tabs>
          <w:tab w:val="left" w:pos="629"/>
        </w:tabs>
        <w:suppressAutoHyphens w:val="0"/>
        <w:ind w:firstLine="266"/>
        <w:jc w:val="both"/>
        <w:rPr>
          <w:sz w:val="22"/>
          <w:szCs w:val="22"/>
          <w:lang w:eastAsia="ru-RU" w:bidi="ru-RU"/>
        </w:rPr>
      </w:pPr>
      <w:r w:rsidRPr="00287301">
        <w:rPr>
          <w:sz w:val="22"/>
          <w:szCs w:val="22"/>
          <w:lang w:eastAsia="ru-RU" w:bidi="ru-RU"/>
        </w:rPr>
        <w:t>8) участник закупки не является офшорной компанией;</w:t>
      </w:r>
    </w:p>
    <w:p w:rsidR="00A23002" w:rsidRDefault="00C81DE4" w:rsidP="00C81DE4">
      <w:pPr>
        <w:autoSpaceDE w:val="0"/>
        <w:autoSpaceDN w:val="0"/>
        <w:adjustRightInd w:val="0"/>
        <w:ind w:firstLine="284"/>
        <w:jc w:val="both"/>
      </w:pPr>
      <w:r w:rsidRPr="00287301">
        <w:rPr>
          <w:kern w:val="2"/>
          <w:sz w:val="22"/>
          <w:szCs w:val="22"/>
          <w:lang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(ч. 1.1 ст. 31 Закона № 44-ФЗ).</w:t>
      </w:r>
    </w:p>
    <w:sectPr w:rsidR="00A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1"/>
    <w:rsid w:val="00A23002"/>
    <w:rsid w:val="00C777E1"/>
    <w:rsid w:val="00C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32B-E4A1-4298-B6DB-0453D742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Мосягина Клавдия Николаевна</cp:lastModifiedBy>
  <cp:revision>2</cp:revision>
  <dcterms:created xsi:type="dcterms:W3CDTF">2021-01-18T08:00:00Z</dcterms:created>
  <dcterms:modified xsi:type="dcterms:W3CDTF">2021-01-18T08:00:00Z</dcterms:modified>
</cp:coreProperties>
</file>