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Pr="003C053F" w:rsidRDefault="00BC4586" w:rsidP="003C053F">
      <w:pPr>
        <w:spacing w:after="0" w:line="240" w:lineRule="auto"/>
        <w:ind w:firstLine="567"/>
        <w:jc w:val="both"/>
        <w:rPr>
          <w:rFonts w:ascii="Times New Roman" w:hAnsi="Times New Roman" w:cs="Times New Roman"/>
        </w:rPr>
      </w:pPr>
      <w:r w:rsidRPr="003C053F">
        <w:rPr>
          <w:rFonts w:ascii="Times New Roman" w:hAnsi="Times New Roman" w:cs="Times New Roman"/>
        </w:rPr>
        <w:t>При осуществлении закупки заказчик устанавливает следующие требования к участникам закупки:</w:t>
      </w:r>
    </w:p>
    <w:p w:rsidR="000A20E5" w:rsidRPr="003C053F" w:rsidRDefault="00BC4586" w:rsidP="003C053F">
      <w:pPr>
        <w:spacing w:after="0" w:line="240" w:lineRule="auto"/>
        <w:ind w:firstLine="567"/>
        <w:jc w:val="both"/>
        <w:rPr>
          <w:rFonts w:ascii="Times New Roman" w:hAnsi="Times New Roman" w:cs="Times New Roman"/>
          <w:bCs/>
          <w:color w:val="000000"/>
        </w:rPr>
      </w:pPr>
      <w:r w:rsidRPr="003C053F">
        <w:rPr>
          <w:rFonts w:ascii="Times New Roman" w:hAnsi="Times New Roman" w:cs="Times New Roman"/>
        </w:rPr>
        <w:t xml:space="preserve">1) </w:t>
      </w:r>
      <w:r w:rsidR="000A20E5" w:rsidRPr="003C053F">
        <w:rPr>
          <w:rFonts w:ascii="Times New Roman" w:hAnsi="Times New Roman" w:cs="Times New Roman"/>
          <w:bCs/>
          <w:color w:val="00000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053F" w:rsidRPr="003C053F" w:rsidRDefault="003C053F" w:rsidP="003C053F">
      <w:pPr>
        <w:spacing w:after="0" w:line="240" w:lineRule="auto"/>
        <w:ind w:firstLine="567"/>
        <w:jc w:val="both"/>
        <w:rPr>
          <w:rFonts w:ascii="Times New Roman" w:hAnsi="Times New Roman" w:cs="Times New Roman"/>
        </w:rPr>
      </w:pPr>
      <w:r w:rsidRPr="003C053F">
        <w:rPr>
          <w:rFonts w:ascii="Times New Roman" w:hAnsi="Times New Roman" w:cs="Times New Roman"/>
        </w:rP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3C053F" w:rsidRPr="003C053F" w:rsidRDefault="003C053F" w:rsidP="003C053F">
      <w:pPr>
        <w:spacing w:after="0" w:line="240" w:lineRule="auto"/>
        <w:ind w:firstLine="567"/>
        <w:jc w:val="both"/>
        <w:rPr>
          <w:rFonts w:ascii="Times New Roman" w:hAnsi="Times New Roman" w:cs="Times New Roman"/>
        </w:rPr>
      </w:pPr>
      <w:r w:rsidRPr="003C053F">
        <w:rPr>
          <w:rFonts w:ascii="Times New Roman" w:hAnsi="Times New Roman" w:cs="Times New Roman"/>
        </w:rPr>
        <w:t xml:space="preserve">- заболевания органов опорно-двигательного аппарата и костно-мышечной системы, заболевания глаз, заболевания эндокринной системы, заболевания пищеварительной системы, заболевание мочеполовой системы, заболевания нервной системы. </w:t>
      </w:r>
    </w:p>
    <w:p w:rsidR="003C053F" w:rsidRPr="003C053F" w:rsidRDefault="003C053F" w:rsidP="003C053F">
      <w:pPr>
        <w:spacing w:after="0" w:line="240" w:lineRule="auto"/>
        <w:ind w:firstLine="567"/>
        <w:jc w:val="both"/>
        <w:rPr>
          <w:rFonts w:ascii="Times New Roman" w:hAnsi="Times New Roman" w:cs="Times New Roman"/>
          <w:i/>
        </w:rPr>
      </w:pPr>
      <w:r w:rsidRPr="003C053F">
        <w:rPr>
          <w:rFonts w:ascii="Times New Roman" w:hAnsi="Times New Roman" w:cs="Times New Roman"/>
        </w:rPr>
        <w:t>-</w:t>
      </w:r>
      <w:r w:rsidRPr="003C053F">
        <w:rPr>
          <w:rFonts w:ascii="Times New Roman" w:hAnsi="Times New Roman" w:cs="Times New Roman"/>
          <w:i/>
        </w:rPr>
        <w:t xml:space="preserve"> травматологии и ортопедии, офтальмологии, эндокринологии, гастроэнтерологии, урологии, неврологии, педиатрии.</w:t>
      </w:r>
    </w:p>
    <w:p w:rsidR="00BC4586" w:rsidRPr="003C053F" w:rsidRDefault="00BC4586" w:rsidP="003C053F">
      <w:pPr>
        <w:spacing w:after="0" w:line="240" w:lineRule="auto"/>
        <w:ind w:firstLine="567"/>
        <w:jc w:val="both"/>
        <w:rPr>
          <w:rFonts w:ascii="Times New Roman" w:hAnsi="Times New Roman" w:cs="Times New Roman"/>
        </w:rPr>
      </w:pPr>
      <w:bookmarkStart w:id="0" w:name="_GoBack"/>
      <w:bookmarkEnd w:id="0"/>
      <w:r w:rsidRPr="003C053F">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Pr="003C053F" w:rsidRDefault="00BC4586" w:rsidP="003C053F">
      <w:pPr>
        <w:spacing w:after="0" w:line="240" w:lineRule="auto"/>
        <w:ind w:firstLine="567"/>
        <w:jc w:val="both"/>
        <w:rPr>
          <w:rFonts w:ascii="Times New Roman" w:hAnsi="Times New Roman" w:cs="Times New Roman"/>
        </w:rPr>
      </w:pPr>
      <w:r w:rsidRPr="003C053F">
        <w:rPr>
          <w:rFonts w:ascii="Times New Roman" w:hAnsi="Times New Roman" w:cs="Times New Roma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Pr="003C053F" w:rsidRDefault="00BC4586" w:rsidP="003C053F">
      <w:pPr>
        <w:spacing w:after="0" w:line="240" w:lineRule="auto"/>
        <w:ind w:firstLine="567"/>
        <w:jc w:val="both"/>
        <w:rPr>
          <w:rFonts w:ascii="Times New Roman" w:hAnsi="Times New Roman" w:cs="Times New Roman"/>
        </w:rPr>
      </w:pPr>
      <w:r w:rsidRPr="003C053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Pr="003C053F" w:rsidRDefault="00BC4586" w:rsidP="003C053F">
      <w:pPr>
        <w:spacing w:after="0" w:line="240" w:lineRule="auto"/>
        <w:ind w:firstLine="567"/>
        <w:jc w:val="both"/>
        <w:rPr>
          <w:rFonts w:ascii="Times New Roman" w:hAnsi="Times New Roman" w:cs="Times New Roman"/>
        </w:rPr>
      </w:pPr>
      <w:r w:rsidRPr="003C053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Pr="003C053F" w:rsidRDefault="00BC4586" w:rsidP="003C053F">
      <w:pPr>
        <w:spacing w:after="0" w:line="240" w:lineRule="auto"/>
        <w:ind w:firstLine="567"/>
        <w:jc w:val="both"/>
        <w:rPr>
          <w:rFonts w:ascii="Times New Roman" w:hAnsi="Times New Roman" w:cs="Times New Roman"/>
        </w:rPr>
      </w:pPr>
      <w:r w:rsidRPr="003C053F">
        <w:rPr>
          <w:rFonts w:ascii="Times New Roman" w:hAnsi="Times New Roman" w:cs="Times New Roman"/>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Pr="003C053F" w:rsidRDefault="00BC4586" w:rsidP="003C053F">
      <w:pPr>
        <w:spacing w:after="0" w:line="240" w:lineRule="auto"/>
        <w:ind w:firstLine="567"/>
        <w:jc w:val="both"/>
        <w:rPr>
          <w:rFonts w:ascii="Times New Roman" w:hAnsi="Times New Roman" w:cs="Times New Roman"/>
        </w:rPr>
      </w:pPr>
      <w:r w:rsidRPr="003C053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Pr="003C053F" w:rsidRDefault="00BC4586" w:rsidP="003C053F">
      <w:pPr>
        <w:spacing w:after="0" w:line="240" w:lineRule="auto"/>
        <w:ind w:firstLine="567"/>
        <w:jc w:val="both"/>
        <w:rPr>
          <w:rFonts w:ascii="Times New Roman" w:hAnsi="Times New Roman" w:cs="Times New Roman"/>
        </w:rPr>
      </w:pPr>
      <w:r w:rsidRPr="003C053F">
        <w:rPr>
          <w:rFonts w:ascii="Times New Roman" w:hAnsi="Times New Roman" w:cs="Times New Roman"/>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Pr="003C053F" w:rsidRDefault="00BC4586" w:rsidP="003C053F">
      <w:pPr>
        <w:spacing w:after="0" w:line="240" w:lineRule="auto"/>
        <w:ind w:firstLine="567"/>
        <w:jc w:val="both"/>
        <w:rPr>
          <w:rFonts w:ascii="Times New Roman" w:hAnsi="Times New Roman" w:cs="Times New Roman"/>
        </w:rPr>
      </w:pPr>
      <w:r w:rsidRPr="003C053F">
        <w:rPr>
          <w:rFonts w:ascii="Times New Roman" w:hAnsi="Times New Roman" w:cs="Times New Roman"/>
        </w:rPr>
        <w:t>8) участник закупки не является офшорной компанией;</w:t>
      </w:r>
    </w:p>
    <w:p w:rsidR="00BC4586" w:rsidRPr="003C053F" w:rsidRDefault="00BC4586" w:rsidP="003C053F">
      <w:pPr>
        <w:spacing w:after="0" w:line="240" w:lineRule="auto"/>
        <w:ind w:firstLine="567"/>
        <w:jc w:val="both"/>
        <w:rPr>
          <w:rFonts w:ascii="Times New Roman" w:hAnsi="Times New Roman" w:cs="Times New Roman"/>
        </w:rPr>
      </w:pPr>
      <w:r w:rsidRPr="003C053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r w:rsidR="008B25E5" w:rsidRPr="003C053F">
        <w:rPr>
          <w:rFonts w:ascii="Times New Roman" w:hAnsi="Times New Roman" w:cs="Times New Roman"/>
        </w:rPr>
        <w:t>;</w:t>
      </w:r>
    </w:p>
    <w:p w:rsidR="00A20411" w:rsidRPr="003C053F" w:rsidRDefault="00BC4586" w:rsidP="003C053F">
      <w:pPr>
        <w:autoSpaceDE w:val="0"/>
        <w:autoSpaceDN w:val="0"/>
        <w:adjustRightInd w:val="0"/>
        <w:spacing w:after="0" w:line="240" w:lineRule="auto"/>
        <w:ind w:firstLine="567"/>
        <w:jc w:val="both"/>
        <w:rPr>
          <w:rFonts w:ascii="Times New Roman" w:hAnsi="Times New Roman" w:cs="Times New Roman"/>
        </w:rPr>
      </w:pPr>
      <w:r w:rsidRPr="003C053F">
        <w:rPr>
          <w:rFonts w:ascii="Times New Roman" w:hAnsi="Times New Roman" w:cs="Times New Roman"/>
        </w:rPr>
        <w:t>10) отсутствие в реестре недобросовестных поставщиков сведений об участнике закупки</w:t>
      </w:r>
      <w:r w:rsidR="00A20411" w:rsidRPr="003C053F">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3C053F" w:rsidRDefault="0055789C" w:rsidP="003C053F">
      <w:pPr>
        <w:spacing w:after="0" w:line="240" w:lineRule="auto"/>
        <w:ind w:firstLine="567"/>
        <w:jc w:val="both"/>
        <w:rPr>
          <w:rFonts w:ascii="Times New Roman" w:hAnsi="Times New Roman" w:cs="Times New Roman"/>
        </w:rPr>
      </w:pPr>
    </w:p>
    <w:sectPr w:rsidR="0055789C" w:rsidRPr="003C053F"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91517"/>
    <w:multiLevelType w:val="hybridMultilevel"/>
    <w:tmpl w:val="CA6AF88E"/>
    <w:lvl w:ilvl="0" w:tplc="10BEC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0A20E5"/>
    <w:rsid w:val="00105CED"/>
    <w:rsid w:val="001A5C05"/>
    <w:rsid w:val="00211578"/>
    <w:rsid w:val="00220C28"/>
    <w:rsid w:val="00250034"/>
    <w:rsid w:val="002A6D7B"/>
    <w:rsid w:val="002E5C93"/>
    <w:rsid w:val="00334AC7"/>
    <w:rsid w:val="003C053F"/>
    <w:rsid w:val="004A31D0"/>
    <w:rsid w:val="0055789C"/>
    <w:rsid w:val="005C3380"/>
    <w:rsid w:val="005F26B1"/>
    <w:rsid w:val="006B3D27"/>
    <w:rsid w:val="00866F94"/>
    <w:rsid w:val="008B25E5"/>
    <w:rsid w:val="00A20411"/>
    <w:rsid w:val="00B50A95"/>
    <w:rsid w:val="00B613C1"/>
    <w:rsid w:val="00B70310"/>
    <w:rsid w:val="00B93E9B"/>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 w:type="paragraph" w:customStyle="1" w:styleId="1">
    <w:name w:val="Без интервала1"/>
    <w:rsid w:val="000A20E5"/>
    <w:pPr>
      <w:suppressAutoHyphens/>
      <w:spacing w:after="0" w:line="100" w:lineRule="atLeast"/>
    </w:pPr>
    <w:rPr>
      <w:rFonts w:ascii="Arial" w:eastAsia="SimSun" w:hAnsi="Arial" w:cs="Mangal"/>
      <w:kern w:val="1"/>
      <w:sz w:val="20"/>
      <w:szCs w:val="24"/>
      <w:lang w:eastAsia="hi-IN" w:bidi="hi-IN"/>
    </w:rPr>
  </w:style>
  <w:style w:type="paragraph" w:customStyle="1" w:styleId="2">
    <w:name w:val="Без интервала2"/>
    <w:rsid w:val="00250034"/>
    <w:pPr>
      <w:suppressAutoHyphens/>
      <w:spacing w:after="0" w:line="100" w:lineRule="atLeast"/>
    </w:pPr>
    <w:rPr>
      <w:rFonts w:ascii="Arial" w:eastAsia="SimSun" w:hAnsi="Arial" w:cs="Mangal"/>
      <w:kern w:val="1"/>
      <w:sz w:val="20"/>
      <w:szCs w:val="24"/>
      <w:lang w:eastAsia="hi-IN" w:bidi="hi-IN"/>
    </w:rPr>
  </w:style>
  <w:style w:type="paragraph" w:customStyle="1" w:styleId="3">
    <w:name w:val="Без интервала3"/>
    <w:rsid w:val="001A5C05"/>
    <w:pPr>
      <w:suppressAutoHyphens/>
      <w:spacing w:after="0" w:line="100" w:lineRule="atLeast"/>
    </w:pPr>
    <w:rPr>
      <w:rFonts w:ascii="Arial" w:eastAsia="SimSun" w:hAnsi="Arial" w:cs="Mangal"/>
      <w:kern w:val="1"/>
      <w:sz w:val="20"/>
      <w:szCs w:val="24"/>
      <w:lang w:eastAsia="hi-IN" w:bidi="hi-IN"/>
    </w:rPr>
  </w:style>
  <w:style w:type="paragraph" w:customStyle="1" w:styleId="4">
    <w:name w:val="Без интервала4"/>
    <w:rsid w:val="00334AC7"/>
    <w:pPr>
      <w:suppressAutoHyphens/>
      <w:spacing w:after="0" w:line="100" w:lineRule="atLeast"/>
    </w:pPr>
    <w:rPr>
      <w:rFonts w:ascii="Arial" w:eastAsia="SimSun" w:hAnsi="Arial" w:cs="Mangal"/>
      <w:kern w:val="1"/>
      <w:sz w:val="20"/>
      <w:szCs w:val="24"/>
      <w:lang w:eastAsia="hi-IN" w:bidi="hi-IN"/>
    </w:rPr>
  </w:style>
  <w:style w:type="paragraph" w:customStyle="1" w:styleId="5">
    <w:name w:val="Без интервала5"/>
    <w:rsid w:val="00105CED"/>
    <w:pPr>
      <w:suppressAutoHyphens/>
      <w:spacing w:after="0" w:line="100" w:lineRule="atLeast"/>
    </w:pPr>
    <w:rPr>
      <w:rFonts w:ascii="Arial" w:eastAsia="SimSun" w:hAnsi="Arial" w:cs="Mangal"/>
      <w:kern w:val="1"/>
      <w:sz w:val="20"/>
      <w:szCs w:val="24"/>
      <w:lang w:eastAsia="hi-IN" w:bidi="hi-IN"/>
    </w:rPr>
  </w:style>
  <w:style w:type="paragraph" w:customStyle="1" w:styleId="6">
    <w:name w:val="Без интервала6"/>
    <w:rsid w:val="004A31D0"/>
    <w:pPr>
      <w:suppressAutoHyphens/>
      <w:spacing w:after="0" w:line="100" w:lineRule="atLeast"/>
    </w:pPr>
    <w:rPr>
      <w:rFonts w:ascii="Arial" w:eastAsia="SimSun" w:hAnsi="Arial" w:cs="Mangal"/>
      <w:kern w:val="1"/>
      <w:sz w:val="20"/>
      <w:szCs w:val="24"/>
      <w:lang w:eastAsia="hi-IN" w:bidi="hi-IN"/>
    </w:rPr>
  </w:style>
  <w:style w:type="paragraph" w:customStyle="1" w:styleId="7">
    <w:name w:val="Без интервала7"/>
    <w:rsid w:val="005F26B1"/>
    <w:pPr>
      <w:suppressAutoHyphens/>
      <w:spacing w:after="0" w:line="100" w:lineRule="atLeast"/>
    </w:pPr>
    <w:rPr>
      <w:rFonts w:ascii="Arial" w:eastAsia="SimSun" w:hAnsi="Arial" w:cs="Mangal"/>
      <w:kern w:val="1"/>
      <w:sz w:val="20"/>
      <w:szCs w:val="24"/>
      <w:lang w:eastAsia="hi-IN" w:bidi="hi-IN"/>
    </w:rPr>
  </w:style>
  <w:style w:type="paragraph" w:customStyle="1" w:styleId="13">
    <w:name w:val="Без интервала13"/>
    <w:rsid w:val="00220C28"/>
    <w:pPr>
      <w:suppressAutoHyphens/>
      <w:spacing w:after="0" w:line="100" w:lineRule="atLeast"/>
    </w:pPr>
    <w:rPr>
      <w:rFonts w:ascii="Arial" w:eastAsia="SimSun" w:hAnsi="Arial" w:cs="Mangal"/>
      <w:kern w:val="1"/>
      <w:sz w:val="20"/>
      <w:szCs w:val="24"/>
      <w:lang w:eastAsia="hi-IN" w:bidi="hi-IN"/>
    </w:rPr>
  </w:style>
  <w:style w:type="paragraph" w:customStyle="1" w:styleId="8">
    <w:name w:val="Без интервала8"/>
    <w:rsid w:val="00866F94"/>
    <w:pPr>
      <w:suppressAutoHyphens/>
      <w:spacing w:after="0" w:line="100" w:lineRule="atLeast"/>
    </w:pPr>
    <w:rPr>
      <w:rFonts w:ascii="Arial" w:eastAsia="SimSun" w:hAnsi="Arial" w:cs="Mangal"/>
      <w:kern w:val="1"/>
      <w:sz w:val="20"/>
      <w:szCs w:val="24"/>
      <w:lang w:eastAsia="hi-IN" w:bidi="hi-IN"/>
    </w:rPr>
  </w:style>
  <w:style w:type="paragraph" w:customStyle="1" w:styleId="9">
    <w:name w:val="Без интервала9"/>
    <w:rsid w:val="00B70310"/>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Трутнева Алёна Игоревна</cp:lastModifiedBy>
  <cp:revision>15</cp:revision>
  <dcterms:created xsi:type="dcterms:W3CDTF">2020-03-06T10:18:00Z</dcterms:created>
  <dcterms:modified xsi:type="dcterms:W3CDTF">2021-06-01T06:46:00Z</dcterms:modified>
</cp:coreProperties>
</file>