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BE" w:rsidRPr="00680F9B" w:rsidRDefault="001779BE" w:rsidP="001779BE">
      <w:pPr>
        <w:keepNext/>
        <w:jc w:val="both"/>
      </w:pPr>
      <w:r w:rsidRPr="00680F9B">
        <w:rPr>
          <w:b/>
          <w:i/>
          <w:lang w:eastAsia="zh-CN"/>
        </w:rPr>
        <w:t xml:space="preserve">Единые требования к участникам </w:t>
      </w:r>
      <w:r>
        <w:rPr>
          <w:b/>
          <w:i/>
          <w:lang w:eastAsia="zh-CN"/>
        </w:rPr>
        <w:t>Конкурса</w:t>
      </w:r>
      <w:r w:rsidRPr="00680F9B">
        <w:t xml:space="preserve"> </w:t>
      </w:r>
    </w:p>
    <w:p w:rsidR="001779BE" w:rsidRDefault="001779BE" w:rsidP="001779BE">
      <w:pPr>
        <w:autoSpaceDE w:val="0"/>
        <w:autoSpaceDN w:val="0"/>
        <w:adjustRightInd w:val="0"/>
        <w:ind w:firstLine="34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779BE" w:rsidRDefault="001779BE" w:rsidP="001779BE">
      <w:pPr>
        <w:suppressAutoHyphens/>
        <w:jc w:val="both"/>
      </w:pPr>
      <w:r>
        <w:t xml:space="preserve">2)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779BE" w:rsidRPr="00152FA2" w:rsidRDefault="001779BE" w:rsidP="001779BE">
      <w:pPr>
        <w:autoSpaceDE w:val="0"/>
        <w:autoSpaceDN w:val="0"/>
        <w:adjustRightInd w:val="0"/>
        <w:jc w:val="both"/>
      </w:pPr>
      <w:proofErr w:type="gramStart"/>
      <w:r>
        <w:t>3)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A0E5F">
        <w:t xml:space="preserve"> обязанности </w:t>
      </w:r>
      <w:proofErr w:type="gramStart"/>
      <w:r w:rsidRPr="001A0E5F">
        <w:t>заявителя</w:t>
      </w:r>
      <w:proofErr w:type="gramEnd"/>
      <w:r w:rsidRPr="001A0E5F"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A0E5F">
        <w:t>указанных</w:t>
      </w:r>
      <w:proofErr w:type="gramEnd"/>
      <w:r w:rsidRPr="001A0E5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1779BE" w:rsidRDefault="001779BE" w:rsidP="001779BE">
      <w:pPr>
        <w:suppressAutoHyphens/>
        <w:jc w:val="both"/>
      </w:pPr>
      <w:proofErr w:type="gramStart"/>
      <w:r>
        <w:t>4</w:t>
      </w:r>
      <w:r w:rsidRPr="00152FA2">
        <w:t xml:space="preserve">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10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36F8D">
        <w:t xml:space="preserve"> </w:t>
      </w:r>
      <w:proofErr w:type="gramStart"/>
      <w:r w:rsidRPr="00036F8D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779BE" w:rsidRDefault="001779BE" w:rsidP="001779BE">
      <w:pPr>
        <w:autoSpaceDE w:val="0"/>
        <w:autoSpaceDN w:val="0"/>
        <w:adjustRightInd w:val="0"/>
        <w:ind w:firstLine="34"/>
        <w:jc w:val="both"/>
      </w:pPr>
      <w:r>
        <w:t>5</w:t>
      </w:r>
      <w:r w:rsidRPr="001768D8">
        <w:t xml:space="preserve">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1779BE" w:rsidRPr="00441569" w:rsidRDefault="001779BE" w:rsidP="001779BE">
      <w:pPr>
        <w:autoSpaceDE w:val="0"/>
        <w:autoSpaceDN w:val="0"/>
        <w:adjustRightInd w:val="0"/>
        <w:ind w:firstLine="2"/>
        <w:jc w:val="both"/>
      </w:pPr>
      <w:proofErr w:type="gramStart"/>
      <w: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</w:t>
      </w:r>
      <w:r>
        <w:lastRenderedPageBreak/>
        <w:t xml:space="preserve">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779BE" w:rsidRDefault="001779BE" w:rsidP="001779B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1779BE" w:rsidRPr="00441569" w:rsidRDefault="001779BE" w:rsidP="001779B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7499C" w:rsidRDefault="001779BE" w:rsidP="001779BE"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441569">
        <w:rPr>
          <w:i/>
        </w:rPr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</w:t>
      </w:r>
      <w:r>
        <w:t>Конкурса</w:t>
      </w:r>
      <w:r w:rsidRPr="008E2A75">
        <w:t xml:space="preserve">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97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E"/>
    <w:rsid w:val="001779BE"/>
    <w:rsid w:val="009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79BE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779BE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1779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79BE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779BE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1779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2021-06-11T05:33:00Z</dcterms:created>
  <dcterms:modified xsi:type="dcterms:W3CDTF">2021-06-11T05:33:00Z</dcterms:modified>
</cp:coreProperties>
</file>