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4" w:rsidRDefault="004C44C4" w:rsidP="004C44C4">
      <w:pPr>
        <w:keepNext/>
        <w:jc w:val="both"/>
        <w:rPr>
          <w:lang w:eastAsia="en-US"/>
        </w:rPr>
      </w:pPr>
      <w:r>
        <w:rPr>
          <w:b/>
          <w:i/>
          <w:lang w:eastAsia="zh-CN"/>
        </w:rPr>
        <w:t>Единые требования к участникам Конкурса</w:t>
      </w:r>
    </w:p>
    <w:p w:rsidR="004C44C4" w:rsidRDefault="004C44C4" w:rsidP="004C44C4">
      <w:pPr>
        <w:keepNext/>
        <w:jc w:val="both"/>
        <w:rPr>
          <w:lang w:eastAsia="en-US"/>
        </w:rPr>
      </w:pPr>
      <w:r>
        <w:rPr>
          <w:lang w:eastAsia="en-US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>
        <w:rPr>
          <w:i/>
          <w:lang w:eastAsia="en-US"/>
        </w:rPr>
        <w:t>не применяется;</w:t>
      </w:r>
    </w:p>
    <w:p w:rsidR="004C44C4" w:rsidRDefault="004C44C4" w:rsidP="004C44C4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2) </w:t>
      </w:r>
      <w:proofErr w:type="spellStart"/>
      <w:r>
        <w:rPr>
          <w:lang w:eastAsia="en-US"/>
        </w:rPr>
        <w:t>непроведение</w:t>
      </w:r>
      <w:proofErr w:type="spellEnd"/>
      <w:r>
        <w:rPr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C44C4" w:rsidRDefault="004C44C4" w:rsidP="004C44C4">
      <w:pPr>
        <w:suppressAutoHyphens/>
        <w:jc w:val="both"/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неприостановление</w:t>
      </w:r>
      <w:proofErr w:type="spellEnd"/>
      <w:r>
        <w:rPr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C44C4" w:rsidRDefault="004C44C4" w:rsidP="004C44C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lang w:eastAsia="en-US"/>
        </w:rPr>
        <w:t xml:space="preserve"> обязанности </w:t>
      </w:r>
      <w:proofErr w:type="gramStart"/>
      <w:r>
        <w:rPr>
          <w:lang w:eastAsia="en-US"/>
        </w:rPr>
        <w:t>заявителя</w:t>
      </w:r>
      <w:proofErr w:type="gramEnd"/>
      <w:r>
        <w:rPr>
          <w:lang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lang w:eastAsia="en-US"/>
        </w:rPr>
        <w:t>указанных</w:t>
      </w:r>
      <w:proofErr w:type="gramEnd"/>
      <w:r>
        <w:rPr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C44C4" w:rsidRDefault="004C44C4" w:rsidP="004C44C4">
      <w:pPr>
        <w:suppressAutoHyphens/>
        <w:jc w:val="both"/>
        <w:rPr>
          <w:lang w:eastAsia="en-US"/>
        </w:rPr>
      </w:pPr>
      <w:proofErr w:type="gramStart"/>
      <w:r>
        <w:rPr>
          <w:lang w:eastAsia="en-US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44C4" w:rsidRDefault="004C44C4" w:rsidP="004C44C4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Style w:val="a3"/>
            <w:color w:val="000000" w:themeColor="text1"/>
            <w:lang w:eastAsia="en-US"/>
          </w:rPr>
          <w:t>статьей 19.28</w:t>
        </w:r>
      </w:hyperlink>
      <w:r>
        <w:rPr>
          <w:color w:val="000000" w:themeColor="text1"/>
          <w:lang w:eastAsia="en-US"/>
        </w:rPr>
        <w:t xml:space="preserve"> </w:t>
      </w:r>
      <w:r>
        <w:rPr>
          <w:lang w:eastAsia="en-US"/>
        </w:rPr>
        <w:t>Кодекса Российской Федерации об административных правонарушениях;</w:t>
      </w:r>
    </w:p>
    <w:p w:rsidR="004C44C4" w:rsidRDefault="004C44C4" w:rsidP="004C44C4">
      <w:pPr>
        <w:autoSpaceDE w:val="0"/>
        <w:autoSpaceDN w:val="0"/>
        <w:adjustRightInd w:val="0"/>
        <w:ind w:firstLine="2"/>
        <w:jc w:val="both"/>
        <w:rPr>
          <w:lang w:eastAsia="en-US"/>
        </w:rPr>
      </w:pPr>
      <w:proofErr w:type="gramStart"/>
      <w:r>
        <w:rPr>
          <w:lang w:eastAsia="en-US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rPr>
          <w:lang w:eastAsia="en-US"/>
        </w:rPr>
        <w:lastRenderedPageBreak/>
        <w:t xml:space="preserve">дедушкой, бабушкой и внуками), полнородными и </w:t>
      </w:r>
      <w:proofErr w:type="spellStart"/>
      <w:r>
        <w:rPr>
          <w:lang w:eastAsia="en-US"/>
        </w:rPr>
        <w:t>неполнородными</w:t>
      </w:r>
      <w:proofErr w:type="spellEnd"/>
      <w:r>
        <w:rPr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C44C4" w:rsidRDefault="004C44C4" w:rsidP="004C44C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4C44C4" w:rsidRDefault="004C44C4" w:rsidP="004C44C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341CB" w:rsidRDefault="004C44C4" w:rsidP="004C44C4">
      <w:r>
        <w:rPr>
          <w:b/>
          <w:i/>
          <w:lang w:eastAsia="en-US"/>
        </w:rPr>
        <w:t>Требование об отсутствии в реестре недобросовестных поставщиков (подрядчиков, исполнителей):</w:t>
      </w:r>
      <w:r>
        <w:rPr>
          <w:lang w:eastAsia="en-US"/>
        </w:rPr>
        <w:t xml:space="preserve"> установлено требование об отсутствии сведений об участнике Конкурса в реестре недобросовестных поставщиков (подрядчиков, исполнителей), в том числе информации о лицах, указанных в пунктах 2 и 3 части 3 статьи 104 Закона.</w:t>
      </w:r>
      <w:bookmarkStart w:id="0" w:name="_GoBack"/>
      <w:bookmarkEnd w:id="0"/>
    </w:p>
    <w:sectPr w:rsidR="007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4"/>
    <w:rsid w:val="004C44C4"/>
    <w:rsid w:val="007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44C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C44C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4C44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44C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C44C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4C44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2021-09-03T02:12:00Z</dcterms:created>
  <dcterms:modified xsi:type="dcterms:W3CDTF">2021-09-03T02:12:00Z</dcterms:modified>
</cp:coreProperties>
</file>