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7B5" w:rsidRPr="00BE1F6C" w:rsidRDefault="00C717CD" w:rsidP="00781CA6">
      <w:pPr>
        <w:pStyle w:val="ConsPlusNormal"/>
        <w:ind w:firstLine="709"/>
        <w:jc w:val="both"/>
        <w:rPr>
          <w:rFonts w:ascii="Times New Roman" w:hAnsi="Times New Roman" w:cs="Times New Roman"/>
          <w:sz w:val="24"/>
          <w:szCs w:val="24"/>
        </w:rPr>
      </w:pPr>
      <w:r w:rsidRPr="00BE1F6C">
        <w:rPr>
          <w:rFonts w:ascii="Times New Roman" w:eastAsiaTheme="minorHAnsi" w:hAnsi="Times New Roman" w:cs="Times New Roman"/>
          <w:sz w:val="24"/>
          <w:szCs w:val="24"/>
          <w:lang w:eastAsia="en-US"/>
        </w:rPr>
        <w:t>1)</w:t>
      </w:r>
      <w:r w:rsidR="00781CA6" w:rsidRPr="00BE1F6C">
        <w:rPr>
          <w:rFonts w:ascii="Times New Roman" w:eastAsiaTheme="minorHAnsi" w:hAnsi="Times New Roman" w:cs="Times New Roman"/>
          <w:sz w:val="24"/>
          <w:szCs w:val="24"/>
          <w:lang w:eastAsia="en-US"/>
        </w:rPr>
        <w:t xml:space="preserve"> </w:t>
      </w:r>
      <w:r w:rsidR="009D27B5" w:rsidRPr="00BE1F6C">
        <w:rPr>
          <w:rFonts w:ascii="Times New Roman" w:hAnsi="Times New Roman" w:cs="Times New Roman"/>
          <w:sz w:val="24"/>
          <w:szCs w:val="24"/>
        </w:rPr>
        <w:t xml:space="preserve">соответствие </w:t>
      </w:r>
      <w:hyperlink r:id="rId4" w:history="1">
        <w:r w:rsidR="009D27B5" w:rsidRPr="00BE1F6C">
          <w:rPr>
            <w:rFonts w:ascii="Times New Roman" w:hAnsi="Times New Roman" w:cs="Times New Roman"/>
            <w:sz w:val="24"/>
            <w:szCs w:val="24"/>
          </w:rPr>
          <w:t>требованиям</w:t>
        </w:r>
      </w:hyperlink>
      <w:r w:rsidR="009D27B5" w:rsidRPr="00BE1F6C">
        <w:rPr>
          <w:rFonts w:ascii="Times New Roman" w:hAnsi="Times New Roman" w:cs="Times New Roman"/>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D6399F" w:rsidRPr="00BE1F6C">
        <w:rPr>
          <w:rFonts w:ascii="Times New Roman" w:hAnsi="Times New Roman" w:cs="Times New Roman"/>
          <w:sz w:val="24"/>
          <w:szCs w:val="24"/>
        </w:rPr>
        <w:t xml:space="preserve"> </w:t>
      </w:r>
      <w:r w:rsidR="00D6399F" w:rsidRPr="00BE1F6C">
        <w:rPr>
          <w:rFonts w:ascii="Times New Roman" w:hAnsi="Times New Roman" w:cs="Times New Roman"/>
          <w:i/>
          <w:sz w:val="24"/>
          <w:szCs w:val="24"/>
        </w:rPr>
        <w:t>(не требуется);</w:t>
      </w:r>
    </w:p>
    <w:p w:rsidR="009D27B5" w:rsidRPr="006602CE" w:rsidRDefault="009D27B5" w:rsidP="00781CA6">
      <w:pPr>
        <w:pStyle w:val="ConsPlusNormal"/>
        <w:ind w:firstLine="709"/>
        <w:jc w:val="both"/>
        <w:rPr>
          <w:rFonts w:ascii="Times New Roman" w:hAnsi="Times New Roman" w:cs="Times New Roman"/>
          <w:sz w:val="24"/>
          <w:szCs w:val="24"/>
        </w:rPr>
      </w:pPr>
      <w:bookmarkStart w:id="0" w:name="P724"/>
      <w:bookmarkEnd w:id="0"/>
      <w:r w:rsidRPr="00BE1F6C">
        <w:rPr>
          <w:rFonts w:ascii="Times New Roman" w:hAnsi="Times New Roman" w:cs="Times New Roman"/>
          <w:sz w:val="24"/>
          <w:szCs w:val="24"/>
        </w:rPr>
        <w:t xml:space="preserve">2) </w:t>
      </w:r>
      <w:proofErr w:type="spellStart"/>
      <w:r w:rsidRPr="00BE1F6C">
        <w:rPr>
          <w:rFonts w:ascii="Times New Roman" w:hAnsi="Times New Roman" w:cs="Times New Roman"/>
          <w:sz w:val="24"/>
          <w:szCs w:val="24"/>
        </w:rPr>
        <w:t>непроведение</w:t>
      </w:r>
      <w:proofErr w:type="spellEnd"/>
      <w:r w:rsidRPr="00BE1F6C">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w:t>
      </w:r>
      <w:r w:rsidRPr="006602CE">
        <w:rPr>
          <w:rFonts w:ascii="Times New Roman" w:hAnsi="Times New Roman" w:cs="Times New Roman"/>
          <w:sz w:val="24"/>
          <w:szCs w:val="24"/>
        </w:rPr>
        <w:t>несостоятельным (банкротом) и об открытии конкурсного производства;</w:t>
      </w:r>
    </w:p>
    <w:p w:rsidR="009D27B5" w:rsidRPr="006602CE" w:rsidRDefault="009D27B5" w:rsidP="00781CA6">
      <w:pPr>
        <w:pStyle w:val="ConsPlusNormal"/>
        <w:ind w:firstLine="709"/>
        <w:jc w:val="both"/>
        <w:rPr>
          <w:rFonts w:ascii="Times New Roman" w:hAnsi="Times New Roman" w:cs="Times New Roman"/>
          <w:sz w:val="24"/>
          <w:szCs w:val="24"/>
        </w:rPr>
      </w:pPr>
      <w:r w:rsidRPr="006602CE">
        <w:rPr>
          <w:rFonts w:ascii="Times New Roman" w:hAnsi="Times New Roman" w:cs="Times New Roman"/>
          <w:sz w:val="24"/>
          <w:szCs w:val="24"/>
        </w:rPr>
        <w:t xml:space="preserve">3) </w:t>
      </w:r>
      <w:proofErr w:type="spellStart"/>
      <w:r w:rsidRPr="006602CE">
        <w:rPr>
          <w:rFonts w:ascii="Times New Roman" w:hAnsi="Times New Roman" w:cs="Times New Roman"/>
          <w:sz w:val="24"/>
          <w:szCs w:val="24"/>
        </w:rPr>
        <w:t>неприостановление</w:t>
      </w:r>
      <w:proofErr w:type="spellEnd"/>
      <w:r w:rsidRPr="006602CE">
        <w:rPr>
          <w:rFonts w:ascii="Times New Roman" w:hAnsi="Times New Roman" w:cs="Times New Roman"/>
          <w:sz w:val="24"/>
          <w:szCs w:val="24"/>
        </w:rPr>
        <w:t xml:space="preserve"> деятельности участника закупки в порядке, установленном </w:t>
      </w:r>
      <w:hyperlink r:id="rId5" w:history="1">
        <w:r w:rsidRPr="006602CE">
          <w:rPr>
            <w:rFonts w:ascii="Times New Roman" w:hAnsi="Times New Roman" w:cs="Times New Roman"/>
            <w:sz w:val="24"/>
            <w:szCs w:val="24"/>
          </w:rPr>
          <w:t>Кодексом</w:t>
        </w:r>
      </w:hyperlink>
      <w:r w:rsidRPr="006602CE">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9D27B5" w:rsidRPr="006602CE" w:rsidRDefault="009D27B5" w:rsidP="00781CA6">
      <w:pPr>
        <w:pStyle w:val="ConsPlusNormal"/>
        <w:ind w:firstLine="709"/>
        <w:jc w:val="both"/>
        <w:rPr>
          <w:rFonts w:ascii="Times New Roman" w:hAnsi="Times New Roman" w:cs="Times New Roman"/>
          <w:sz w:val="24"/>
          <w:szCs w:val="24"/>
        </w:rPr>
      </w:pPr>
      <w:bookmarkStart w:id="1" w:name="P726"/>
      <w:bookmarkEnd w:id="1"/>
      <w:r w:rsidRPr="006602CE">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6602CE">
          <w:rPr>
            <w:rFonts w:ascii="Times New Roman" w:hAnsi="Times New Roman" w:cs="Times New Roman"/>
            <w:sz w:val="24"/>
            <w:szCs w:val="24"/>
          </w:rPr>
          <w:t>законодательством</w:t>
        </w:r>
      </w:hyperlink>
      <w:r w:rsidRPr="006602CE">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Pr="006602CE">
          <w:rPr>
            <w:rFonts w:ascii="Times New Roman" w:hAnsi="Times New Roman" w:cs="Times New Roman"/>
            <w:sz w:val="24"/>
            <w:szCs w:val="24"/>
          </w:rPr>
          <w:t>законодательством</w:t>
        </w:r>
      </w:hyperlink>
      <w:r w:rsidRPr="006602CE">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D27B5" w:rsidRPr="006602CE" w:rsidRDefault="009D27B5" w:rsidP="00781CA6">
      <w:pPr>
        <w:pStyle w:val="ConsPlusNormal"/>
        <w:ind w:firstLine="709"/>
        <w:jc w:val="both"/>
        <w:rPr>
          <w:rFonts w:ascii="Times New Roman" w:hAnsi="Times New Roman" w:cs="Times New Roman"/>
          <w:sz w:val="24"/>
          <w:szCs w:val="24"/>
        </w:rPr>
      </w:pPr>
      <w:bookmarkStart w:id="2" w:name="P728"/>
      <w:bookmarkEnd w:id="2"/>
      <w:r w:rsidRPr="006602CE">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6602CE">
          <w:rPr>
            <w:rFonts w:ascii="Times New Roman" w:hAnsi="Times New Roman" w:cs="Times New Roman"/>
            <w:sz w:val="24"/>
            <w:szCs w:val="24"/>
          </w:rPr>
          <w:t>статьями 289</w:t>
        </w:r>
      </w:hyperlink>
      <w:r w:rsidRPr="006602CE">
        <w:rPr>
          <w:rFonts w:ascii="Times New Roman" w:hAnsi="Times New Roman" w:cs="Times New Roman"/>
          <w:sz w:val="24"/>
          <w:szCs w:val="24"/>
        </w:rPr>
        <w:t xml:space="preserve">, </w:t>
      </w:r>
      <w:hyperlink r:id="rId9" w:history="1">
        <w:r w:rsidRPr="006602CE">
          <w:rPr>
            <w:rFonts w:ascii="Times New Roman" w:hAnsi="Times New Roman" w:cs="Times New Roman"/>
            <w:sz w:val="24"/>
            <w:szCs w:val="24"/>
          </w:rPr>
          <w:t>290</w:t>
        </w:r>
      </w:hyperlink>
      <w:r w:rsidRPr="006602CE">
        <w:rPr>
          <w:rFonts w:ascii="Times New Roman" w:hAnsi="Times New Roman" w:cs="Times New Roman"/>
          <w:sz w:val="24"/>
          <w:szCs w:val="24"/>
        </w:rPr>
        <w:t xml:space="preserve">, </w:t>
      </w:r>
      <w:hyperlink r:id="rId10" w:history="1">
        <w:r w:rsidRPr="006602CE">
          <w:rPr>
            <w:rFonts w:ascii="Times New Roman" w:hAnsi="Times New Roman" w:cs="Times New Roman"/>
            <w:sz w:val="24"/>
            <w:szCs w:val="24"/>
          </w:rPr>
          <w:t>291</w:t>
        </w:r>
      </w:hyperlink>
      <w:r w:rsidRPr="006602CE">
        <w:rPr>
          <w:rFonts w:ascii="Times New Roman" w:hAnsi="Times New Roman" w:cs="Times New Roman"/>
          <w:sz w:val="24"/>
          <w:szCs w:val="24"/>
        </w:rPr>
        <w:t xml:space="preserve">, </w:t>
      </w:r>
      <w:hyperlink r:id="rId11" w:history="1">
        <w:r w:rsidRPr="006602CE">
          <w:rPr>
            <w:rFonts w:ascii="Times New Roman" w:hAnsi="Times New Roman" w:cs="Times New Roman"/>
            <w:sz w:val="24"/>
            <w:szCs w:val="24"/>
          </w:rPr>
          <w:t>291.1</w:t>
        </w:r>
      </w:hyperlink>
      <w:r w:rsidRPr="006602CE">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D27B5" w:rsidRPr="006602CE" w:rsidRDefault="009D27B5" w:rsidP="00781CA6">
      <w:pPr>
        <w:pStyle w:val="ConsPlusNormal"/>
        <w:ind w:firstLine="709"/>
        <w:jc w:val="both"/>
        <w:rPr>
          <w:rFonts w:ascii="Times New Roman" w:hAnsi="Times New Roman" w:cs="Times New Roman"/>
          <w:sz w:val="24"/>
          <w:szCs w:val="24"/>
        </w:rPr>
      </w:pPr>
      <w:r w:rsidRPr="006602CE">
        <w:rPr>
          <w:rFonts w:ascii="Times New Roman" w:hAnsi="Times New Roman" w:cs="Times New Roman"/>
          <w:sz w:val="24"/>
          <w:szCs w:val="24"/>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6602CE">
          <w:rPr>
            <w:rFonts w:ascii="Times New Roman" w:hAnsi="Times New Roman" w:cs="Times New Roman"/>
            <w:sz w:val="24"/>
            <w:szCs w:val="24"/>
          </w:rPr>
          <w:t>статьей 19.28</w:t>
        </w:r>
      </w:hyperlink>
      <w:r w:rsidRPr="006602CE">
        <w:rPr>
          <w:rFonts w:ascii="Times New Roman" w:hAnsi="Times New Roman" w:cs="Times New Roman"/>
          <w:sz w:val="24"/>
          <w:szCs w:val="24"/>
        </w:rPr>
        <w:t xml:space="preserve"> Кодекса Российской Федерации об административных правонарушениях;</w:t>
      </w:r>
    </w:p>
    <w:p w:rsidR="009D27B5" w:rsidRPr="006602CE" w:rsidRDefault="009D27B5" w:rsidP="00781CA6">
      <w:pPr>
        <w:pStyle w:val="ConsPlusNormal"/>
        <w:ind w:firstLine="709"/>
        <w:jc w:val="both"/>
        <w:rPr>
          <w:rFonts w:ascii="Times New Roman" w:hAnsi="Times New Roman" w:cs="Times New Roman"/>
          <w:sz w:val="24"/>
          <w:szCs w:val="24"/>
        </w:rPr>
      </w:pPr>
      <w:r w:rsidRPr="006602CE">
        <w:rPr>
          <w:rFonts w:ascii="Times New Roman" w:hAnsi="Times New Roman" w:cs="Times New Roman"/>
          <w:sz w:val="24"/>
          <w:szCs w:val="24"/>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00D6399F" w:rsidRPr="006602CE">
        <w:rPr>
          <w:rFonts w:ascii="Times New Roman" w:hAnsi="Times New Roman" w:cs="Times New Roman"/>
          <w:i/>
          <w:sz w:val="24"/>
          <w:szCs w:val="24"/>
        </w:rPr>
        <w:t>(не требуется);</w:t>
      </w:r>
    </w:p>
    <w:p w:rsidR="009D27B5" w:rsidRPr="006602CE" w:rsidRDefault="009D27B5" w:rsidP="00781CA6">
      <w:pPr>
        <w:pStyle w:val="ConsPlusNormal"/>
        <w:ind w:firstLine="709"/>
        <w:jc w:val="both"/>
        <w:rPr>
          <w:rFonts w:ascii="Times New Roman" w:hAnsi="Times New Roman" w:cs="Times New Roman"/>
          <w:sz w:val="24"/>
          <w:szCs w:val="24"/>
        </w:rPr>
      </w:pPr>
      <w:bookmarkStart w:id="3" w:name="P733"/>
      <w:bookmarkEnd w:id="3"/>
      <w:r w:rsidRPr="006602CE">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r w:rsidRPr="006602CE">
        <w:rPr>
          <w:rFonts w:ascii="Times New Roman" w:hAnsi="Times New Roman" w:cs="Times New Roman"/>
          <w:sz w:val="24"/>
          <w:szCs w:val="24"/>
        </w:rPr>
        <w:lastRenderedPageBreak/>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602CE">
        <w:rPr>
          <w:rFonts w:ascii="Times New Roman" w:hAnsi="Times New Roman" w:cs="Times New Roman"/>
          <w:sz w:val="24"/>
          <w:szCs w:val="24"/>
        </w:rPr>
        <w:t>неполнородными</w:t>
      </w:r>
      <w:proofErr w:type="spellEnd"/>
      <w:r w:rsidRPr="006602CE">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D27B5" w:rsidRPr="006602CE" w:rsidRDefault="009D27B5" w:rsidP="00781CA6">
      <w:pPr>
        <w:pStyle w:val="ConsPlusNormal"/>
        <w:ind w:firstLine="709"/>
        <w:jc w:val="both"/>
        <w:rPr>
          <w:rFonts w:ascii="Times New Roman" w:hAnsi="Times New Roman" w:cs="Times New Roman"/>
          <w:sz w:val="24"/>
          <w:szCs w:val="24"/>
        </w:rPr>
      </w:pPr>
      <w:bookmarkStart w:id="4" w:name="P735"/>
      <w:bookmarkEnd w:id="4"/>
      <w:r w:rsidRPr="006602CE">
        <w:rPr>
          <w:rFonts w:ascii="Times New Roman" w:hAnsi="Times New Roman" w:cs="Times New Roman"/>
          <w:sz w:val="24"/>
          <w:szCs w:val="24"/>
        </w:rPr>
        <w:t>8) участник закупки не является офшорной компанией;</w:t>
      </w:r>
    </w:p>
    <w:p w:rsidR="009D27B5" w:rsidRPr="006602CE" w:rsidRDefault="009D27B5" w:rsidP="00781CA6">
      <w:pPr>
        <w:pStyle w:val="ConsPlusNormal"/>
        <w:ind w:firstLine="709"/>
        <w:jc w:val="both"/>
        <w:rPr>
          <w:rFonts w:ascii="Times New Roman" w:hAnsi="Times New Roman" w:cs="Times New Roman"/>
          <w:sz w:val="24"/>
          <w:szCs w:val="24"/>
        </w:rPr>
      </w:pPr>
      <w:bookmarkStart w:id="5" w:name="P737"/>
      <w:bookmarkEnd w:id="5"/>
      <w:r w:rsidRPr="006602CE">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FD2F5D" w:rsidRPr="009D27B5" w:rsidRDefault="00640907" w:rsidP="00781CA6">
      <w:pPr>
        <w:autoSpaceDE w:val="0"/>
        <w:autoSpaceDN w:val="0"/>
        <w:adjustRightInd w:val="0"/>
        <w:ind w:firstLine="709"/>
        <w:jc w:val="both"/>
      </w:pPr>
      <w:r w:rsidRPr="006602CE">
        <w:t>10</w:t>
      </w:r>
      <w:r w:rsidR="003626E5" w:rsidRPr="006602CE">
        <w:t xml:space="preserve">) отсутствие в реестре недобросовестных поставщиков (подрядчиков, исполнителей) информации об участнике </w:t>
      </w:r>
      <w:r w:rsidR="006A7495">
        <w:t>открытого конкурса в электронной форме</w:t>
      </w:r>
      <w:r w:rsidR="003626E5" w:rsidRPr="006602CE">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00206B5E" w:rsidRPr="00206B5E">
        <w:t xml:space="preserve">открытого конкурса в электронной форме </w:t>
      </w:r>
      <w:bookmarkStart w:id="6" w:name="_GoBack"/>
      <w:bookmarkEnd w:id="6"/>
      <w:r w:rsidR="003626E5" w:rsidRPr="009D27B5">
        <w:t>- юридического лица.</w:t>
      </w:r>
    </w:p>
    <w:sectPr w:rsidR="00FD2F5D" w:rsidRPr="009D27B5" w:rsidSect="0064090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E5"/>
    <w:rsid w:val="001B5AC4"/>
    <w:rsid w:val="001E7B09"/>
    <w:rsid w:val="00206B5E"/>
    <w:rsid w:val="003626E5"/>
    <w:rsid w:val="004945C5"/>
    <w:rsid w:val="005956D3"/>
    <w:rsid w:val="00640907"/>
    <w:rsid w:val="006602CE"/>
    <w:rsid w:val="006A7495"/>
    <w:rsid w:val="00736869"/>
    <w:rsid w:val="00781CA6"/>
    <w:rsid w:val="009D27B5"/>
    <w:rsid w:val="00BE1F6C"/>
    <w:rsid w:val="00C1785A"/>
    <w:rsid w:val="00C717CD"/>
    <w:rsid w:val="00D6399F"/>
    <w:rsid w:val="00E07A06"/>
    <w:rsid w:val="00E44461"/>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3B0A1-27BA-4A7A-B386-2BCC94C3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27B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18661986856DE59A811C9C68EF01EDBC3B0ED6B1C088B41861348FB24DB170CB71E70E1D6DAF0B9AF5D2EAA06206A214264F3BA415C16DBCf0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618661986856DE59A811C9C68EF01EDBC3A08DDB8C688B41861348FB24DB170CB71E70E1C6CA309C9AFC2EEE9350ABE15305131BA16BCf8O" TargetMode="External"/><Relationship Id="rId12" Type="http://schemas.openxmlformats.org/officeDocument/2006/relationships/hyperlink" Target="consultantplus://offline/ref=F618661986856DE59A811C9C68EF01EDBC3B0ED6B4CF88B41861348FB24DB170CB71E70D1B6EA709C9AFC2EEE9350ABE15305131BA16BCf8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618661986856DE59A811C9C68EF01EDBC3A08DDB8C688B41861348FB24DB170CB71E70E1C6EA409C9AFC2EEE9350ABE15305131BA16BCf8O" TargetMode="External"/><Relationship Id="rId11" Type="http://schemas.openxmlformats.org/officeDocument/2006/relationships/hyperlink" Target="consultantplus://offline/ref=F618661986856DE59A811C9C68EF01EDBC3B0ED6B1C088B41861348FB24DB170CB71E70D1D64A109C9AFC2EEE9350ABE15305131BA16BCf8O" TargetMode="External"/><Relationship Id="rId5" Type="http://schemas.openxmlformats.org/officeDocument/2006/relationships/hyperlink" Target="consultantplus://offline/ref=F618661986856DE59A811C9C68EF01EDBC3B0ED6B4CF88B41861348FB24DB170CB71E70A1C6EAC56CCBAD3B6E63615A01D264D33BBB1fEO" TargetMode="External"/><Relationship Id="rId10" Type="http://schemas.openxmlformats.org/officeDocument/2006/relationships/hyperlink" Target="consultantplus://offline/ref=F618661986856DE59A811C9C68EF01EDBC3B0ED6B1C088B41861348FB24DB170CB71E70D1D6BA509C9AFC2EEE9350ABE15305131BA16BCf8O" TargetMode="External"/><Relationship Id="rId4" Type="http://schemas.openxmlformats.org/officeDocument/2006/relationships/hyperlink" Target="consultantplus://offline/ref=F618661986856DE59A811C9C68EF01EDBC390CDBB7CF88B41861348FB24DB170CB71E70E1C6AA109C9AFC2EEE9350ABE15305131BA16BCf8O" TargetMode="External"/><Relationship Id="rId9" Type="http://schemas.openxmlformats.org/officeDocument/2006/relationships/hyperlink" Target="consultantplus://offline/ref=F618661986856DE59A811C9C68EF01EDBC3B0ED6B1C088B41861348FB24DB170CB71E70D1D69A309C9AFC2EEE9350ABE15305131BA16BCf8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997</Words>
  <Characters>5685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Дороничева Ирина Михайловна</cp:lastModifiedBy>
  <cp:revision>7</cp:revision>
  <dcterms:created xsi:type="dcterms:W3CDTF">2020-07-30T08:18:00Z</dcterms:created>
  <dcterms:modified xsi:type="dcterms:W3CDTF">2021-05-19T14:26:00Z</dcterms:modified>
</cp:coreProperties>
</file>