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E4" w:rsidRPr="00FB32FD" w:rsidRDefault="00736BE4" w:rsidP="00FB32FD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FB32FD">
        <w:rPr>
          <w:rFonts w:ascii="Times New Roman" w:hAnsi="Times New Roman" w:cs="Times New Roman"/>
        </w:rPr>
        <w:t>К участникам закупки устанавливаются следующие единые требования:</w:t>
      </w:r>
    </w:p>
    <w:p w:rsidR="00736BE4" w:rsidRPr="00FB32FD" w:rsidRDefault="00736BE4" w:rsidP="00FB32FD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r w:rsidRPr="00FB32FD">
        <w:rPr>
          <w:rFonts w:ascii="Times New Roman" w:hAnsi="Times New Roman" w:cs="Times New Roman"/>
        </w:rPr>
        <w:t xml:space="preserve">1) </w:t>
      </w:r>
      <w:proofErr w:type="spellStart"/>
      <w:r w:rsidRPr="00FB32FD">
        <w:rPr>
          <w:rFonts w:ascii="Times New Roman" w:hAnsi="Times New Roman" w:cs="Times New Roman"/>
        </w:rPr>
        <w:t>непроведение</w:t>
      </w:r>
      <w:proofErr w:type="spellEnd"/>
      <w:r w:rsidRPr="00FB32FD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6BE4" w:rsidRPr="00FB32FD" w:rsidRDefault="00736BE4" w:rsidP="00FB32FD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r w:rsidRPr="00FB32FD">
        <w:rPr>
          <w:rFonts w:ascii="Times New Roman" w:hAnsi="Times New Roman" w:cs="Times New Roman"/>
        </w:rPr>
        <w:t xml:space="preserve">2) </w:t>
      </w:r>
      <w:proofErr w:type="spellStart"/>
      <w:r w:rsidRPr="00FB32FD">
        <w:rPr>
          <w:rFonts w:ascii="Times New Roman" w:hAnsi="Times New Roman" w:cs="Times New Roman"/>
        </w:rPr>
        <w:t>неприостановление</w:t>
      </w:r>
      <w:proofErr w:type="spellEnd"/>
      <w:r w:rsidRPr="00FB32FD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36BE4" w:rsidRPr="00FB32FD" w:rsidRDefault="00736BE4" w:rsidP="00FB32FD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proofErr w:type="gramStart"/>
      <w:r w:rsidRPr="00FB32FD">
        <w:rPr>
          <w:rFonts w:ascii="Times New Roman" w:hAnsi="Times New Roman"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32FD">
        <w:rPr>
          <w:rFonts w:ascii="Times New Roman" w:hAnsi="Times New Roman" w:cs="Times New Roman"/>
        </w:rPr>
        <w:t xml:space="preserve"> </w:t>
      </w:r>
      <w:proofErr w:type="gramStart"/>
      <w:r w:rsidRPr="00FB32FD">
        <w:rPr>
          <w:rFonts w:ascii="Times New Roman" w:hAnsi="Times New Roman" w:cs="Times New Roman"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FB32FD">
        <w:rPr>
          <w:rFonts w:ascii="Times New Roman" w:hAnsi="Times New Roman" w:cs="Times New Roman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32FD">
        <w:rPr>
          <w:rFonts w:ascii="Times New Roman" w:hAnsi="Times New Roman" w:cs="Times New Roman"/>
        </w:rPr>
        <w:t>указанных</w:t>
      </w:r>
      <w:proofErr w:type="gramEnd"/>
      <w:r w:rsidRPr="00FB32FD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736BE4" w:rsidRPr="00FB32FD" w:rsidRDefault="00736BE4" w:rsidP="00FB32FD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proofErr w:type="gramStart"/>
      <w:r w:rsidRPr="00FB32FD">
        <w:rPr>
          <w:rFonts w:ascii="Times New Roman" w:hAnsi="Times New Roman" w:cs="Times New Roman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32FD">
        <w:rPr>
          <w:rFonts w:ascii="Times New Roman" w:hAnsi="Times New Roman" w:cs="Times New Roman"/>
        </w:rPr>
        <w:t xml:space="preserve"> </w:t>
      </w:r>
      <w:proofErr w:type="gramStart"/>
      <w:r w:rsidRPr="00FB32FD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36BE4" w:rsidRPr="00FB32FD" w:rsidRDefault="00736BE4" w:rsidP="00FB32FD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r w:rsidRPr="00FB32FD">
        <w:rPr>
          <w:rFonts w:ascii="Times New Roman" w:hAnsi="Times New Roman" w:cs="Times New Roman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6BE4" w:rsidRPr="00FB32FD" w:rsidRDefault="00736BE4" w:rsidP="00FB32FD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proofErr w:type="gramStart"/>
      <w:r w:rsidRPr="00FB32FD">
        <w:rPr>
          <w:rFonts w:ascii="Times New Roman" w:hAnsi="Times New Roman" w:cs="Times New Roman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FB32FD">
        <w:rPr>
          <w:rFonts w:ascii="Times New Roman" w:hAnsi="Times New Roman" w:cs="Times New Roman"/>
        </w:rPr>
        <w:t>выгодоприобретателями</w:t>
      </w:r>
      <w:proofErr w:type="spellEnd"/>
      <w:r w:rsidRPr="00FB32FD">
        <w:rPr>
          <w:rFonts w:ascii="Times New Roman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32FD">
        <w:rPr>
          <w:rFonts w:ascii="Times New Roman" w:hAnsi="Times New Roman" w:cs="Times New Roman"/>
        </w:rPr>
        <w:t xml:space="preserve"> </w:t>
      </w:r>
      <w:proofErr w:type="gramStart"/>
      <w:r w:rsidRPr="00FB32FD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32FD">
        <w:rPr>
          <w:rFonts w:ascii="Times New Roman" w:hAnsi="Times New Roman" w:cs="Times New Roman"/>
        </w:rPr>
        <w:t>неполнородными</w:t>
      </w:r>
      <w:proofErr w:type="spellEnd"/>
      <w:r w:rsidRPr="00FB32FD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32FD">
        <w:rPr>
          <w:rFonts w:ascii="Times New Roman" w:hAnsi="Times New Roman" w:cs="Times New Roman"/>
        </w:rPr>
        <w:t xml:space="preserve"> Под </w:t>
      </w:r>
      <w:proofErr w:type="spellStart"/>
      <w:r w:rsidRPr="00FB32FD">
        <w:rPr>
          <w:rFonts w:ascii="Times New Roman" w:hAnsi="Times New Roman" w:cs="Times New Roman"/>
        </w:rPr>
        <w:t>выгодоприобретателями</w:t>
      </w:r>
      <w:proofErr w:type="spellEnd"/>
      <w:r w:rsidRPr="00FB32FD">
        <w:rPr>
          <w:rFonts w:ascii="Times New Roman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FB32FD">
        <w:rPr>
          <w:rFonts w:ascii="Times New Roman" w:hAnsi="Times New Roman" w:cs="Times New Roman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736BE4" w:rsidRPr="00FB32FD" w:rsidRDefault="00736BE4" w:rsidP="00FB32FD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r w:rsidRPr="00FB32FD">
        <w:rPr>
          <w:rFonts w:ascii="Times New Roman" w:hAnsi="Times New Roman" w:cs="Times New Roman"/>
        </w:rPr>
        <w:t>7) участник закупки не является оффшорной компанией;</w:t>
      </w:r>
    </w:p>
    <w:p w:rsidR="00736BE4" w:rsidRPr="00FB32FD" w:rsidRDefault="00736BE4" w:rsidP="00FB32FD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r w:rsidRPr="00FB32FD">
        <w:rPr>
          <w:rFonts w:ascii="Times New Roman" w:hAnsi="Times New Roman" w:cs="Times New Roman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E62E24" w:rsidRPr="00FB32FD" w:rsidRDefault="00736BE4" w:rsidP="00FB32FD">
      <w:pPr>
        <w:spacing w:after="0"/>
        <w:rPr>
          <w:rFonts w:ascii="Times New Roman" w:hAnsi="Times New Roman" w:cs="Times New Roman"/>
        </w:rPr>
      </w:pPr>
      <w:proofErr w:type="gramStart"/>
      <w:r w:rsidRPr="00FB32FD">
        <w:rPr>
          <w:rFonts w:ascii="Times New Roman" w:hAnsi="Times New Roman" w:cs="Times New Roman"/>
        </w:rPr>
        <w:t xml:space="preserve">9) отсутствие в предусмотренном </w:t>
      </w:r>
      <w:r w:rsidRPr="00FB32FD">
        <w:rPr>
          <w:rFonts w:ascii="Times New Roman" w:hAnsi="Times New Roman" w:cs="Times New Roman"/>
          <w:bCs/>
        </w:rPr>
        <w:t xml:space="preserve">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в реестре </w:t>
      </w:r>
      <w:r w:rsidRPr="00FB32FD">
        <w:rPr>
          <w:rFonts w:ascii="Times New Roman" w:hAnsi="Times New Roman" w:cs="Times New Roman"/>
        </w:rPr>
        <w:t xml:space="preserve">недобросовестных поставщиков (подрядчиков, исполнителей) информации об участнике закупки, в том числе информации о лицах, указанных в </w:t>
      </w:r>
      <w:hyperlink r:id="rId4" w:history="1">
        <w:r w:rsidRPr="00FB32FD">
          <w:rPr>
            <w:rFonts w:ascii="Times New Roman" w:hAnsi="Times New Roman" w:cs="Times New Roman"/>
          </w:rPr>
          <w:t>пунктах 2</w:t>
        </w:r>
      </w:hyperlink>
      <w:r w:rsidRPr="00FB32FD">
        <w:rPr>
          <w:rFonts w:ascii="Times New Roman" w:hAnsi="Times New Roman" w:cs="Times New Roman"/>
        </w:rPr>
        <w:t xml:space="preserve"> и </w:t>
      </w:r>
      <w:hyperlink r:id="rId5" w:history="1">
        <w:r w:rsidRPr="00FB32FD">
          <w:rPr>
            <w:rFonts w:ascii="Times New Roman" w:hAnsi="Times New Roman" w:cs="Times New Roman"/>
          </w:rPr>
          <w:t>3 части 3 статьи 104</w:t>
        </w:r>
      </w:hyperlink>
      <w:r w:rsidRPr="00FB32FD">
        <w:rPr>
          <w:rFonts w:ascii="Times New Roman" w:hAnsi="Times New Roman" w:cs="Times New Roman"/>
        </w:rPr>
        <w:t xml:space="preserve"> указанного закона.</w:t>
      </w:r>
      <w:proofErr w:type="gramEnd"/>
    </w:p>
    <w:sectPr w:rsidR="00E62E24" w:rsidRPr="00FB32FD" w:rsidSect="006D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2E24"/>
    <w:rsid w:val="0032286C"/>
    <w:rsid w:val="0041153C"/>
    <w:rsid w:val="006D5E4B"/>
    <w:rsid w:val="00736BE4"/>
    <w:rsid w:val="009C2660"/>
    <w:rsid w:val="00E62E24"/>
    <w:rsid w:val="00FB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5B9CAB6749DC37FEE9916E1B416C2616779CD34D0EE772E44C66BCD77AE816E66641053F640DBE24E60911A5A62776CEFE9544F1FEP1I9H" TargetMode="External"/><Relationship Id="rId4" Type="http://schemas.openxmlformats.org/officeDocument/2006/relationships/hyperlink" Target="consultantplus://offline/ref=BC5B9CAB6749DC37FEE9916E1B416C2616779CD34D0EE772E44C66BCD77AE816E66641053F640CBE24E60911A5A62776CEFE9544F1FEP1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5</cp:revision>
  <dcterms:created xsi:type="dcterms:W3CDTF">2021-02-15T08:35:00Z</dcterms:created>
  <dcterms:modified xsi:type="dcterms:W3CDTF">2021-08-18T10:38:00Z</dcterms:modified>
</cp:coreProperties>
</file>