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65110F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5110F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0B3222" w:rsidRPr="0065110F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5110F">
        <w:rPr>
          <w:rFonts w:ascii="Times New Roman" w:hAnsi="Times New Roman" w:cs="Times New Roman"/>
          <w:b/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185E3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5110F">
        <w:rPr>
          <w:rFonts w:ascii="Times New Roman" w:hAnsi="Times New Roman" w:cs="Times New Roman"/>
          <w:b/>
          <w:color w:val="000000"/>
        </w:rPr>
        <w:t xml:space="preserve"> </w:t>
      </w:r>
      <w:r w:rsidR="00E546EE" w:rsidRPr="0065110F">
        <w:rPr>
          <w:rFonts w:ascii="Times New Roman" w:hAnsi="Times New Roman" w:cs="Times New Roman"/>
          <w:b/>
          <w:color w:val="000000"/>
        </w:rPr>
        <w:t>ЭА.</w:t>
      </w:r>
      <w:r w:rsidR="009454F6" w:rsidRPr="0065110F">
        <w:rPr>
          <w:rFonts w:ascii="Times New Roman" w:hAnsi="Times New Roman" w:cs="Times New Roman"/>
          <w:b/>
          <w:color w:val="000000"/>
        </w:rPr>
        <w:t>9</w:t>
      </w:r>
      <w:r w:rsidR="000A06F5">
        <w:rPr>
          <w:rFonts w:ascii="Times New Roman" w:hAnsi="Times New Roman" w:cs="Times New Roman"/>
          <w:b/>
          <w:color w:val="000000"/>
        </w:rPr>
        <w:t>6</w:t>
      </w:r>
      <w:r w:rsidR="006831FC" w:rsidRPr="0065110F">
        <w:rPr>
          <w:rFonts w:ascii="Times New Roman" w:hAnsi="Times New Roman" w:cs="Times New Roman"/>
          <w:b/>
          <w:color w:val="000000"/>
        </w:rPr>
        <w:t>-24</w:t>
      </w:r>
    </w:p>
    <w:p w:rsidR="00EC54F6" w:rsidRDefault="009724F7" w:rsidP="00EC54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5110F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EC54F6" w:rsidRPr="00311477">
        <w:rPr>
          <w:rFonts w:ascii="Times New Roman" w:hAnsi="Times New Roman" w:cs="Times New Roman"/>
        </w:rPr>
        <w:t>Поставка технических средств реабилитации слуховых аппаратов в 202</w:t>
      </w:r>
      <w:r w:rsidR="00EC54F6" w:rsidRPr="006B4954">
        <w:rPr>
          <w:rFonts w:ascii="Times New Roman" w:hAnsi="Times New Roman" w:cs="Times New Roman"/>
        </w:rPr>
        <w:t>5</w:t>
      </w:r>
      <w:r w:rsidR="00EC54F6" w:rsidRPr="00311477">
        <w:rPr>
          <w:rFonts w:ascii="Times New Roman" w:hAnsi="Times New Roman" w:cs="Times New Roman"/>
        </w:rPr>
        <w:t xml:space="preserve"> году</w:t>
      </w:r>
    </w:p>
    <w:tbl>
      <w:tblPr>
        <w:tblW w:w="157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2195"/>
        <w:gridCol w:w="1352"/>
      </w:tblGrid>
      <w:tr w:rsidR="00EC54F6" w:rsidRPr="00552468" w:rsidTr="00D75078">
        <w:trPr>
          <w:trHeight w:val="5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EC54F6" w:rsidRPr="00552468" w:rsidRDefault="00EC54F6" w:rsidP="00BA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195" w:type="dxa"/>
            <w:shd w:val="clear" w:color="000000" w:fill="FFFFFF"/>
            <w:vAlign w:val="center"/>
            <w:hideMark/>
          </w:tcPr>
          <w:p w:rsidR="00EC54F6" w:rsidRPr="00552468" w:rsidRDefault="00EC54F6" w:rsidP="00BA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352" w:type="dxa"/>
            <w:shd w:val="clear" w:color="000000" w:fill="FFFFFF"/>
          </w:tcPr>
          <w:p w:rsidR="00EC54F6" w:rsidRPr="00552468" w:rsidRDefault="00EC54F6" w:rsidP="00BA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EC54F6" w:rsidRPr="00552468" w:rsidTr="00EC54F6">
        <w:trPr>
          <w:trHeight w:val="1123"/>
        </w:trPr>
        <w:tc>
          <w:tcPr>
            <w:tcW w:w="2240" w:type="dxa"/>
            <w:shd w:val="clear" w:color="000000" w:fill="FFFFFF"/>
            <w:hideMark/>
          </w:tcPr>
          <w:p w:rsidR="00EC54F6" w:rsidRPr="00552468" w:rsidRDefault="00EC54F6" w:rsidP="00BA7EC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0"/>
                <w:szCs w:val="20"/>
              </w:rPr>
            </w:pPr>
            <w:r w:rsidRPr="00552468">
              <w:rPr>
                <w:rFonts w:ascii="Times New Roman" w:eastAsia="Lucida Sans Unicode" w:hAnsi="Times New Roman" w:cs="Times New Roman"/>
                <w:b/>
                <w:i/>
                <w:sz w:val="20"/>
                <w:szCs w:val="20"/>
                <w:lang w:eastAsia="ar-SA"/>
              </w:rPr>
              <w:t>КОЗ:</w:t>
            </w:r>
            <w:r w:rsidRPr="00552468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0"/>
                <w:szCs w:val="20"/>
              </w:rPr>
              <w:t xml:space="preserve"> 01.29.17.01.05.01</w:t>
            </w:r>
          </w:p>
          <w:p w:rsidR="00EC54F6" w:rsidRPr="00552468" w:rsidRDefault="00EC54F6" w:rsidP="00BA7EC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0"/>
                <w:szCs w:val="20"/>
              </w:rPr>
            </w:pPr>
            <w:r w:rsidRPr="00552468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0"/>
                <w:szCs w:val="20"/>
              </w:rPr>
              <w:t>Аппарат слуховой заушный воздушной проводимости (наименование по КТРУ - 26.60.14.120-00000004).</w:t>
            </w:r>
          </w:p>
          <w:p w:rsidR="00EC54F6" w:rsidRPr="00552468" w:rsidRDefault="00EC54F6" w:rsidP="00EC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2468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0"/>
                <w:szCs w:val="20"/>
              </w:rPr>
              <w:t xml:space="preserve">Слуховой аппарат цифровой заушный сверхмощный </w:t>
            </w:r>
          </w:p>
        </w:tc>
        <w:tc>
          <w:tcPr>
            <w:tcW w:w="12195" w:type="dxa"/>
            <w:shd w:val="clear" w:color="000000" w:fill="FFFFFF"/>
            <w:vAlign w:val="center"/>
            <w:hideMark/>
          </w:tcPr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 должен быть предназначен для медицинской реабилитации заболеваний, восстановления, замещения физиологических функций организма.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техническим характеристикам объекта закупки: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Максимальный выходной уровень звукового давления при входном УЗД равном 90 дБ (ВУЗД 90) должен быть не менее 142 дБ;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Максимальное акустическое усиление должно быть не менее 82 дБ;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Диапазон частот (диапазон воспроизводимых частот) должен быть не уже 0,1 – 5,1 кГц;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Должна быть индукционная катушка;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Должна быть кнопка переключения программ прослушивания;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Должен быть регулятор усиления.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Требования к функциональным и потребительским свойствам объекта закупки: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акустического сигнала цифровым способом должна быть с выделением не менее 12 каналов; 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пользовательских программ прослушивания должно быть не менее 4;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режим </w:t>
            </w:r>
            <w:proofErr w:type="spellStart"/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тиннитус</w:t>
            </w:r>
            <w:proofErr w:type="spellEnd"/>
            <w:r w:rsidRPr="00E93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маскер</w:t>
            </w:r>
            <w:proofErr w:type="spellEnd"/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Должно быть подавление шумов низкого уровня;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Должно быть адаптивное изменение интенсивности подавления шума в зависимости от уровня и типа шумового сигнала;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Должно быть адаптивное подавление акустического сигнала обратной связи при его возникновении;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Должно быть изменение чувствительности микрофона в зависимости от направления прихода звуковой волны;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Должно быть 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Должно быть 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Должна быть регистрация данных о пользовательских режимах эксплуатации слухового аппарата;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</w:t>
            </w:r>
            <w:proofErr w:type="spellStart"/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in-situ</w:t>
            </w:r>
            <w:proofErr w:type="spellEnd"/>
            <w:r w:rsidRPr="00E93B51">
              <w:rPr>
                <w:rFonts w:ascii="Times New Roman" w:hAnsi="Times New Roman" w:cs="Times New Roman"/>
                <w:sz w:val="20"/>
                <w:szCs w:val="20"/>
              </w:rPr>
              <w:t xml:space="preserve"> аудиометрия - функция верификации настроек с поддержкой измерения порогов восприятия по воздушной проводимости;</w:t>
            </w:r>
          </w:p>
          <w:p w:rsidR="00EC54F6" w:rsidRPr="00E93B51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Должно быть автоматическое переключение на режим работы с телефонным аппаратом;</w:t>
            </w:r>
          </w:p>
          <w:p w:rsidR="00EC54F6" w:rsidRPr="00E93B51" w:rsidRDefault="00EC54F6" w:rsidP="00BA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B51">
              <w:rPr>
                <w:rFonts w:ascii="Times New Roman" w:hAnsi="Times New Roman" w:cs="Times New Roman"/>
                <w:sz w:val="20"/>
                <w:szCs w:val="20"/>
              </w:rPr>
              <w:t>Должен быть звуковой индикатор разряда батареи и переключения программ.</w:t>
            </w:r>
          </w:p>
        </w:tc>
        <w:tc>
          <w:tcPr>
            <w:tcW w:w="1352" w:type="dxa"/>
            <w:shd w:val="clear" w:color="000000" w:fill="FFFFFF"/>
          </w:tcPr>
          <w:p w:rsidR="00EC54F6" w:rsidRPr="00E93B51" w:rsidRDefault="00EC54F6" w:rsidP="00EC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</w:tr>
      <w:tr w:rsidR="00EC54F6" w:rsidRPr="00552468" w:rsidTr="00EC54F6">
        <w:trPr>
          <w:trHeight w:val="988"/>
        </w:trPr>
        <w:tc>
          <w:tcPr>
            <w:tcW w:w="2240" w:type="dxa"/>
            <w:shd w:val="clear" w:color="000000" w:fill="FFFFFF"/>
            <w:vAlign w:val="center"/>
          </w:tcPr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КОЗ: 01.29.17.01.06.01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Аппарат слуховой заушный воздушной проводимости (наименование по КТРУ - 26.60.14.120-00000004).</w:t>
            </w:r>
          </w:p>
          <w:p w:rsidR="00EC54F6" w:rsidRPr="00552468" w:rsidRDefault="00EC54F6" w:rsidP="00EC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Слуховой аппарат цифровой заушный мощный </w:t>
            </w:r>
          </w:p>
        </w:tc>
        <w:tc>
          <w:tcPr>
            <w:tcW w:w="12195" w:type="dxa"/>
            <w:shd w:val="clear" w:color="000000" w:fill="FFFFFF"/>
            <w:vAlign w:val="center"/>
          </w:tcPr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 должен быть предназначен для медицинской реабилитации заболеваний, восстановления, замещения физиологических функций организма.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техническим характеристикам объекта закупки: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Максимальный выходной уровень звукового давления при входном УЗД равном 90 дБ (ВУЗД 90) должен быть не менее 131 дБ;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Максимальное акустическое усиление должно быть не менее 70 дБ;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Диапазон частот (диапазон воспроизводимых частот) должен быть не уже 0,2 – 5,5 кГц;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Должна быть индукционная катушка;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Должна быть кнопка переключения программ прослушивания;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быть регулятор усиления;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 xml:space="preserve"> должен соответствовать требованиям к функциональным и потребительским характеристикам: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 xml:space="preserve">Должен 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бесканальной</w:t>
            </w:r>
            <w:proofErr w:type="spellEnd"/>
            <w:r w:rsidRPr="0055246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акустических программ прослушивания должно быть не менее 3;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изменять чувствительность микрофона в зависимости от направления прихода звуковой волны;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адаптивно изменять интенсивность подавления шума в зависимости от уровня и типа шумового звука;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адаптивно подавлять сигнал обратной акустической связи при его возникновении;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подавлять шум ветра в случае его возникновения;</w:t>
            </w:r>
          </w:p>
          <w:p w:rsidR="00EC54F6" w:rsidRPr="00552468" w:rsidRDefault="00EC54F6" w:rsidP="00BA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регистрировать данные о пользовательских режимах эксплуатации слухового аппарата.</w:t>
            </w:r>
          </w:p>
        </w:tc>
        <w:tc>
          <w:tcPr>
            <w:tcW w:w="1352" w:type="dxa"/>
            <w:shd w:val="clear" w:color="000000" w:fill="FFFFFF"/>
          </w:tcPr>
          <w:p w:rsidR="00EC54F6" w:rsidRPr="00552468" w:rsidRDefault="00EC54F6" w:rsidP="00EC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штуки</w:t>
            </w:r>
          </w:p>
        </w:tc>
      </w:tr>
      <w:tr w:rsidR="00EC54F6" w:rsidRPr="00552468" w:rsidTr="00EC54F6">
        <w:trPr>
          <w:trHeight w:val="1194"/>
        </w:trPr>
        <w:tc>
          <w:tcPr>
            <w:tcW w:w="2240" w:type="dxa"/>
            <w:shd w:val="clear" w:color="000000" w:fill="FFFFFF"/>
          </w:tcPr>
          <w:p w:rsidR="00EC54F6" w:rsidRPr="00552468" w:rsidRDefault="00EC54F6" w:rsidP="00BA7E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КОЗ: 01.29.17.01.07.01</w:t>
            </w:r>
          </w:p>
          <w:p w:rsidR="00EC54F6" w:rsidRPr="00552468" w:rsidRDefault="00EC54F6" w:rsidP="00BA7E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Аппарат слуховой заушный воздушной проводимости (наименование по КТРУ - 26.60.14.120-00000004).</w:t>
            </w:r>
          </w:p>
          <w:p w:rsidR="00EC54F6" w:rsidRPr="00552468" w:rsidRDefault="00EC54F6" w:rsidP="00EC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Слуховой аппарат цифровой заушный средней мощности </w:t>
            </w:r>
          </w:p>
        </w:tc>
        <w:tc>
          <w:tcPr>
            <w:tcW w:w="12195" w:type="dxa"/>
            <w:shd w:val="clear" w:color="000000" w:fill="FFFFFF"/>
            <w:vAlign w:val="center"/>
          </w:tcPr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средней мощности должен быть предназначен для медицинской реабилитации заболеваний, восстановления, замещения физиологических функций организма.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техническим характеристикам объекта закупки: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Максимальный выходной уровень звукового давления при входном УЗД равном 90 дБ (ВУЗД 90) должен быть не менее 123 дБ;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Максимальное акустическое усиление должно быть не менее 60 дБ;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Диапазон частот (диапазон воспроизводимых частот) должен быть не уже 0,2 – 5,5 кГц;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Должна быть индукционная катушка;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Должна быть кнопка переключения программ прослушивания;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быть регулятор усиления;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средней мощности должен соответствовать требованиям к функциональным и потребительским характеристикам: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 xml:space="preserve">Должен 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бесканальной</w:t>
            </w:r>
            <w:proofErr w:type="spellEnd"/>
            <w:r w:rsidRPr="0055246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Количество акустических программ прослушивания должно быть не менее 3;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изменять чувствительность микрофона в зависимости от направления прихода звуковой волны;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адаптивно изменять интенсивность подавления шума в зависимости от уровня и типа шумового звука;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адаптивно подавлять сигнал обратной акустической связи при его возникновении;</w:t>
            </w:r>
          </w:p>
          <w:p w:rsidR="00EC54F6" w:rsidRPr="00552468" w:rsidRDefault="00EC54F6" w:rsidP="00BA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подавлять шум ветра в случае его возникновения;</w:t>
            </w:r>
          </w:p>
          <w:p w:rsidR="00EC54F6" w:rsidRPr="00552468" w:rsidRDefault="00EC54F6" w:rsidP="00BA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 w:cs="Times New Roman"/>
                <w:sz w:val="20"/>
                <w:szCs w:val="20"/>
              </w:rPr>
              <w:t>Должен регистрировать данные о пользовательских режимах эксплуатации слухового аппарата.</w:t>
            </w:r>
          </w:p>
        </w:tc>
        <w:tc>
          <w:tcPr>
            <w:tcW w:w="1352" w:type="dxa"/>
            <w:shd w:val="clear" w:color="000000" w:fill="FFFFFF"/>
          </w:tcPr>
          <w:p w:rsidR="00EC54F6" w:rsidRPr="00552468" w:rsidRDefault="00EC54F6" w:rsidP="00EC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</w:tr>
    </w:tbl>
    <w:p w:rsidR="00EC54F6" w:rsidRPr="009E626D" w:rsidRDefault="00EC54F6" w:rsidP="00EC54F6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/>
        </w:rPr>
      </w:pPr>
      <w:r w:rsidRPr="009E626D"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/>
        </w:rPr>
        <w:t>Требования к безопасности Товара</w:t>
      </w:r>
    </w:p>
    <w:p w:rsidR="00EC54F6" w:rsidRDefault="00EC54F6" w:rsidP="00EC54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</w:pPr>
      <w:r w:rsidRPr="00372DE9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 xml:space="preserve">Слуховые аппараты должны соответствовать требованиям Национальных стандартов: ГОСТ Р 51632-2021 «Технические средства реабилитации людей с ограничениями жизнедеятельности. Общие технические требования и методы испытаний», ГОСТ Р 50444-2020 «Приборы, аппараты и оборудование медицинские. Общие технические требования», ГОСТ Р 51024-2012 «Аппараты слуховые электронные реабилитационные. Технические требования и методы испытаний», ГОСТ IEC 60118-13-2022 «Электроакустика. Аппараты слуховые. Часть 13. Требования и методы измерения устойчивости к электромагнитным помехам от мобильных цифровых беспроводных устройств», ГОСТ Р 52770-2023 «Изделия медицинские. Требования безопасности.                  Методы санитарно-химических и токсикологических испытаний»; Межгосударственных стандартов ГОСТ ИСО 10993-1-2021 «Изделия медицинские. Оценка биологического действия медицинских изделий. Часть 1. Оценка и исследования», ГОСТ ИСО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372DE9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>цитотоксичность</w:t>
      </w:r>
      <w:proofErr w:type="spellEnd"/>
      <w:r w:rsidRPr="00372DE9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 xml:space="preserve">: методы </w:t>
      </w:r>
      <w:proofErr w:type="spellStart"/>
      <w:r w:rsidRPr="00372DE9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>in</w:t>
      </w:r>
      <w:proofErr w:type="spellEnd"/>
      <w:r w:rsidRPr="00372DE9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 xml:space="preserve"> </w:t>
      </w:r>
      <w:proofErr w:type="spellStart"/>
      <w:r w:rsidRPr="00372DE9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>vitro</w:t>
      </w:r>
      <w:proofErr w:type="spellEnd"/>
      <w:r w:rsidRPr="00372DE9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>», ГОСТ ИСО 10993-10-2023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EC54F6" w:rsidRPr="009E626D" w:rsidRDefault="00EC54F6" w:rsidP="00EC54F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</w:pPr>
      <w:r w:rsidRPr="009E626D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>Упаковка слуховых аппаратов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EC54F6" w:rsidRPr="009E626D" w:rsidRDefault="00EC54F6" w:rsidP="00EC54F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</w:pPr>
      <w:r w:rsidRPr="009E626D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 xml:space="preserve">Слуховые аппараты должны быть новыми (которые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свойства), не </w:t>
      </w:r>
      <w:r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 xml:space="preserve">должны </w:t>
      </w:r>
      <w:r w:rsidRPr="009E626D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/>
        </w:rPr>
        <w:t>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EC54F6" w:rsidRDefault="00EC54F6" w:rsidP="00EC5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pacing w:val="-3"/>
          <w:sz w:val="21"/>
          <w:szCs w:val="21"/>
        </w:rPr>
      </w:pPr>
    </w:p>
    <w:p w:rsidR="00EC54F6" w:rsidRPr="009E626D" w:rsidRDefault="00EC54F6" w:rsidP="00EC5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pacing w:val="-3"/>
          <w:sz w:val="21"/>
          <w:szCs w:val="21"/>
        </w:rPr>
      </w:pPr>
      <w:r w:rsidRPr="009E626D">
        <w:rPr>
          <w:rFonts w:ascii="Times New Roman" w:eastAsia="Calibri" w:hAnsi="Times New Roman" w:cs="Times New Roman"/>
          <w:b/>
          <w:bCs/>
          <w:iCs/>
          <w:color w:val="000000" w:themeColor="text1"/>
          <w:spacing w:val="-3"/>
          <w:sz w:val="21"/>
          <w:szCs w:val="21"/>
        </w:rPr>
        <w:t>Гарантийный срок</w:t>
      </w:r>
      <w:r w:rsidRPr="009E626D">
        <w:rPr>
          <w:rFonts w:ascii="Times New Roman" w:eastAsia="Calibri" w:hAnsi="Times New Roman" w:cs="Times New Roman"/>
          <w:bCs/>
          <w:iCs/>
          <w:color w:val="000000" w:themeColor="text1"/>
          <w:spacing w:val="-3"/>
          <w:sz w:val="21"/>
          <w:szCs w:val="21"/>
        </w:rPr>
        <w:t xml:space="preserve"> составля</w:t>
      </w:r>
      <w:r w:rsidR="008761D7">
        <w:rPr>
          <w:rFonts w:ascii="Times New Roman" w:eastAsia="Calibri" w:hAnsi="Times New Roman" w:cs="Times New Roman"/>
          <w:bCs/>
          <w:iCs/>
          <w:color w:val="000000" w:themeColor="text1"/>
          <w:spacing w:val="-3"/>
          <w:sz w:val="21"/>
          <w:szCs w:val="21"/>
        </w:rPr>
        <w:t>ет</w:t>
      </w:r>
      <w:r w:rsidRPr="009E626D">
        <w:rPr>
          <w:rFonts w:ascii="Times New Roman" w:eastAsia="Calibri" w:hAnsi="Times New Roman" w:cs="Times New Roman"/>
          <w:bCs/>
          <w:iCs/>
          <w:color w:val="000000" w:themeColor="text1"/>
          <w:spacing w:val="-3"/>
          <w:sz w:val="21"/>
          <w:szCs w:val="21"/>
        </w:rPr>
        <w:t xml:space="preserve"> </w:t>
      </w:r>
      <w:bookmarkStart w:id="0" w:name="_GoBack"/>
      <w:bookmarkEnd w:id="0"/>
      <w:r w:rsidRPr="009E626D">
        <w:rPr>
          <w:rFonts w:ascii="Times New Roman" w:eastAsia="Calibri" w:hAnsi="Times New Roman" w:cs="Times New Roman"/>
          <w:bCs/>
          <w:iCs/>
          <w:color w:val="000000" w:themeColor="text1"/>
          <w:spacing w:val="-3"/>
          <w:sz w:val="21"/>
          <w:szCs w:val="21"/>
        </w:rPr>
        <w:t>24 месяцев со дня подписания Получателем акта приема-передачи Товара. Срок гарантийного ремонта со дня обращения Получателя не должен превышать 20 рабочих дней.</w:t>
      </w:r>
    </w:p>
    <w:p w:rsidR="00EC54F6" w:rsidRPr="009E626D" w:rsidRDefault="00EC54F6" w:rsidP="00EC5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1"/>
          <w:szCs w:val="21"/>
          <w:lang w:eastAsia="zh-CN" w:bidi="hi-IN"/>
        </w:rPr>
      </w:pPr>
      <w:r w:rsidRPr="009E626D">
        <w:rPr>
          <w:rFonts w:ascii="Times New Roman" w:eastAsia="Calibri" w:hAnsi="Times New Roman" w:cs="Times New Roman"/>
          <w:b/>
          <w:bCs/>
          <w:iCs/>
          <w:color w:val="000000" w:themeColor="text1"/>
          <w:spacing w:val="-3"/>
          <w:sz w:val="21"/>
          <w:szCs w:val="21"/>
        </w:rPr>
        <w:t>Срок пользования</w:t>
      </w:r>
      <w:r w:rsidRPr="009E626D">
        <w:rPr>
          <w:rFonts w:ascii="Times New Roman" w:eastAsia="Calibri" w:hAnsi="Times New Roman" w:cs="Times New Roman"/>
          <w:bCs/>
          <w:iCs/>
          <w:color w:val="000000" w:themeColor="text1"/>
          <w:spacing w:val="-3"/>
          <w:sz w:val="21"/>
          <w:szCs w:val="21"/>
        </w:rPr>
        <w:t xml:space="preserve"> Товаром не менее 4 лет с даты предоставления его Получателю.</w:t>
      </w:r>
    </w:p>
    <w:p w:rsidR="00EC54F6" w:rsidRDefault="00EC54F6" w:rsidP="00EC54F6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sectPr w:rsidR="00EC54F6" w:rsidSect="00891298">
      <w:pgSz w:w="16838" w:h="11906" w:orient="landscape"/>
      <w:pgMar w:top="709" w:right="42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16A9"/>
    <w:rsid w:val="00011DF2"/>
    <w:rsid w:val="000240C6"/>
    <w:rsid w:val="0002733D"/>
    <w:rsid w:val="00056AEE"/>
    <w:rsid w:val="000608D7"/>
    <w:rsid w:val="0006387F"/>
    <w:rsid w:val="000656AD"/>
    <w:rsid w:val="00075AE3"/>
    <w:rsid w:val="000771AC"/>
    <w:rsid w:val="00077B41"/>
    <w:rsid w:val="000838AE"/>
    <w:rsid w:val="00087EF4"/>
    <w:rsid w:val="000A06F5"/>
    <w:rsid w:val="000B1A8B"/>
    <w:rsid w:val="000B3222"/>
    <w:rsid w:val="000D1DC8"/>
    <w:rsid w:val="000D1E0A"/>
    <w:rsid w:val="000D30EE"/>
    <w:rsid w:val="000F7361"/>
    <w:rsid w:val="000F7E24"/>
    <w:rsid w:val="0010265F"/>
    <w:rsid w:val="00124F1F"/>
    <w:rsid w:val="00131052"/>
    <w:rsid w:val="00137850"/>
    <w:rsid w:val="00137B91"/>
    <w:rsid w:val="0014692A"/>
    <w:rsid w:val="00152529"/>
    <w:rsid w:val="00160906"/>
    <w:rsid w:val="001722AA"/>
    <w:rsid w:val="001754EF"/>
    <w:rsid w:val="00177027"/>
    <w:rsid w:val="001809AB"/>
    <w:rsid w:val="001819BC"/>
    <w:rsid w:val="00183627"/>
    <w:rsid w:val="00186022"/>
    <w:rsid w:val="001A33AD"/>
    <w:rsid w:val="001B309E"/>
    <w:rsid w:val="001D55C2"/>
    <w:rsid w:val="001E61BB"/>
    <w:rsid w:val="001F5652"/>
    <w:rsid w:val="002030FD"/>
    <w:rsid w:val="00203FFD"/>
    <w:rsid w:val="00204745"/>
    <w:rsid w:val="00205119"/>
    <w:rsid w:val="00221F5C"/>
    <w:rsid w:val="00225889"/>
    <w:rsid w:val="00232BD9"/>
    <w:rsid w:val="00240BE0"/>
    <w:rsid w:val="00251EC6"/>
    <w:rsid w:val="00255C9F"/>
    <w:rsid w:val="002649E7"/>
    <w:rsid w:val="00273A3A"/>
    <w:rsid w:val="00285D25"/>
    <w:rsid w:val="002A447D"/>
    <w:rsid w:val="002A5830"/>
    <w:rsid w:val="002A7DD4"/>
    <w:rsid w:val="002B3D94"/>
    <w:rsid w:val="002C479B"/>
    <w:rsid w:val="002D5F3C"/>
    <w:rsid w:val="002E2C77"/>
    <w:rsid w:val="002E341B"/>
    <w:rsid w:val="002E77D1"/>
    <w:rsid w:val="002E7FF8"/>
    <w:rsid w:val="002F4598"/>
    <w:rsid w:val="002F756F"/>
    <w:rsid w:val="00300970"/>
    <w:rsid w:val="00303002"/>
    <w:rsid w:val="00305607"/>
    <w:rsid w:val="00322FCA"/>
    <w:rsid w:val="003249D2"/>
    <w:rsid w:val="003307A2"/>
    <w:rsid w:val="00355CBF"/>
    <w:rsid w:val="00355EDE"/>
    <w:rsid w:val="00364543"/>
    <w:rsid w:val="00391609"/>
    <w:rsid w:val="003A424F"/>
    <w:rsid w:val="003C1A2A"/>
    <w:rsid w:val="003C414C"/>
    <w:rsid w:val="003C54CC"/>
    <w:rsid w:val="003C5D43"/>
    <w:rsid w:val="003D4690"/>
    <w:rsid w:val="003D4996"/>
    <w:rsid w:val="004001DB"/>
    <w:rsid w:val="0040133D"/>
    <w:rsid w:val="0040308C"/>
    <w:rsid w:val="004149B6"/>
    <w:rsid w:val="004216A2"/>
    <w:rsid w:val="004315EF"/>
    <w:rsid w:val="004329F7"/>
    <w:rsid w:val="00436002"/>
    <w:rsid w:val="004410B0"/>
    <w:rsid w:val="00441812"/>
    <w:rsid w:val="00453A22"/>
    <w:rsid w:val="00456FFA"/>
    <w:rsid w:val="004571A9"/>
    <w:rsid w:val="00470DB9"/>
    <w:rsid w:val="00477847"/>
    <w:rsid w:val="00486446"/>
    <w:rsid w:val="004869DC"/>
    <w:rsid w:val="0049010A"/>
    <w:rsid w:val="00493A87"/>
    <w:rsid w:val="004A05E4"/>
    <w:rsid w:val="004A257F"/>
    <w:rsid w:val="004A26A8"/>
    <w:rsid w:val="004A65DD"/>
    <w:rsid w:val="004B651E"/>
    <w:rsid w:val="004B6649"/>
    <w:rsid w:val="004C1098"/>
    <w:rsid w:val="004C111E"/>
    <w:rsid w:val="004C5411"/>
    <w:rsid w:val="004D019F"/>
    <w:rsid w:val="004D5F7B"/>
    <w:rsid w:val="004E2CFC"/>
    <w:rsid w:val="004F7ABB"/>
    <w:rsid w:val="005024DD"/>
    <w:rsid w:val="00504CD7"/>
    <w:rsid w:val="0050662E"/>
    <w:rsid w:val="00507E5E"/>
    <w:rsid w:val="0051664B"/>
    <w:rsid w:val="00517F13"/>
    <w:rsid w:val="005246ED"/>
    <w:rsid w:val="005301C5"/>
    <w:rsid w:val="00541423"/>
    <w:rsid w:val="00585631"/>
    <w:rsid w:val="00586101"/>
    <w:rsid w:val="00591E8E"/>
    <w:rsid w:val="00594DFB"/>
    <w:rsid w:val="0059679B"/>
    <w:rsid w:val="00597EBB"/>
    <w:rsid w:val="005A018E"/>
    <w:rsid w:val="005A613E"/>
    <w:rsid w:val="005A6555"/>
    <w:rsid w:val="005B40AD"/>
    <w:rsid w:val="005B72CB"/>
    <w:rsid w:val="005C5A49"/>
    <w:rsid w:val="005C7541"/>
    <w:rsid w:val="006074FE"/>
    <w:rsid w:val="00610AB8"/>
    <w:rsid w:val="00635B52"/>
    <w:rsid w:val="00651063"/>
    <w:rsid w:val="0065110F"/>
    <w:rsid w:val="00652F39"/>
    <w:rsid w:val="00661DC3"/>
    <w:rsid w:val="0066412D"/>
    <w:rsid w:val="0066565B"/>
    <w:rsid w:val="00667E6B"/>
    <w:rsid w:val="00671032"/>
    <w:rsid w:val="00680608"/>
    <w:rsid w:val="00680DC6"/>
    <w:rsid w:val="006831FC"/>
    <w:rsid w:val="0068366D"/>
    <w:rsid w:val="00685EC6"/>
    <w:rsid w:val="00691FE7"/>
    <w:rsid w:val="006C22A5"/>
    <w:rsid w:val="006C79B4"/>
    <w:rsid w:val="006D19ED"/>
    <w:rsid w:val="006E19DB"/>
    <w:rsid w:val="006E2F8F"/>
    <w:rsid w:val="006E331D"/>
    <w:rsid w:val="006F3224"/>
    <w:rsid w:val="00714167"/>
    <w:rsid w:val="00716A7B"/>
    <w:rsid w:val="00716FCA"/>
    <w:rsid w:val="00725BB1"/>
    <w:rsid w:val="007335E5"/>
    <w:rsid w:val="007352AF"/>
    <w:rsid w:val="007508EB"/>
    <w:rsid w:val="007555EE"/>
    <w:rsid w:val="007626B4"/>
    <w:rsid w:val="007651D0"/>
    <w:rsid w:val="00767AED"/>
    <w:rsid w:val="007738C8"/>
    <w:rsid w:val="007752D2"/>
    <w:rsid w:val="00776E55"/>
    <w:rsid w:val="007825A5"/>
    <w:rsid w:val="00792C29"/>
    <w:rsid w:val="00793761"/>
    <w:rsid w:val="007A28D7"/>
    <w:rsid w:val="007B20F9"/>
    <w:rsid w:val="007B226D"/>
    <w:rsid w:val="007B79AD"/>
    <w:rsid w:val="007B7CE3"/>
    <w:rsid w:val="007C3336"/>
    <w:rsid w:val="007D35FF"/>
    <w:rsid w:val="007E400D"/>
    <w:rsid w:val="007E6196"/>
    <w:rsid w:val="007E7193"/>
    <w:rsid w:val="00800D70"/>
    <w:rsid w:val="00801208"/>
    <w:rsid w:val="00806A61"/>
    <w:rsid w:val="00810C5F"/>
    <w:rsid w:val="008173DB"/>
    <w:rsid w:val="008406E7"/>
    <w:rsid w:val="00847F8C"/>
    <w:rsid w:val="008615D7"/>
    <w:rsid w:val="00865176"/>
    <w:rsid w:val="008761D7"/>
    <w:rsid w:val="0089008F"/>
    <w:rsid w:val="00891298"/>
    <w:rsid w:val="00894701"/>
    <w:rsid w:val="00895C52"/>
    <w:rsid w:val="00897BE8"/>
    <w:rsid w:val="008A03E1"/>
    <w:rsid w:val="008A5A6A"/>
    <w:rsid w:val="008B15B6"/>
    <w:rsid w:val="008C7EF6"/>
    <w:rsid w:val="008D773F"/>
    <w:rsid w:val="008E5B6A"/>
    <w:rsid w:val="008F25AB"/>
    <w:rsid w:val="00901715"/>
    <w:rsid w:val="00902CCE"/>
    <w:rsid w:val="00903312"/>
    <w:rsid w:val="0090561A"/>
    <w:rsid w:val="00913890"/>
    <w:rsid w:val="009142BE"/>
    <w:rsid w:val="00916638"/>
    <w:rsid w:val="0093538A"/>
    <w:rsid w:val="00941B2F"/>
    <w:rsid w:val="00942010"/>
    <w:rsid w:val="00942923"/>
    <w:rsid w:val="009454F6"/>
    <w:rsid w:val="009469A2"/>
    <w:rsid w:val="0095274F"/>
    <w:rsid w:val="009532BB"/>
    <w:rsid w:val="00955FD3"/>
    <w:rsid w:val="00964BAE"/>
    <w:rsid w:val="009724F7"/>
    <w:rsid w:val="00972549"/>
    <w:rsid w:val="00972BD1"/>
    <w:rsid w:val="009748E1"/>
    <w:rsid w:val="00987F30"/>
    <w:rsid w:val="009A16DF"/>
    <w:rsid w:val="009B1F7C"/>
    <w:rsid w:val="009B249E"/>
    <w:rsid w:val="009B3FBF"/>
    <w:rsid w:val="009C0D15"/>
    <w:rsid w:val="009C46F2"/>
    <w:rsid w:val="009D02E3"/>
    <w:rsid w:val="009D20EC"/>
    <w:rsid w:val="009D245D"/>
    <w:rsid w:val="009D45BA"/>
    <w:rsid w:val="009D6382"/>
    <w:rsid w:val="009E18B7"/>
    <w:rsid w:val="009E3473"/>
    <w:rsid w:val="009F5C75"/>
    <w:rsid w:val="00A1759A"/>
    <w:rsid w:val="00A31860"/>
    <w:rsid w:val="00A34617"/>
    <w:rsid w:val="00A34FBC"/>
    <w:rsid w:val="00A56C24"/>
    <w:rsid w:val="00A57899"/>
    <w:rsid w:val="00A61D9E"/>
    <w:rsid w:val="00A708DB"/>
    <w:rsid w:val="00A7422C"/>
    <w:rsid w:val="00A80EF0"/>
    <w:rsid w:val="00A85761"/>
    <w:rsid w:val="00AA4C0D"/>
    <w:rsid w:val="00AB2430"/>
    <w:rsid w:val="00AD24E1"/>
    <w:rsid w:val="00AE4E54"/>
    <w:rsid w:val="00AE61D0"/>
    <w:rsid w:val="00AF123F"/>
    <w:rsid w:val="00AF2850"/>
    <w:rsid w:val="00AF5F63"/>
    <w:rsid w:val="00AF6009"/>
    <w:rsid w:val="00B025C5"/>
    <w:rsid w:val="00B05961"/>
    <w:rsid w:val="00B174D2"/>
    <w:rsid w:val="00B259A5"/>
    <w:rsid w:val="00B325DF"/>
    <w:rsid w:val="00B355EF"/>
    <w:rsid w:val="00B35C2E"/>
    <w:rsid w:val="00B54EB2"/>
    <w:rsid w:val="00B670CF"/>
    <w:rsid w:val="00B87E2A"/>
    <w:rsid w:val="00B95596"/>
    <w:rsid w:val="00BA2EFE"/>
    <w:rsid w:val="00BB2F24"/>
    <w:rsid w:val="00BB620B"/>
    <w:rsid w:val="00BB6F0D"/>
    <w:rsid w:val="00BB75D8"/>
    <w:rsid w:val="00BC39F9"/>
    <w:rsid w:val="00BC5C74"/>
    <w:rsid w:val="00BC649B"/>
    <w:rsid w:val="00BD5794"/>
    <w:rsid w:val="00BD7107"/>
    <w:rsid w:val="00BF2BDE"/>
    <w:rsid w:val="00BF4295"/>
    <w:rsid w:val="00C03701"/>
    <w:rsid w:val="00C473F7"/>
    <w:rsid w:val="00C5159A"/>
    <w:rsid w:val="00C53303"/>
    <w:rsid w:val="00C56865"/>
    <w:rsid w:val="00C77F63"/>
    <w:rsid w:val="00C804F0"/>
    <w:rsid w:val="00C8058B"/>
    <w:rsid w:val="00C9487F"/>
    <w:rsid w:val="00C96DF3"/>
    <w:rsid w:val="00CB375B"/>
    <w:rsid w:val="00CC258F"/>
    <w:rsid w:val="00CC2F9E"/>
    <w:rsid w:val="00CC362A"/>
    <w:rsid w:val="00CC60FC"/>
    <w:rsid w:val="00CC7E1F"/>
    <w:rsid w:val="00CD4E6E"/>
    <w:rsid w:val="00CE44A3"/>
    <w:rsid w:val="00CF65FC"/>
    <w:rsid w:val="00D05C1A"/>
    <w:rsid w:val="00D072F5"/>
    <w:rsid w:val="00D174BF"/>
    <w:rsid w:val="00D24FD5"/>
    <w:rsid w:val="00D31B44"/>
    <w:rsid w:val="00D31CBD"/>
    <w:rsid w:val="00D3238D"/>
    <w:rsid w:val="00D32D69"/>
    <w:rsid w:val="00D331AB"/>
    <w:rsid w:val="00D33688"/>
    <w:rsid w:val="00D35379"/>
    <w:rsid w:val="00D449CE"/>
    <w:rsid w:val="00D46A5E"/>
    <w:rsid w:val="00D52EA9"/>
    <w:rsid w:val="00D706F3"/>
    <w:rsid w:val="00D75E8A"/>
    <w:rsid w:val="00D828EA"/>
    <w:rsid w:val="00D83173"/>
    <w:rsid w:val="00D855AF"/>
    <w:rsid w:val="00D90C90"/>
    <w:rsid w:val="00D965E3"/>
    <w:rsid w:val="00DA01C5"/>
    <w:rsid w:val="00DA1BD8"/>
    <w:rsid w:val="00DD16B8"/>
    <w:rsid w:val="00DD6230"/>
    <w:rsid w:val="00DD7A60"/>
    <w:rsid w:val="00DE077C"/>
    <w:rsid w:val="00DE1B90"/>
    <w:rsid w:val="00DF0348"/>
    <w:rsid w:val="00E032F7"/>
    <w:rsid w:val="00E04F91"/>
    <w:rsid w:val="00E16FB1"/>
    <w:rsid w:val="00E229A2"/>
    <w:rsid w:val="00E25555"/>
    <w:rsid w:val="00E3173C"/>
    <w:rsid w:val="00E449DF"/>
    <w:rsid w:val="00E546EE"/>
    <w:rsid w:val="00E57231"/>
    <w:rsid w:val="00E614C9"/>
    <w:rsid w:val="00E621C0"/>
    <w:rsid w:val="00E635B3"/>
    <w:rsid w:val="00E723B7"/>
    <w:rsid w:val="00E75DFA"/>
    <w:rsid w:val="00E812B4"/>
    <w:rsid w:val="00E92631"/>
    <w:rsid w:val="00EA3797"/>
    <w:rsid w:val="00EB2E38"/>
    <w:rsid w:val="00EB5F08"/>
    <w:rsid w:val="00EC4199"/>
    <w:rsid w:val="00EC54F6"/>
    <w:rsid w:val="00ED13B0"/>
    <w:rsid w:val="00EF3CFA"/>
    <w:rsid w:val="00F009BC"/>
    <w:rsid w:val="00F02C67"/>
    <w:rsid w:val="00F065AF"/>
    <w:rsid w:val="00F14056"/>
    <w:rsid w:val="00F14781"/>
    <w:rsid w:val="00F17AB1"/>
    <w:rsid w:val="00F24876"/>
    <w:rsid w:val="00F27E41"/>
    <w:rsid w:val="00F338A2"/>
    <w:rsid w:val="00F358AD"/>
    <w:rsid w:val="00F40A8F"/>
    <w:rsid w:val="00F43466"/>
    <w:rsid w:val="00F437C3"/>
    <w:rsid w:val="00F456A3"/>
    <w:rsid w:val="00F46F75"/>
    <w:rsid w:val="00F74EC4"/>
    <w:rsid w:val="00F76FEB"/>
    <w:rsid w:val="00F97E00"/>
    <w:rsid w:val="00FA6D51"/>
    <w:rsid w:val="00FC2B5F"/>
    <w:rsid w:val="00FC57CC"/>
    <w:rsid w:val="00FD2963"/>
    <w:rsid w:val="00FE6777"/>
    <w:rsid w:val="00FF5EC9"/>
    <w:rsid w:val="00FF6D0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1BB81-E303-4A83-BD53-A8327EB7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g-binding">
    <w:name w:val="ng-binding"/>
    <w:basedOn w:val="a0"/>
    <w:rsid w:val="00F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Дзенкевич Анастасия Станиславовна</cp:lastModifiedBy>
  <cp:revision>8</cp:revision>
  <dcterms:created xsi:type="dcterms:W3CDTF">2024-06-26T08:12:00Z</dcterms:created>
  <dcterms:modified xsi:type="dcterms:W3CDTF">2024-10-11T04:17:00Z</dcterms:modified>
</cp:coreProperties>
</file>