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23" w:rsidRPr="00E96CD0" w:rsidRDefault="001F0023" w:rsidP="002638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CD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412623" w:rsidRDefault="00E1420F" w:rsidP="00E142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E1420F" w:rsidRPr="00E1420F" w:rsidRDefault="00E1420F" w:rsidP="00E142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DCC" w:rsidRPr="00E96CD0" w:rsidRDefault="00FC7DCC" w:rsidP="002638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  <w:r w:rsidR="009024B8" w:rsidRPr="00E96C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18EC" w:rsidRPr="00E96CD0" w:rsidRDefault="004A18EC" w:rsidP="00263828">
      <w:pPr>
        <w:tabs>
          <w:tab w:val="left" w:pos="24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D0">
        <w:rPr>
          <w:rFonts w:ascii="Times New Roman" w:hAnsi="Times New Roman" w:cs="Times New Roman"/>
          <w:b/>
          <w:sz w:val="24"/>
          <w:szCs w:val="24"/>
        </w:rPr>
        <w:t xml:space="preserve">Поставка </w:t>
      </w:r>
      <w:r w:rsidR="009024B8" w:rsidRPr="00E96CD0">
        <w:rPr>
          <w:rFonts w:ascii="Times New Roman" w:hAnsi="Times New Roman" w:cs="Times New Roman"/>
          <w:b/>
          <w:sz w:val="24"/>
          <w:szCs w:val="24"/>
        </w:rPr>
        <w:t>получателям специальных сре</w:t>
      </w:r>
      <w:proofErr w:type="gramStart"/>
      <w:r w:rsidR="009024B8" w:rsidRPr="00E96CD0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="009024B8" w:rsidRPr="00E96CD0">
        <w:rPr>
          <w:rFonts w:ascii="Times New Roman" w:hAnsi="Times New Roman" w:cs="Times New Roman"/>
          <w:b/>
          <w:sz w:val="24"/>
          <w:szCs w:val="24"/>
        </w:rPr>
        <w:t>и нарушениях функций выделения</w:t>
      </w:r>
    </w:p>
    <w:p w:rsidR="0075208B" w:rsidRPr="00E96CD0" w:rsidRDefault="0075208B" w:rsidP="00263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4F" w:rsidRPr="00E96CD0" w:rsidRDefault="00C6304F" w:rsidP="00263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CD0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закупки:</w:t>
      </w:r>
    </w:p>
    <w:p w:rsidR="001056C2" w:rsidRDefault="0014511D" w:rsidP="00E142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D0">
        <w:rPr>
          <w:rFonts w:ascii="Times New Roman" w:hAnsi="Times New Roman" w:cs="Times New Roman"/>
          <w:sz w:val="24"/>
          <w:szCs w:val="24"/>
        </w:rPr>
        <w:t xml:space="preserve">Поставка получателям </w:t>
      </w:r>
      <w:r w:rsidR="009024B8" w:rsidRPr="00E96CD0">
        <w:rPr>
          <w:rFonts w:ascii="Times New Roman" w:hAnsi="Times New Roman" w:cs="Times New Roman"/>
          <w:sz w:val="24"/>
          <w:szCs w:val="24"/>
        </w:rPr>
        <w:t>специальных сре</w:t>
      </w:r>
      <w:proofErr w:type="gramStart"/>
      <w:r w:rsidR="009024B8" w:rsidRPr="00E96CD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9024B8" w:rsidRPr="00E96CD0">
        <w:rPr>
          <w:rFonts w:ascii="Times New Roman" w:hAnsi="Times New Roman" w:cs="Times New Roman"/>
          <w:sz w:val="24"/>
          <w:szCs w:val="24"/>
        </w:rPr>
        <w:t>и нарушениях функций выделения (далее – ТСР</w:t>
      </w:r>
      <w:r w:rsidR="001745D4" w:rsidRPr="00E96CD0">
        <w:rPr>
          <w:rFonts w:ascii="Times New Roman" w:hAnsi="Times New Roman" w:cs="Times New Roman"/>
          <w:sz w:val="24"/>
          <w:szCs w:val="24"/>
        </w:rPr>
        <w:t>, товар</w:t>
      </w:r>
      <w:r w:rsidR="009024B8" w:rsidRPr="00E96CD0">
        <w:rPr>
          <w:rFonts w:ascii="Times New Roman" w:hAnsi="Times New Roman" w:cs="Times New Roman"/>
          <w:sz w:val="24"/>
          <w:szCs w:val="24"/>
        </w:rPr>
        <w:t>) для лиц, страдающих нарушениями функции выделе</w:t>
      </w:r>
      <w:r w:rsidR="001056C2">
        <w:rPr>
          <w:rFonts w:ascii="Times New Roman" w:hAnsi="Times New Roman" w:cs="Times New Roman"/>
          <w:sz w:val="24"/>
          <w:szCs w:val="24"/>
        </w:rPr>
        <w:t>ния</w:t>
      </w:r>
      <w:r w:rsidR="004B28F1" w:rsidRPr="00E96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8F1" w:rsidRPr="00E96CD0" w:rsidRDefault="004B28F1" w:rsidP="00E142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D0">
        <w:rPr>
          <w:rFonts w:ascii="Times New Roman" w:hAnsi="Times New Roman" w:cs="Times New Roman"/>
          <w:sz w:val="24"/>
          <w:szCs w:val="24"/>
        </w:rPr>
        <w:t>Общее количе</w:t>
      </w:r>
      <w:r w:rsidR="006A4248">
        <w:rPr>
          <w:rFonts w:ascii="Times New Roman" w:hAnsi="Times New Roman" w:cs="Times New Roman"/>
          <w:sz w:val="24"/>
          <w:szCs w:val="24"/>
        </w:rPr>
        <w:t>ство поставляемого товара: 131 370</w:t>
      </w:r>
      <w:r w:rsidRPr="00E96CD0">
        <w:rPr>
          <w:rFonts w:ascii="Times New Roman" w:hAnsi="Times New Roman" w:cs="Times New Roman"/>
          <w:sz w:val="24"/>
          <w:szCs w:val="24"/>
        </w:rPr>
        <w:t xml:space="preserve"> штук</w:t>
      </w:r>
    </w:p>
    <w:tbl>
      <w:tblPr>
        <w:tblW w:w="10491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3138"/>
        <w:gridCol w:w="1746"/>
        <w:gridCol w:w="1656"/>
        <w:gridCol w:w="2126"/>
        <w:gridCol w:w="709"/>
      </w:tblGrid>
      <w:tr w:rsidR="006F6C5F" w:rsidTr="001E5B10"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keepNext/>
              <w:suppressAutoHyphens/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№</w:t>
            </w:r>
          </w:p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gramStart"/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п</w:t>
            </w:r>
            <w:proofErr w:type="gramEnd"/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/п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Наименование продукции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Наименование позиции по КТРУ/ОКПД</w:t>
            </w:r>
            <w:proofErr w:type="gramStart"/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proofErr w:type="gramEnd"/>
          </w:p>
        </w:tc>
        <w:tc>
          <w:tcPr>
            <w:tcW w:w="4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Характеристики и их значения</w:t>
            </w:r>
          </w:p>
        </w:tc>
      </w:tr>
      <w:tr w:rsidR="006F6C5F" w:rsidTr="001E5B10"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Количество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Код КТРУ</w:t>
            </w: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Единица измерения</w:t>
            </w:r>
          </w:p>
        </w:tc>
      </w:tr>
      <w:tr w:rsidR="006F6C5F" w:rsidTr="001E5B10">
        <w:trPr>
          <w:trHeight w:val="1271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Единица измерения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Код ОКПД</w:t>
            </w:r>
            <w:proofErr w:type="gramStart"/>
            <w:r w:rsidRPr="004871E0">
              <w:rPr>
                <w:rFonts w:ascii="Times New Roman" w:hAnsi="Times New Roman" w:cs="Times New Roman"/>
                <w:b/>
                <w:sz w:val="14"/>
                <w:szCs w:val="24"/>
              </w:rPr>
              <w:t>2</w:t>
            </w:r>
            <w:proofErr w:type="gramEnd"/>
          </w:p>
        </w:tc>
        <w:tc>
          <w:tcPr>
            <w:tcW w:w="1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F6C5F" w:rsidTr="001E5B10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F6C5F" w:rsidRPr="004871E0" w:rsidRDefault="006F6C5F">
            <w:pPr>
              <w:widowControl w:val="0"/>
              <w:tabs>
                <w:tab w:val="left" w:pos="1800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871E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F6C5F" w:rsidRPr="004871E0" w:rsidRDefault="006F6C5F">
            <w:pPr>
              <w:widowControl w:val="0"/>
              <w:tabs>
                <w:tab w:val="left" w:pos="1800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871E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Cs w:val="20"/>
              </w:rPr>
            </w:pPr>
            <w:r w:rsidRPr="004871E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Cs w:val="20"/>
              </w:rPr>
            </w:pPr>
            <w:r w:rsidRPr="004871E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871E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871E0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6F6C5F" w:rsidTr="001E5B10">
        <w:trPr>
          <w:trHeight w:val="1580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Однокомпонентный дренируемый калоприемник со встроенной плоской пластиной 21-01-01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Наименование по КТРУ: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кишечной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однокомпонентный)</w:t>
            </w:r>
            <w:proofErr w:type="gram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кишечной</w:t>
            </w:r>
            <w:proofErr w:type="gram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Дренируемый герметичный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стомный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мешок, неразъемный. Со встроенной гидроколлоидной,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гипоалергенной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адгезивной пластиной, с защитным покрытием, с шаблоном для вырезания отверстий под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стому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, с дренажным отверстием.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14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65 000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32.50.13.190-00006906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Материал изготовления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стомного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Многослойный, не пропускающий запах материал (пленка), с покрытием из мягкого нетканого (полимерного) материала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Прозрачность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Непрозрачный или прозрачный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Покрытие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Одностороннее или двустороннее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Вид закрывания дренажного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Зажимом или встроенной застежкой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Фильтр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Отсутствует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Максимальный диаметр вырезаемого отверстия для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≥ 60 ≤ 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402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Диаметр предварительного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≤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1515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871E0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Однокомпонентный дренируемый калоприемник со встроенной плоской пластиной 21-01-01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Наименование по КТРУ: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кишечной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однокомпонентный)</w:t>
            </w:r>
            <w:proofErr w:type="gram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кишечной</w:t>
            </w:r>
            <w:proofErr w:type="gram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Дренируемый герметичный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стомный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мешок, неразъемный. Со встроенной гидроколлоидной,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гипоалергенной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адгезивной пластиной, с защитным покрытием, с шаблоном для вырезания отверстий под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стому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, с дренажным отверстием.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14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47 000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32.50.13.190-00006906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Материал изготовления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стомного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 xml:space="preserve">Многослойный, не пропускающий </w:t>
            </w:r>
            <w:r w:rsidRPr="004871E0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запах материал (пленка), с покрытием из мягкого нетканого (полимерного) материала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Прозрачность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Непрозрачный или прозрачный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Покрытие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Одностороннее или двустороннее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Вид закрывания дренажного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Зажимом или встроенной застежкой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Фильтр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Максимальный диаметр вырезаемого отверстия для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≥ 70 ≤ 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402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Диаметр предварительного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≤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1523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871E0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Однокомпонентный дренируемый калоприемник со встроенной плоской пластиной 21-01-01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Наименование по КТРУ: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кишечной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однокомпонентный)</w:t>
            </w:r>
            <w:proofErr w:type="gram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кишечной</w:t>
            </w:r>
            <w:proofErr w:type="gram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Дренируемый герметичный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стомный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мешок, неразъемный. Со встроенной гидроколлоидной,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гипоалергенной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адгезивной пластиной, с защитным покрытием, с шаблоном для вырезания отверстий под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стому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, с дренажным отверстием.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14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210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32.50.13.190-00006906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Материал изготовления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стомного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Многослойный, не пропускающий запах материал (пленка), с покрытием из мягкого нетканого (полимерного) материала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Прозрачность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Непрозрачный или прозрачный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Покрытие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Одностороннее или двустороннее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Вид закрывания дренажного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Зажимом или встроенной застежкой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Фильтр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Максимальный диаметр вырезаемого отверстия для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≥ 80 ≤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402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Диаметр предварительного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≤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1578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871E0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Однокомпонентный дренируемый калоприемник со встроенной плоской пластиной 21-01-01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Наименование по КТРУ: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кишечной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однокомпонентный)</w:t>
            </w:r>
            <w:proofErr w:type="gram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кишечной</w:t>
            </w:r>
            <w:proofErr w:type="gram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Дренируемый герметичный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стомный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мешок, неразъемный. Со встроенной гидроколлоидной,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гипоалергенной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адгезивной пластиной, с защитным покрытием, с шаблоном для вырезания отверстий под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стому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, с дренажным отверстием.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14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18 500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32.50.13.190-00006906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Материал изготовления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стомного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Многослойный, не пропускающий запах материал (пленка), с покрытием из мягкого нетканого (полимерного) материала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Прозрачность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Непрозрачный или прозрачный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Покрытие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Одностороннее или двустороннее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Вид закрывания дренажного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Зажимом или встроенной застежкой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Фильтр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Отсутствие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Максимальный диаметр вырезаемого отверстия для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≥ 80 ≤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402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Диаметр предварительного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≤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1512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871E0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Однокомпонентный дренируемый калоприемник со встроенной плоской пластиной 21-01-01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Наименование по КТРУ: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кишечной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однокомпонентный)</w:t>
            </w:r>
            <w:proofErr w:type="gram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кишечной</w:t>
            </w:r>
            <w:proofErr w:type="gram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Дренируемый герметичный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стомный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мешок, неразъемный. Со встроенной гидроколлоидной,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гипоалергенной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адгезивной пластиной, с защитным покрытием, с шаблоном для вырезания отверстий под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стому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, с дренажным отверстием.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14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210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32.50.13.190-00006906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Материал изготовления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стомного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Многослойный, не пропускающий запах материал (пленка), с покрытием из мягкого нетканого (полимерного) материала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Прозрачность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Непрозрачный или прозрачный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Покрытие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Одностороннее или двустороннее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Вид закрывания дренажного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Зажимом или встроенной застежкой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Фильтр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Наличие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Максимальный диаметр вырезаемого отверстия для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≥ 90 ≤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402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Диаметр предварительного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≤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1927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871E0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Однокомпонентный дренируемый калоприемник со встроенной плоской пластиной 21-01-01</w:t>
            </w:r>
          </w:p>
          <w:p w:rsidR="006F6C5F" w:rsidRPr="004871E0" w:rsidRDefault="006F6C5F">
            <w:pPr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Наименование по КТРУ: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кишечной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однокомпонентный)</w:t>
            </w:r>
            <w:proofErr w:type="gramEnd"/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Калоприемник для </w:t>
            </w:r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кишечной</w:t>
            </w:r>
            <w:proofErr w:type="gram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стомы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открытого типа, однокомпонентный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Общее назначение товара, материалы, применяемые при изготовлении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Дренируемый герметичный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стомный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мешок, неразъемный. Со встроенной гидроколлоидной,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гипоалергенной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адгезивной пластиной, с защитным покрытием, с шаблоном для вырезания отверстий под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стому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, с дренажным отверстием.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14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450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32.50.13.190-00006906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Материал изготовления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стомного</w:t>
            </w:r>
            <w:proofErr w:type="spellEnd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Многослойный, не пропускающий запах материал (пленка), с покрытием из мягкого нетканого (полимерного) материала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proofErr w:type="gram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ind w:left="64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32.50.13.190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Прозрачность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Непрозрачный или прозрачный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 </w:t>
            </w: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Покрытие мешка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Одностороннее или двустороннее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Вид закрывания дренажного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Зажимом или встроенной застежкой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Фильтр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Отсутствует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C5F" w:rsidRPr="004871E0" w:rsidRDefault="006F6C5F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F6C5F" w:rsidTr="001E5B10">
        <w:trPr>
          <w:trHeight w:val="257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Максимальный диаметр вырезаемого отверстия для </w:t>
            </w:r>
            <w:proofErr w:type="spellStart"/>
            <w:r w:rsidRPr="004871E0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стомы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 xml:space="preserve"> ≥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  <w:tr w:rsidR="006F6C5F" w:rsidTr="001E5B10">
        <w:trPr>
          <w:trHeight w:val="402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C5F" w:rsidRPr="004871E0" w:rsidRDefault="006F6C5F">
            <w:pPr>
              <w:spacing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Диаметр предварительного отверстия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 xml:space="preserve"> ≤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C5F" w:rsidRPr="004871E0" w:rsidRDefault="006F6C5F">
            <w:pPr>
              <w:widowControl w:val="0"/>
              <w:spacing w:line="30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4871E0">
              <w:rPr>
                <w:rFonts w:ascii="Times New Roman" w:hAnsi="Times New Roman" w:cs="Times New Roman"/>
                <w:sz w:val="14"/>
                <w:szCs w:val="24"/>
              </w:rPr>
              <w:t>мм</w:t>
            </w:r>
          </w:p>
        </w:tc>
      </w:tr>
    </w:tbl>
    <w:p w:rsidR="002F01EB" w:rsidRPr="007665A5" w:rsidRDefault="002F01EB" w:rsidP="00A568D5">
      <w:pPr>
        <w:autoSpaceDE w:val="0"/>
        <w:autoSpaceDN w:val="0"/>
        <w:adjustRightInd w:val="0"/>
        <w:spacing w:before="120" w:after="0" w:line="240" w:lineRule="auto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7665A5">
        <w:rPr>
          <w:rFonts w:ascii="Times New Roman" w:hAnsi="Times New Roman" w:cs="Times New Roman"/>
          <w:b/>
          <w:sz w:val="24"/>
          <w:szCs w:val="24"/>
        </w:rPr>
        <w:t>Место поставки (доставки, выдачи) товара</w:t>
      </w:r>
      <w:r w:rsidR="00942CFD" w:rsidRPr="007665A5">
        <w:rPr>
          <w:rFonts w:ascii="Times New Roman" w:hAnsi="Times New Roman" w:cs="Times New Roman"/>
          <w:b/>
          <w:sz w:val="24"/>
          <w:szCs w:val="24"/>
        </w:rPr>
        <w:t>:</w:t>
      </w:r>
    </w:p>
    <w:p w:rsidR="004871E0" w:rsidRPr="007665A5" w:rsidRDefault="00CD6A6F" w:rsidP="00A568D5">
      <w:pPr>
        <w:tabs>
          <w:tab w:val="left" w:pos="1800"/>
          <w:tab w:val="left" w:pos="27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</w:t>
      </w:r>
      <w:r w:rsidR="004871E0"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олучателям осуществляетс</w:t>
      </w:r>
      <w:r w:rsidR="0047033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согласно реестру получателей т</w:t>
      </w:r>
      <w:r w:rsidR="004871E0"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в пределах административных границ субъекта Российской Федерации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 с правом выбора п</w:t>
      </w:r>
      <w:r w:rsidR="004871E0"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</w:t>
      </w:r>
      <w:r w:rsidR="00D91D99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одного из способов получения т</w:t>
      </w:r>
      <w:r w:rsidR="004871E0"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овара:</w:t>
      </w:r>
    </w:p>
    <w:p w:rsidR="004871E0" w:rsidRPr="007665A5" w:rsidRDefault="004871E0" w:rsidP="00A568D5">
      <w:pPr>
        <w:tabs>
          <w:tab w:val="left" w:pos="1800"/>
          <w:tab w:val="left" w:pos="27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жительства (месту пребыв</w:t>
      </w:r>
      <w:r w:rsidR="00CD6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фактического проживания) п</w:t>
      </w: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олучателя, в том числе службой доставки (почтовым отправлением) с документом/уведомлением о вручении</w:t>
      </w:r>
      <w:r w:rsidR="00470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подтверждающим факт доставки т</w:t>
      </w: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овара;</w:t>
      </w:r>
    </w:p>
    <w:p w:rsidR="004871E0" w:rsidRPr="007665A5" w:rsidRDefault="004871E0" w:rsidP="00A568D5">
      <w:pPr>
        <w:tabs>
          <w:tab w:val="left" w:pos="1800"/>
          <w:tab w:val="left" w:pos="27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стационарных </w:t>
      </w:r>
      <w:r w:rsidR="0061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выдачи, организованных п</w:t>
      </w: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оставщиком в соответствии с приказом Министерства труда и социальной защиты Российской Федерации от 30 июля 2015 г. № 527н </w:t>
      </w:r>
      <w:r w:rsidR="009551D1" w:rsidRPr="007919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9551D1" w:rsidRPr="007919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420F" w:rsidRPr="007665A5" w:rsidRDefault="0047033D" w:rsidP="00A568D5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выдачи т</w:t>
      </w:r>
      <w:r w:rsidR="0061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и склад п</w:t>
      </w:r>
      <w:r w:rsidR="004871E0"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 должн</w:t>
      </w:r>
      <w:r w:rsidR="00E736D1"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быть оснащены видеокамерами. </w:t>
      </w:r>
    </w:p>
    <w:p w:rsidR="002F01EB" w:rsidRPr="007665A5" w:rsidRDefault="00E96CD0" w:rsidP="00A568D5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5A5">
        <w:rPr>
          <w:rFonts w:ascii="Times New Roman" w:hAnsi="Times New Roman" w:cs="Times New Roman"/>
          <w:sz w:val="24"/>
          <w:szCs w:val="24"/>
        </w:rPr>
        <w:t>.</w:t>
      </w:r>
      <w:r w:rsidR="00951014" w:rsidRPr="007665A5">
        <w:rPr>
          <w:rFonts w:ascii="Times New Roman" w:hAnsi="Times New Roman" w:cs="Times New Roman"/>
          <w:sz w:val="24"/>
          <w:szCs w:val="24"/>
        </w:rPr>
        <w:t xml:space="preserve"> </w:t>
      </w:r>
      <w:r w:rsidR="002F01EB" w:rsidRPr="007665A5">
        <w:rPr>
          <w:rFonts w:ascii="Times New Roman" w:hAnsi="Times New Roman" w:cs="Times New Roman"/>
          <w:b/>
          <w:sz w:val="24"/>
          <w:szCs w:val="24"/>
        </w:rPr>
        <w:t>Сроки поставки товара</w:t>
      </w:r>
      <w:r w:rsidR="00942CFD" w:rsidRPr="007665A5">
        <w:rPr>
          <w:rFonts w:ascii="Times New Roman" w:hAnsi="Times New Roman" w:cs="Times New Roman"/>
          <w:b/>
          <w:sz w:val="24"/>
          <w:szCs w:val="24"/>
        </w:rPr>
        <w:t>:</w:t>
      </w:r>
    </w:p>
    <w:p w:rsidR="00E736D1" w:rsidRPr="007C4B9B" w:rsidRDefault="006100C2" w:rsidP="00A568D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</w:t>
      </w:r>
      <w:r w:rsidR="00E736D1"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оставщиком осуществляется </w:t>
      </w:r>
      <w:proofErr w:type="gramStart"/>
      <w:r w:rsidR="00E736D1"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E736D1"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Заказчика реес</w:t>
      </w:r>
      <w:r w:rsidR="0047033D"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 получателей т</w:t>
      </w:r>
      <w:r w:rsidR="00E736D1"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по 16 дека</w:t>
      </w:r>
      <w:r w:rsidR="00CD6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2024 года. Поставка товара п</w:t>
      </w:r>
      <w:r w:rsidR="00E736D1"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олучателям из числа получателей, нуждающихся в оказании паллиативной медицинской помощи, 7 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ендарных дней со дня получения п</w:t>
      </w:r>
      <w:r w:rsidR="0047033D"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оставщиком реестра получателей т</w:t>
      </w:r>
      <w:r w:rsidR="00E736D1"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овара. </w:t>
      </w:r>
    </w:p>
    <w:p w:rsidR="00E736D1" w:rsidRPr="007C4B9B" w:rsidRDefault="00E736D1" w:rsidP="00A568D5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после 16 декабря 2024 года не осуществляется.</w:t>
      </w:r>
    </w:p>
    <w:p w:rsidR="00602814" w:rsidRPr="007C4B9B" w:rsidRDefault="00602814" w:rsidP="00A568D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9B">
        <w:rPr>
          <w:rFonts w:ascii="Times New Roman" w:hAnsi="Times New Roman" w:cs="Times New Roman"/>
          <w:b/>
          <w:sz w:val="24"/>
          <w:szCs w:val="24"/>
        </w:rPr>
        <w:t>Требования к качеству, техническим,</w:t>
      </w:r>
      <w:r w:rsidR="007A560F" w:rsidRPr="007C4B9B">
        <w:rPr>
          <w:rFonts w:ascii="Times New Roman" w:hAnsi="Times New Roman" w:cs="Times New Roman"/>
          <w:b/>
          <w:sz w:val="24"/>
          <w:szCs w:val="24"/>
        </w:rPr>
        <w:t xml:space="preserve"> функциональным характеристикам</w:t>
      </w:r>
      <w:r w:rsidRPr="007C4B9B">
        <w:rPr>
          <w:rFonts w:ascii="Times New Roman" w:hAnsi="Times New Roman" w:cs="Times New Roman"/>
          <w:b/>
          <w:sz w:val="24"/>
          <w:szCs w:val="24"/>
        </w:rPr>
        <w:t>:</w:t>
      </w:r>
    </w:p>
    <w:p w:rsidR="00E566C8" w:rsidRPr="007C4B9B" w:rsidRDefault="00E566C8" w:rsidP="00A568D5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здравоохранения, выданное в соответствии со ст. 38 Федерального закона от 21.11.2011 № 323-ФЗ «Об основах охраны здоровья граждан в Российской Федерации».</w:t>
      </w:r>
    </w:p>
    <w:p w:rsidR="00E566C8" w:rsidRPr="007C4B9B" w:rsidRDefault="00E566C8" w:rsidP="00A568D5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средства при нарушениях функций выделения должны соответствовать требованиям: </w:t>
      </w:r>
    </w:p>
    <w:p w:rsidR="00E566C8" w:rsidRPr="002631B0" w:rsidRDefault="00E566C8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9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«ГОСТ ISO 10993-1-2021. Межгосударственный стандарт. Изделия медицинские</w:t>
      </w: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биологического действия медицинских изделий. Часть 1. Оценка и исследования в процессе менеджмента риска» (</w:t>
      </w:r>
      <w:proofErr w:type="gramStart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Приказом Федерального агентства по техническому регулированию и метрологии от 09.11.2021 </w:t>
      </w:r>
      <w:r w:rsidR="009551D1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1456-ст); </w:t>
      </w:r>
    </w:p>
    <w:p w:rsidR="00E566C8" w:rsidRPr="002631B0" w:rsidRDefault="00E566C8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«ГОСТ ISO 10993-10-2023.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 (</w:t>
      </w:r>
      <w:proofErr w:type="gramStart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Приказом Федерального агентства по техническому регулированию и метрологии от 10.10.2023 </w:t>
      </w:r>
      <w:r w:rsidR="009551D1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1090-ст);</w:t>
      </w:r>
    </w:p>
    <w:p w:rsidR="00E566C8" w:rsidRPr="002631B0" w:rsidRDefault="00E566C8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«ГОСТ </w:t>
      </w:r>
      <w:proofErr w:type="gramStart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52770-2023. Национальный стандарт Российской Федерации. Изделия медицинские. Система оценки биологического действия. Общие требования безопасности» (</w:t>
      </w:r>
      <w:proofErr w:type="gramStart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введен в действие Приказом Федерального агентства по техническому регулированию и метрологии от 26.12.2023 </w:t>
      </w:r>
      <w:r w:rsidR="009551D1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1663-ст);</w:t>
      </w:r>
    </w:p>
    <w:p w:rsidR="00E566C8" w:rsidRPr="002631B0" w:rsidRDefault="00E566C8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«ГОСТ </w:t>
      </w:r>
      <w:proofErr w:type="gramStart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58235-2022. Национальный стандарт Российской Федерации. Специальные средства при нарушении функции выделения. Термины и определения. Классификация» (</w:t>
      </w:r>
      <w:proofErr w:type="gramStart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введен в действие Приказом Федерального агентства по техническому регулированию и метрологии от 29.11.2022 </w:t>
      </w:r>
      <w:r w:rsidR="009551D1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1384-ст);</w:t>
      </w:r>
    </w:p>
    <w:p w:rsidR="00E1420F" w:rsidRPr="002631B0" w:rsidRDefault="0047033D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характеристики т</w:t>
      </w:r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должны соответствовать  требованиям «ГОСТ </w:t>
      </w:r>
      <w:proofErr w:type="gramStart"/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58237-2022. Национальный стандарт Российской Федерации. Средства ухода за </w:t>
      </w:r>
      <w:proofErr w:type="gramStart"/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кишечными</w:t>
      </w:r>
      <w:proofErr w:type="gramEnd"/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стомами</w:t>
      </w:r>
      <w:proofErr w:type="spellEnd"/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стомы</w:t>
      </w:r>
      <w:proofErr w:type="spellEnd"/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Характеристики и основные требования. Методы испытаний» (утвержден и введен в действие Приказом Федерального агентства по техническому регулированию и метрологии от 29.11.2022 </w:t>
      </w:r>
      <w:r w:rsidR="009551D1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566C8" w:rsidRPr="0026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1385-ст).</w:t>
      </w:r>
    </w:p>
    <w:p w:rsidR="007A560F" w:rsidRPr="007665A5" w:rsidRDefault="007A560F" w:rsidP="00A568D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B0">
        <w:rPr>
          <w:rFonts w:ascii="Times New Roman" w:hAnsi="Times New Roman" w:cs="Times New Roman"/>
          <w:b/>
          <w:sz w:val="24"/>
          <w:szCs w:val="24"/>
        </w:rPr>
        <w:t xml:space="preserve">Требования к комплектности, маркировке, </w:t>
      </w:r>
      <w:r w:rsidR="00794D73" w:rsidRPr="002631B0">
        <w:rPr>
          <w:rFonts w:ascii="Times New Roman" w:hAnsi="Times New Roman" w:cs="Times New Roman"/>
          <w:b/>
          <w:sz w:val="24"/>
          <w:szCs w:val="24"/>
        </w:rPr>
        <w:t xml:space="preserve">транспортирования, </w:t>
      </w:r>
      <w:r w:rsidRPr="002631B0">
        <w:rPr>
          <w:rFonts w:ascii="Times New Roman" w:hAnsi="Times New Roman" w:cs="Times New Roman"/>
          <w:b/>
          <w:sz w:val="24"/>
          <w:szCs w:val="24"/>
        </w:rPr>
        <w:t>упаковке</w:t>
      </w:r>
      <w:r w:rsidRPr="007665A5">
        <w:rPr>
          <w:rFonts w:ascii="Times New Roman" w:hAnsi="Times New Roman" w:cs="Times New Roman"/>
          <w:b/>
          <w:sz w:val="24"/>
          <w:szCs w:val="24"/>
        </w:rPr>
        <w:t xml:space="preserve"> ТСР:</w:t>
      </w:r>
    </w:p>
    <w:p w:rsidR="00E566C8" w:rsidRPr="007665A5" w:rsidRDefault="00E566C8" w:rsidP="00A568D5">
      <w:pPr>
        <w:keepNext/>
        <w:suppressAutoHyphens/>
        <w:spacing w:after="0" w:line="240" w:lineRule="auto"/>
        <w:ind w:left="-142"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665A5">
        <w:rPr>
          <w:rFonts w:ascii="Times New Roman" w:eastAsia="Arial CYR" w:hAnsi="Times New Roman" w:cs="Times New Roman"/>
          <w:sz w:val="24"/>
          <w:szCs w:val="24"/>
          <w:lang w:eastAsia="ru-RU"/>
        </w:rPr>
        <w:lastRenderedPageBreak/>
        <w:t xml:space="preserve">Упаковка </w:t>
      </w:r>
      <w:r w:rsidR="003F3D8A">
        <w:rPr>
          <w:rFonts w:ascii="Times New Roman" w:eastAsia="Arial CYR" w:hAnsi="Times New Roman" w:cs="Times New Roman"/>
          <w:sz w:val="24"/>
          <w:szCs w:val="24"/>
          <w:lang w:eastAsia="ru-RU"/>
        </w:rPr>
        <w:t>ТСР</w:t>
      </w:r>
      <w:r w:rsidRPr="007665A5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должна обеспечивать их защиту от повреждений,</w:t>
      </w:r>
      <w:r w:rsidR="002D3837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</w:t>
      </w:r>
      <w:r w:rsidR="002D3837" w:rsidRPr="002D3837">
        <w:rPr>
          <w:rFonts w:ascii="Times New Roman" w:eastAsia="Arial CYR" w:hAnsi="Times New Roman" w:cs="Times New Roman"/>
          <w:sz w:val="24"/>
          <w:szCs w:val="24"/>
          <w:lang w:eastAsia="ru-RU"/>
        </w:rPr>
        <w:t>от воздействия механических и климатических факторов во время транспортирования и хранения технических средств реабилитации</w:t>
      </w:r>
      <w:r w:rsidR="002D3837">
        <w:rPr>
          <w:rFonts w:ascii="Times New Roman" w:eastAsia="Arial CYR" w:hAnsi="Times New Roman" w:cs="Times New Roman"/>
          <w:sz w:val="24"/>
          <w:szCs w:val="24"/>
          <w:lang w:eastAsia="ru-RU"/>
        </w:rPr>
        <w:t>,</w:t>
      </w:r>
      <w:r w:rsidRPr="007665A5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порчи (изнашивания), или загрязнения во время хранения и транспортирования к месту использования по назначению.</w:t>
      </w:r>
    </w:p>
    <w:p w:rsidR="00E566C8" w:rsidRPr="007665A5" w:rsidRDefault="00E566C8" w:rsidP="00A568D5">
      <w:pPr>
        <w:keepNext/>
        <w:suppressAutoHyphens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5A5">
        <w:rPr>
          <w:rFonts w:ascii="Times New Roman" w:eastAsia="Arial CYR" w:hAnsi="Times New Roman" w:cs="Times New Roman"/>
          <w:sz w:val="24"/>
          <w:szCs w:val="24"/>
          <w:lang w:eastAsia="ru-RU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Маркировка должна быть достоверной, проверяемой и читаемой. 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Маркировка на потребительской упаковке  должна содержать: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наименование страны-изготовителя;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наименование и местонахождение изготовителя (продавца, поставщика), товарный знак (при наличии);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номер артикула (при наличии);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дату (месяц, год) изготовления;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срок годности, устанавливаемый изготовителем;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обозначение стандарта;</w:t>
      </w:r>
    </w:p>
    <w:p w:rsidR="00E566C8" w:rsidRPr="007665A5" w:rsidRDefault="00E566C8" w:rsidP="00A568D5">
      <w:pPr>
        <w:widowControl w:val="0"/>
        <w:snapToGrid w:val="0"/>
        <w:spacing w:after="0" w:line="240" w:lineRule="auto"/>
        <w:ind w:left="-142" w:firstLine="709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7665A5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штриховой код (при наличии).</w:t>
      </w:r>
    </w:p>
    <w:p w:rsidR="00E1420F" w:rsidRPr="007665A5" w:rsidRDefault="00E566C8" w:rsidP="00A568D5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665A5">
        <w:rPr>
          <w:rFonts w:ascii="Times New Roman" w:eastAsia="Arial CYR" w:hAnsi="Times New Roman" w:cs="Times New Roman"/>
          <w:sz w:val="24"/>
          <w:szCs w:val="24"/>
          <w:lang w:eastAsia="ru-RU"/>
        </w:rPr>
        <w:t>При передаче издел</w:t>
      </w:r>
      <w:r w:rsidR="006100C2">
        <w:rPr>
          <w:rFonts w:ascii="Times New Roman" w:eastAsia="Arial CYR" w:hAnsi="Times New Roman" w:cs="Times New Roman"/>
          <w:sz w:val="24"/>
          <w:szCs w:val="24"/>
          <w:lang w:eastAsia="ru-RU"/>
        </w:rPr>
        <w:t>ия п</w:t>
      </w:r>
      <w:r w:rsidR="00CD6A6F">
        <w:rPr>
          <w:rFonts w:ascii="Times New Roman" w:eastAsia="Arial CYR" w:hAnsi="Times New Roman" w:cs="Times New Roman"/>
          <w:sz w:val="24"/>
          <w:szCs w:val="24"/>
          <w:lang w:eastAsia="ru-RU"/>
        </w:rPr>
        <w:t>оставщик обязан разъяснить п</w:t>
      </w:r>
      <w:r w:rsidRPr="007665A5">
        <w:rPr>
          <w:rFonts w:ascii="Times New Roman" w:eastAsia="Arial CYR" w:hAnsi="Times New Roman" w:cs="Times New Roman"/>
          <w:sz w:val="24"/>
          <w:szCs w:val="24"/>
          <w:lang w:eastAsia="ru-RU"/>
        </w:rPr>
        <w:t>олучателю условия и требования к эксплуатации изделия.</w:t>
      </w:r>
    </w:p>
    <w:p w:rsidR="0067063D" w:rsidRPr="007665A5" w:rsidRDefault="0067063D" w:rsidP="00A568D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5A5">
        <w:rPr>
          <w:rFonts w:ascii="Times New Roman" w:hAnsi="Times New Roman" w:cs="Times New Roman"/>
          <w:b/>
          <w:sz w:val="24"/>
          <w:szCs w:val="24"/>
        </w:rPr>
        <w:t>Гарантии качества</w:t>
      </w:r>
      <w:r w:rsidR="00DC1AD9" w:rsidRPr="007665A5">
        <w:rPr>
          <w:rFonts w:ascii="Times New Roman" w:hAnsi="Times New Roman" w:cs="Times New Roman"/>
          <w:b/>
          <w:sz w:val="24"/>
          <w:szCs w:val="24"/>
        </w:rPr>
        <w:t>:</w:t>
      </w:r>
    </w:p>
    <w:p w:rsidR="00852243" w:rsidRPr="007665A5" w:rsidRDefault="00852243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гарантирует, что поставляемый по контракту товар свободен от прав третьих лиц, является н</w:t>
      </w:r>
      <w:r w:rsidR="006D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</w:t>
      </w: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</w:t>
      </w:r>
      <w:proofErr w:type="gramEnd"/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товаре не должно быть механических повреждений.</w:t>
      </w:r>
    </w:p>
    <w:p w:rsidR="00852243" w:rsidRPr="007665A5" w:rsidRDefault="00852243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хранения (срок годности) устана</w:t>
      </w:r>
      <w:r w:rsidR="00E96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вливается со дня выдачи товара п</w:t>
      </w: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олучателю или получения </w:t>
      </w:r>
      <w:r w:rsidR="00F41B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96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 п</w:t>
      </w: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олучателем посредством службы доставки (почтовым отправлением) и составляет 12 (двенадцать) месяцев.</w:t>
      </w:r>
    </w:p>
    <w:p w:rsidR="00852243" w:rsidRPr="006575AF" w:rsidRDefault="00E96FFE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</w:t>
      </w:r>
      <w:r w:rsidR="00852243"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олучателем в течение срока годности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</w:t>
      </w:r>
      <w:r w:rsidR="00852243" w:rsidRPr="00657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дефектов), </w:t>
      </w:r>
      <w:r w:rsidR="002573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852243" w:rsidRPr="006575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оставщиком должна быть осуществлена замена товара на аналогичный товар надлежащего качества.</w:t>
      </w:r>
    </w:p>
    <w:p w:rsidR="00852243" w:rsidRPr="006575AF" w:rsidRDefault="00852243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замены товара не должен превышать </w:t>
      </w:r>
      <w:r w:rsidRPr="0065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(трех) рабочих дней</w:t>
      </w:r>
      <w:r w:rsidR="0099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обращения получателя (з</w:t>
      </w:r>
      <w:r w:rsidRPr="006575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аказчика).</w:t>
      </w:r>
    </w:p>
    <w:p w:rsidR="00852243" w:rsidRPr="007665A5" w:rsidRDefault="00990988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</w:t>
      </w:r>
      <w:r w:rsidR="00852243" w:rsidRPr="00657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олучателем товара для замены поставщи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выдает п</w:t>
      </w:r>
      <w:r w:rsidR="00852243" w:rsidRPr="00657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олучателю документ, подтверждающий получение данного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2243" w:rsidRPr="006575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оставщиком</w:t>
      </w:r>
      <w:r w:rsidR="00852243"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243" w:rsidRPr="007665A5" w:rsidRDefault="00852243" w:rsidP="00A568D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обеспечивает возможность приемки товара </w:t>
      </w:r>
      <w:proofErr w:type="gramStart"/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его замены по</w:t>
      </w:r>
      <w:r w:rsidR="0099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фактическому месту проживания п</w:t>
      </w: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 с п</w:t>
      </w:r>
      <w:r w:rsidR="00990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оследующей доставкой товара до п</w:t>
      </w:r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 по указанному адресу</w:t>
      </w:r>
      <w:proofErr w:type="gramEnd"/>
      <w:r w:rsidRPr="007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подъемом на этаж.</w:t>
      </w:r>
    </w:p>
    <w:p w:rsidR="00852243" w:rsidRPr="007665A5" w:rsidRDefault="00852243" w:rsidP="00A568D5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BC7AC9" w:rsidRPr="007665A5" w:rsidRDefault="00BC7AC9" w:rsidP="00A568D5">
      <w:pPr>
        <w:autoSpaceDE w:val="0"/>
        <w:autoSpaceDN w:val="0"/>
        <w:adjustRightInd w:val="0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63D" w:rsidRPr="007665A5" w:rsidRDefault="0067063D" w:rsidP="00A568D5">
      <w:pPr>
        <w:autoSpaceDE w:val="0"/>
        <w:autoSpaceDN w:val="0"/>
        <w:adjustRightInd w:val="0"/>
        <w:spacing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7665A5">
        <w:rPr>
          <w:rFonts w:ascii="Times New Roman" w:hAnsi="Times New Roman" w:cs="Times New Roman"/>
          <w:sz w:val="24"/>
          <w:szCs w:val="24"/>
        </w:rPr>
        <w:t>Консультант отдела социальных программ №2</w:t>
      </w:r>
      <w:r w:rsidR="000C43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7AC9" w:rsidRPr="007665A5">
        <w:rPr>
          <w:rFonts w:ascii="Times New Roman" w:hAnsi="Times New Roman" w:cs="Times New Roman"/>
          <w:sz w:val="24"/>
          <w:szCs w:val="24"/>
        </w:rPr>
        <w:t xml:space="preserve"> </w:t>
      </w:r>
      <w:r w:rsidRPr="007665A5">
        <w:rPr>
          <w:rFonts w:ascii="Times New Roman" w:hAnsi="Times New Roman" w:cs="Times New Roman"/>
          <w:sz w:val="24"/>
          <w:szCs w:val="24"/>
        </w:rPr>
        <w:t>_____________/Е.А. Цымбаленко</w:t>
      </w:r>
    </w:p>
    <w:sectPr w:rsidR="0067063D" w:rsidRPr="007665A5" w:rsidSect="00A37073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FE" w:rsidRDefault="00E96FFE" w:rsidP="00133BDF">
      <w:pPr>
        <w:spacing w:after="0" w:line="240" w:lineRule="auto"/>
      </w:pPr>
      <w:r>
        <w:separator/>
      </w:r>
    </w:p>
  </w:endnote>
  <w:endnote w:type="continuationSeparator" w:id="0">
    <w:p w:rsidR="00E96FFE" w:rsidRDefault="00E96FFE" w:rsidP="001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FE" w:rsidRDefault="00E96FFE" w:rsidP="00133BDF">
      <w:pPr>
        <w:spacing w:after="0" w:line="240" w:lineRule="auto"/>
      </w:pPr>
      <w:r>
        <w:separator/>
      </w:r>
    </w:p>
  </w:footnote>
  <w:footnote w:type="continuationSeparator" w:id="0">
    <w:p w:rsidR="00E96FFE" w:rsidRDefault="00E96FFE" w:rsidP="001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06741"/>
      <w:docPartObj>
        <w:docPartGallery w:val="Page Numbers (Top of Page)"/>
        <w:docPartUnique/>
      </w:docPartObj>
    </w:sdtPr>
    <w:sdtContent>
      <w:p w:rsidR="00E96FFE" w:rsidRDefault="00E96F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96FFE" w:rsidRDefault="00E96F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B7A"/>
    <w:multiLevelType w:val="hybridMultilevel"/>
    <w:tmpl w:val="68C60370"/>
    <w:styleLink w:val="ArticleSection"/>
    <w:lvl w:ilvl="0" w:tplc="7FF08C9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050F7"/>
    <w:multiLevelType w:val="multilevel"/>
    <w:tmpl w:val="C6A8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10D76D7"/>
    <w:multiLevelType w:val="hybridMultilevel"/>
    <w:tmpl w:val="D0F4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C95B40"/>
    <w:multiLevelType w:val="hybridMultilevel"/>
    <w:tmpl w:val="160AEC2A"/>
    <w:lvl w:ilvl="0" w:tplc="5D9A5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032E1"/>
    <w:multiLevelType w:val="hybridMultilevel"/>
    <w:tmpl w:val="41C80AB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AB"/>
    <w:rsid w:val="0000213E"/>
    <w:rsid w:val="00005748"/>
    <w:rsid w:val="00007DA3"/>
    <w:rsid w:val="00013275"/>
    <w:rsid w:val="000141DE"/>
    <w:rsid w:val="00016CD5"/>
    <w:rsid w:val="0003470C"/>
    <w:rsid w:val="00042521"/>
    <w:rsid w:val="000439D7"/>
    <w:rsid w:val="00075914"/>
    <w:rsid w:val="00082A64"/>
    <w:rsid w:val="00095D44"/>
    <w:rsid w:val="00096764"/>
    <w:rsid w:val="000A0153"/>
    <w:rsid w:val="000A1011"/>
    <w:rsid w:val="000A452C"/>
    <w:rsid w:val="000A4B31"/>
    <w:rsid w:val="000B5105"/>
    <w:rsid w:val="000B510D"/>
    <w:rsid w:val="000B56BB"/>
    <w:rsid w:val="000B5733"/>
    <w:rsid w:val="000C04CD"/>
    <w:rsid w:val="000C1574"/>
    <w:rsid w:val="000C40BA"/>
    <w:rsid w:val="000C431F"/>
    <w:rsid w:val="000D1681"/>
    <w:rsid w:val="000E18CC"/>
    <w:rsid w:val="000F0C18"/>
    <w:rsid w:val="000F2E7C"/>
    <w:rsid w:val="000F75F1"/>
    <w:rsid w:val="0010378E"/>
    <w:rsid w:val="001056C2"/>
    <w:rsid w:val="001171A3"/>
    <w:rsid w:val="00122528"/>
    <w:rsid w:val="00123485"/>
    <w:rsid w:val="00126684"/>
    <w:rsid w:val="00133BDF"/>
    <w:rsid w:val="0014511D"/>
    <w:rsid w:val="00147D4D"/>
    <w:rsid w:val="00147D9D"/>
    <w:rsid w:val="00153F38"/>
    <w:rsid w:val="0015577D"/>
    <w:rsid w:val="00161EEB"/>
    <w:rsid w:val="0016235B"/>
    <w:rsid w:val="00166A3B"/>
    <w:rsid w:val="00172109"/>
    <w:rsid w:val="00173A18"/>
    <w:rsid w:val="001745D4"/>
    <w:rsid w:val="001871B3"/>
    <w:rsid w:val="00187C07"/>
    <w:rsid w:val="00191EAC"/>
    <w:rsid w:val="001969AA"/>
    <w:rsid w:val="001A4E02"/>
    <w:rsid w:val="001B53AF"/>
    <w:rsid w:val="001C1317"/>
    <w:rsid w:val="001C5D25"/>
    <w:rsid w:val="001C6278"/>
    <w:rsid w:val="001D0E5F"/>
    <w:rsid w:val="001E173A"/>
    <w:rsid w:val="001E5B10"/>
    <w:rsid w:val="001E5DAF"/>
    <w:rsid w:val="001F0023"/>
    <w:rsid w:val="001F5220"/>
    <w:rsid w:val="0020064A"/>
    <w:rsid w:val="00202144"/>
    <w:rsid w:val="00203FA7"/>
    <w:rsid w:val="00207B96"/>
    <w:rsid w:val="00210A85"/>
    <w:rsid w:val="00211F2D"/>
    <w:rsid w:val="0022718A"/>
    <w:rsid w:val="00241CE7"/>
    <w:rsid w:val="002420B2"/>
    <w:rsid w:val="0025119A"/>
    <w:rsid w:val="00257393"/>
    <w:rsid w:val="00262B0A"/>
    <w:rsid w:val="002631B0"/>
    <w:rsid w:val="002635AB"/>
    <w:rsid w:val="00263828"/>
    <w:rsid w:val="002715A6"/>
    <w:rsid w:val="002759BE"/>
    <w:rsid w:val="00281DDB"/>
    <w:rsid w:val="00283A21"/>
    <w:rsid w:val="00292511"/>
    <w:rsid w:val="002951B2"/>
    <w:rsid w:val="00296A45"/>
    <w:rsid w:val="002A6254"/>
    <w:rsid w:val="002B1E30"/>
    <w:rsid w:val="002B72BB"/>
    <w:rsid w:val="002D2F40"/>
    <w:rsid w:val="002D3837"/>
    <w:rsid w:val="002D60F1"/>
    <w:rsid w:val="002D67DE"/>
    <w:rsid w:val="002D67E0"/>
    <w:rsid w:val="002F01EB"/>
    <w:rsid w:val="002F42D5"/>
    <w:rsid w:val="002F75F6"/>
    <w:rsid w:val="003135E5"/>
    <w:rsid w:val="00315AEE"/>
    <w:rsid w:val="00320274"/>
    <w:rsid w:val="00342C8A"/>
    <w:rsid w:val="00347D9F"/>
    <w:rsid w:val="0035623B"/>
    <w:rsid w:val="00357BB5"/>
    <w:rsid w:val="0037067E"/>
    <w:rsid w:val="00373549"/>
    <w:rsid w:val="003833ED"/>
    <w:rsid w:val="0038370B"/>
    <w:rsid w:val="00386781"/>
    <w:rsid w:val="003B0029"/>
    <w:rsid w:val="003B5188"/>
    <w:rsid w:val="003D30E9"/>
    <w:rsid w:val="003E2F45"/>
    <w:rsid w:val="003E5D47"/>
    <w:rsid w:val="003F3D8A"/>
    <w:rsid w:val="00402EC8"/>
    <w:rsid w:val="00404F48"/>
    <w:rsid w:val="00411C69"/>
    <w:rsid w:val="00412623"/>
    <w:rsid w:val="004162C5"/>
    <w:rsid w:val="004168AD"/>
    <w:rsid w:val="00417CED"/>
    <w:rsid w:val="004205A0"/>
    <w:rsid w:val="00440D31"/>
    <w:rsid w:val="004448E3"/>
    <w:rsid w:val="004450A7"/>
    <w:rsid w:val="004575B3"/>
    <w:rsid w:val="0046254E"/>
    <w:rsid w:val="0047033D"/>
    <w:rsid w:val="00481620"/>
    <w:rsid w:val="0048315C"/>
    <w:rsid w:val="004869D9"/>
    <w:rsid w:val="004871E0"/>
    <w:rsid w:val="00492404"/>
    <w:rsid w:val="00496FF5"/>
    <w:rsid w:val="004979A6"/>
    <w:rsid w:val="004A047C"/>
    <w:rsid w:val="004A0AAE"/>
    <w:rsid w:val="004A1403"/>
    <w:rsid w:val="004A18EC"/>
    <w:rsid w:val="004A69FD"/>
    <w:rsid w:val="004B28F1"/>
    <w:rsid w:val="004C47FF"/>
    <w:rsid w:val="004C788F"/>
    <w:rsid w:val="004C7B34"/>
    <w:rsid w:val="004E6FD8"/>
    <w:rsid w:val="004F0B01"/>
    <w:rsid w:val="004F729D"/>
    <w:rsid w:val="005014FE"/>
    <w:rsid w:val="00505E09"/>
    <w:rsid w:val="00507186"/>
    <w:rsid w:val="005106B8"/>
    <w:rsid w:val="005175E7"/>
    <w:rsid w:val="00521BBD"/>
    <w:rsid w:val="00522855"/>
    <w:rsid w:val="0053090E"/>
    <w:rsid w:val="00532357"/>
    <w:rsid w:val="00533CF5"/>
    <w:rsid w:val="0054337C"/>
    <w:rsid w:val="00547C2B"/>
    <w:rsid w:val="00547F54"/>
    <w:rsid w:val="0056216B"/>
    <w:rsid w:val="00565869"/>
    <w:rsid w:val="00565905"/>
    <w:rsid w:val="00566FCF"/>
    <w:rsid w:val="00576434"/>
    <w:rsid w:val="00590596"/>
    <w:rsid w:val="0059778E"/>
    <w:rsid w:val="005A0A9C"/>
    <w:rsid w:val="005A36E7"/>
    <w:rsid w:val="005A47B1"/>
    <w:rsid w:val="005A53E5"/>
    <w:rsid w:val="005B3014"/>
    <w:rsid w:val="005C7BFF"/>
    <w:rsid w:val="005D0DDE"/>
    <w:rsid w:val="005D61C6"/>
    <w:rsid w:val="005E05F6"/>
    <w:rsid w:val="005F05BF"/>
    <w:rsid w:val="005F6AB1"/>
    <w:rsid w:val="00602814"/>
    <w:rsid w:val="006100C2"/>
    <w:rsid w:val="00620AA0"/>
    <w:rsid w:val="0062389E"/>
    <w:rsid w:val="00623CB2"/>
    <w:rsid w:val="00634A0A"/>
    <w:rsid w:val="00636C0A"/>
    <w:rsid w:val="00650722"/>
    <w:rsid w:val="006522CE"/>
    <w:rsid w:val="006551BC"/>
    <w:rsid w:val="006575AF"/>
    <w:rsid w:val="0067063D"/>
    <w:rsid w:val="0067211D"/>
    <w:rsid w:val="0067631A"/>
    <w:rsid w:val="006848E4"/>
    <w:rsid w:val="006913F5"/>
    <w:rsid w:val="006943A8"/>
    <w:rsid w:val="00694D12"/>
    <w:rsid w:val="006958CA"/>
    <w:rsid w:val="006A24B3"/>
    <w:rsid w:val="006A4248"/>
    <w:rsid w:val="006A7FC4"/>
    <w:rsid w:val="006B291E"/>
    <w:rsid w:val="006B7CAE"/>
    <w:rsid w:val="006C7C6B"/>
    <w:rsid w:val="006D2CEE"/>
    <w:rsid w:val="006D44BA"/>
    <w:rsid w:val="006D57C8"/>
    <w:rsid w:val="006E24BC"/>
    <w:rsid w:val="006E3B22"/>
    <w:rsid w:val="006E3C30"/>
    <w:rsid w:val="006F6C5F"/>
    <w:rsid w:val="00703B94"/>
    <w:rsid w:val="00706FAF"/>
    <w:rsid w:val="00717F7D"/>
    <w:rsid w:val="00727901"/>
    <w:rsid w:val="00737CD0"/>
    <w:rsid w:val="00743C82"/>
    <w:rsid w:val="00744A17"/>
    <w:rsid w:val="00750749"/>
    <w:rsid w:val="0075208B"/>
    <w:rsid w:val="007533A6"/>
    <w:rsid w:val="007570D9"/>
    <w:rsid w:val="007601BE"/>
    <w:rsid w:val="0076133E"/>
    <w:rsid w:val="007628C2"/>
    <w:rsid w:val="007665A5"/>
    <w:rsid w:val="00775B85"/>
    <w:rsid w:val="00777E9C"/>
    <w:rsid w:val="00785528"/>
    <w:rsid w:val="0079190F"/>
    <w:rsid w:val="00793973"/>
    <w:rsid w:val="00794D73"/>
    <w:rsid w:val="007A0EF7"/>
    <w:rsid w:val="007A153F"/>
    <w:rsid w:val="007A560F"/>
    <w:rsid w:val="007B45B2"/>
    <w:rsid w:val="007B60E9"/>
    <w:rsid w:val="007C4B9B"/>
    <w:rsid w:val="007C69DE"/>
    <w:rsid w:val="007C7A67"/>
    <w:rsid w:val="007D00DF"/>
    <w:rsid w:val="007D3B74"/>
    <w:rsid w:val="007E0FEC"/>
    <w:rsid w:val="007E129F"/>
    <w:rsid w:val="007E2A10"/>
    <w:rsid w:val="007F49F7"/>
    <w:rsid w:val="00813AC8"/>
    <w:rsid w:val="00817273"/>
    <w:rsid w:val="00821586"/>
    <w:rsid w:val="008272BE"/>
    <w:rsid w:val="00833AD2"/>
    <w:rsid w:val="00834940"/>
    <w:rsid w:val="0083568E"/>
    <w:rsid w:val="0084398B"/>
    <w:rsid w:val="00844584"/>
    <w:rsid w:val="008460A0"/>
    <w:rsid w:val="00852243"/>
    <w:rsid w:val="0085614A"/>
    <w:rsid w:val="008564D8"/>
    <w:rsid w:val="00860ECF"/>
    <w:rsid w:val="0086275C"/>
    <w:rsid w:val="00862C75"/>
    <w:rsid w:val="00866648"/>
    <w:rsid w:val="00873BF9"/>
    <w:rsid w:val="00875364"/>
    <w:rsid w:val="00881252"/>
    <w:rsid w:val="00886E49"/>
    <w:rsid w:val="008A20F9"/>
    <w:rsid w:val="008A6A44"/>
    <w:rsid w:val="008B10E1"/>
    <w:rsid w:val="008C0582"/>
    <w:rsid w:val="008C2FD5"/>
    <w:rsid w:val="008C53FE"/>
    <w:rsid w:val="008D05D1"/>
    <w:rsid w:val="008D1703"/>
    <w:rsid w:val="008D3425"/>
    <w:rsid w:val="008D78F6"/>
    <w:rsid w:val="008E04C5"/>
    <w:rsid w:val="008E3EF2"/>
    <w:rsid w:val="008E6183"/>
    <w:rsid w:val="008E6190"/>
    <w:rsid w:val="008F0AB9"/>
    <w:rsid w:val="008F1C47"/>
    <w:rsid w:val="008F2124"/>
    <w:rsid w:val="008F4E5A"/>
    <w:rsid w:val="008F5310"/>
    <w:rsid w:val="008F7C35"/>
    <w:rsid w:val="009000EE"/>
    <w:rsid w:val="009024B8"/>
    <w:rsid w:val="00902CF2"/>
    <w:rsid w:val="00904E17"/>
    <w:rsid w:val="00912256"/>
    <w:rsid w:val="009143B7"/>
    <w:rsid w:val="009146BE"/>
    <w:rsid w:val="009167FD"/>
    <w:rsid w:val="009170B9"/>
    <w:rsid w:val="0091731E"/>
    <w:rsid w:val="00917708"/>
    <w:rsid w:val="00922658"/>
    <w:rsid w:val="00933413"/>
    <w:rsid w:val="00942868"/>
    <w:rsid w:val="00942CFD"/>
    <w:rsid w:val="00944D55"/>
    <w:rsid w:val="009457C4"/>
    <w:rsid w:val="00947B5E"/>
    <w:rsid w:val="00951014"/>
    <w:rsid w:val="009551D1"/>
    <w:rsid w:val="009620F9"/>
    <w:rsid w:val="009629BD"/>
    <w:rsid w:val="00967F61"/>
    <w:rsid w:val="0098051D"/>
    <w:rsid w:val="00984852"/>
    <w:rsid w:val="00990988"/>
    <w:rsid w:val="0099352E"/>
    <w:rsid w:val="009A4560"/>
    <w:rsid w:val="009A7708"/>
    <w:rsid w:val="009B02E1"/>
    <w:rsid w:val="009C2E8F"/>
    <w:rsid w:val="009E42A3"/>
    <w:rsid w:val="009E5846"/>
    <w:rsid w:val="009F1451"/>
    <w:rsid w:val="009F6C35"/>
    <w:rsid w:val="00A04368"/>
    <w:rsid w:val="00A06F89"/>
    <w:rsid w:val="00A13487"/>
    <w:rsid w:val="00A1509D"/>
    <w:rsid w:val="00A151CB"/>
    <w:rsid w:val="00A1642D"/>
    <w:rsid w:val="00A232C7"/>
    <w:rsid w:val="00A37073"/>
    <w:rsid w:val="00A40B26"/>
    <w:rsid w:val="00A41CC0"/>
    <w:rsid w:val="00A45076"/>
    <w:rsid w:val="00A465A3"/>
    <w:rsid w:val="00A54A34"/>
    <w:rsid w:val="00A568D5"/>
    <w:rsid w:val="00A634A0"/>
    <w:rsid w:val="00A6547A"/>
    <w:rsid w:val="00A73086"/>
    <w:rsid w:val="00A77D6A"/>
    <w:rsid w:val="00A8663D"/>
    <w:rsid w:val="00A87726"/>
    <w:rsid w:val="00A9577D"/>
    <w:rsid w:val="00A9627C"/>
    <w:rsid w:val="00AA04A9"/>
    <w:rsid w:val="00AA1383"/>
    <w:rsid w:val="00AA233C"/>
    <w:rsid w:val="00AA24CC"/>
    <w:rsid w:val="00AA5102"/>
    <w:rsid w:val="00AA6737"/>
    <w:rsid w:val="00AB10EE"/>
    <w:rsid w:val="00AB6ED6"/>
    <w:rsid w:val="00AB74C0"/>
    <w:rsid w:val="00AC73E9"/>
    <w:rsid w:val="00AC7F94"/>
    <w:rsid w:val="00AD2B45"/>
    <w:rsid w:val="00AD642B"/>
    <w:rsid w:val="00AE6CDE"/>
    <w:rsid w:val="00B060C0"/>
    <w:rsid w:val="00B07A8D"/>
    <w:rsid w:val="00B3076C"/>
    <w:rsid w:val="00B30B89"/>
    <w:rsid w:val="00B354CA"/>
    <w:rsid w:val="00B42281"/>
    <w:rsid w:val="00B4596C"/>
    <w:rsid w:val="00B50098"/>
    <w:rsid w:val="00B7086A"/>
    <w:rsid w:val="00B7152E"/>
    <w:rsid w:val="00B74B31"/>
    <w:rsid w:val="00B973BB"/>
    <w:rsid w:val="00BA00DC"/>
    <w:rsid w:val="00BA5869"/>
    <w:rsid w:val="00BB1576"/>
    <w:rsid w:val="00BC3A33"/>
    <w:rsid w:val="00BC69C3"/>
    <w:rsid w:val="00BC7AC9"/>
    <w:rsid w:val="00BD03CE"/>
    <w:rsid w:val="00BE65DD"/>
    <w:rsid w:val="00BE6BAA"/>
    <w:rsid w:val="00BF0BDD"/>
    <w:rsid w:val="00BF327D"/>
    <w:rsid w:val="00BF3864"/>
    <w:rsid w:val="00BF6C83"/>
    <w:rsid w:val="00C00BFB"/>
    <w:rsid w:val="00C06148"/>
    <w:rsid w:val="00C435D4"/>
    <w:rsid w:val="00C4384E"/>
    <w:rsid w:val="00C44F36"/>
    <w:rsid w:val="00C53ADE"/>
    <w:rsid w:val="00C604DA"/>
    <w:rsid w:val="00C6304F"/>
    <w:rsid w:val="00C845F3"/>
    <w:rsid w:val="00C84B9F"/>
    <w:rsid w:val="00C94031"/>
    <w:rsid w:val="00C95DC4"/>
    <w:rsid w:val="00C96D1A"/>
    <w:rsid w:val="00C97BD4"/>
    <w:rsid w:val="00CA001D"/>
    <w:rsid w:val="00CA09EB"/>
    <w:rsid w:val="00CA57CB"/>
    <w:rsid w:val="00CA5E99"/>
    <w:rsid w:val="00CA630F"/>
    <w:rsid w:val="00CB3689"/>
    <w:rsid w:val="00CC447F"/>
    <w:rsid w:val="00CC7D31"/>
    <w:rsid w:val="00CD0575"/>
    <w:rsid w:val="00CD6A6F"/>
    <w:rsid w:val="00CE044D"/>
    <w:rsid w:val="00CE3953"/>
    <w:rsid w:val="00CF0FB2"/>
    <w:rsid w:val="00CF7832"/>
    <w:rsid w:val="00D047FE"/>
    <w:rsid w:val="00D112E9"/>
    <w:rsid w:val="00D11A23"/>
    <w:rsid w:val="00D14A34"/>
    <w:rsid w:val="00D23D76"/>
    <w:rsid w:val="00D31071"/>
    <w:rsid w:val="00D3256C"/>
    <w:rsid w:val="00D335C2"/>
    <w:rsid w:val="00D4214D"/>
    <w:rsid w:val="00D54D4B"/>
    <w:rsid w:val="00D57C33"/>
    <w:rsid w:val="00D62C7F"/>
    <w:rsid w:val="00D70CD2"/>
    <w:rsid w:val="00D809E5"/>
    <w:rsid w:val="00D82A9C"/>
    <w:rsid w:val="00D87625"/>
    <w:rsid w:val="00D91D99"/>
    <w:rsid w:val="00D92AF8"/>
    <w:rsid w:val="00D9475D"/>
    <w:rsid w:val="00D94D66"/>
    <w:rsid w:val="00D957C5"/>
    <w:rsid w:val="00DA7429"/>
    <w:rsid w:val="00DA77CC"/>
    <w:rsid w:val="00DA7BD9"/>
    <w:rsid w:val="00DB58B3"/>
    <w:rsid w:val="00DC0F9B"/>
    <w:rsid w:val="00DC1AD9"/>
    <w:rsid w:val="00DC40AF"/>
    <w:rsid w:val="00DC4E71"/>
    <w:rsid w:val="00DC5E7F"/>
    <w:rsid w:val="00DF0C29"/>
    <w:rsid w:val="00DF3031"/>
    <w:rsid w:val="00DF3938"/>
    <w:rsid w:val="00DF3EA1"/>
    <w:rsid w:val="00E00250"/>
    <w:rsid w:val="00E00904"/>
    <w:rsid w:val="00E00BEB"/>
    <w:rsid w:val="00E04FAD"/>
    <w:rsid w:val="00E1420F"/>
    <w:rsid w:val="00E22F1A"/>
    <w:rsid w:val="00E32F4A"/>
    <w:rsid w:val="00E35282"/>
    <w:rsid w:val="00E37024"/>
    <w:rsid w:val="00E437ED"/>
    <w:rsid w:val="00E51577"/>
    <w:rsid w:val="00E566C8"/>
    <w:rsid w:val="00E736D1"/>
    <w:rsid w:val="00E9249C"/>
    <w:rsid w:val="00E96CD0"/>
    <w:rsid w:val="00E96FFE"/>
    <w:rsid w:val="00EA11E8"/>
    <w:rsid w:val="00EB5837"/>
    <w:rsid w:val="00EB7F82"/>
    <w:rsid w:val="00ED35DC"/>
    <w:rsid w:val="00ED3CDB"/>
    <w:rsid w:val="00EE36C2"/>
    <w:rsid w:val="00EE48B6"/>
    <w:rsid w:val="00EF3C46"/>
    <w:rsid w:val="00F04330"/>
    <w:rsid w:val="00F07782"/>
    <w:rsid w:val="00F07C18"/>
    <w:rsid w:val="00F11B6A"/>
    <w:rsid w:val="00F12447"/>
    <w:rsid w:val="00F14074"/>
    <w:rsid w:val="00F1681D"/>
    <w:rsid w:val="00F204D6"/>
    <w:rsid w:val="00F261DA"/>
    <w:rsid w:val="00F26AD0"/>
    <w:rsid w:val="00F3013C"/>
    <w:rsid w:val="00F30145"/>
    <w:rsid w:val="00F41B3B"/>
    <w:rsid w:val="00F457F3"/>
    <w:rsid w:val="00F53979"/>
    <w:rsid w:val="00F6677E"/>
    <w:rsid w:val="00F7186B"/>
    <w:rsid w:val="00F82F3F"/>
    <w:rsid w:val="00F9040E"/>
    <w:rsid w:val="00FA18A2"/>
    <w:rsid w:val="00FB04F0"/>
    <w:rsid w:val="00FB0850"/>
    <w:rsid w:val="00FB3347"/>
    <w:rsid w:val="00FB4302"/>
    <w:rsid w:val="00FC372D"/>
    <w:rsid w:val="00FC6C6D"/>
    <w:rsid w:val="00FC7DCC"/>
    <w:rsid w:val="00FD2232"/>
    <w:rsid w:val="00FD4D3C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DCC"/>
    <w:pPr>
      <w:spacing w:after="160" w:line="256" w:lineRule="auto"/>
    </w:pPr>
  </w:style>
  <w:style w:type="paragraph" w:styleId="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"/>
    <w:basedOn w:val="a0"/>
    <w:next w:val="a0"/>
    <w:link w:val="20"/>
    <w:qFormat/>
    <w:rsid w:val="00BB1576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0"/>
    <w:qFormat/>
    <w:rsid w:val="00BB1576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aliases w:val="Параграф"/>
    <w:basedOn w:val="a0"/>
    <w:next w:val="a0"/>
    <w:link w:val="40"/>
    <w:qFormat/>
    <w:rsid w:val="00BB1576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B1576"/>
    <w:pPr>
      <w:numPr>
        <w:ilvl w:val="4"/>
        <w:numId w:val="3"/>
      </w:numPr>
      <w:tabs>
        <w:tab w:val="clear" w:pos="3600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B1576"/>
    <w:pPr>
      <w:numPr>
        <w:ilvl w:val="5"/>
        <w:numId w:val="3"/>
      </w:numPr>
      <w:tabs>
        <w:tab w:val="clear" w:pos="4320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BB1576"/>
    <w:pPr>
      <w:numPr>
        <w:ilvl w:val="6"/>
        <w:numId w:val="3"/>
      </w:numPr>
      <w:tabs>
        <w:tab w:val="clear" w:pos="5040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B1576"/>
    <w:pPr>
      <w:numPr>
        <w:ilvl w:val="7"/>
        <w:numId w:val="3"/>
      </w:numPr>
      <w:tabs>
        <w:tab w:val="clear" w:pos="576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B1576"/>
    <w:pPr>
      <w:numPr>
        <w:ilvl w:val="8"/>
        <w:numId w:val="3"/>
      </w:numPr>
      <w:tabs>
        <w:tab w:val="clear" w:pos="648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33A6"/>
    <w:pPr>
      <w:ind w:left="720"/>
      <w:contextualSpacing/>
    </w:pPr>
  </w:style>
  <w:style w:type="character" w:customStyle="1" w:styleId="31">
    <w:name w:val="Основной текст (3)_"/>
    <w:link w:val="32"/>
    <w:rsid w:val="00FC372D"/>
    <w:rPr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C372D"/>
    <w:pPr>
      <w:shd w:val="clear" w:color="auto" w:fill="FFFFFF"/>
      <w:spacing w:after="0" w:line="240" w:lineRule="atLeast"/>
    </w:pPr>
    <w:rPr>
      <w:b/>
      <w:bCs/>
      <w:spacing w:val="-2"/>
    </w:rPr>
  </w:style>
  <w:style w:type="paragraph" w:styleId="a5">
    <w:name w:val="Body Text"/>
    <w:basedOn w:val="a0"/>
    <w:link w:val="a6"/>
    <w:rsid w:val="00AA1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AA1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9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457C4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3BDF"/>
  </w:style>
  <w:style w:type="paragraph" w:styleId="ab">
    <w:name w:val="footer"/>
    <w:basedOn w:val="a0"/>
    <w:link w:val="ac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3BDF"/>
  </w:style>
  <w:style w:type="character" w:styleId="ad">
    <w:name w:val="annotation reference"/>
    <w:basedOn w:val="a1"/>
    <w:uiPriority w:val="99"/>
    <w:semiHidden/>
    <w:unhideWhenUsed/>
    <w:rsid w:val="00D112E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112E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D112E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2E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2E9"/>
    <w:rPr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C00B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00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1"/>
    <w:link w:val="2"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1"/>
    <w:link w:val="3"/>
    <w:rsid w:val="00BB157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Параграф Знак"/>
    <w:basedOn w:val="a1"/>
    <w:link w:val="4"/>
    <w:rsid w:val="00BB1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B15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B15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B1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B15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B15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basedOn w:val="a0"/>
    <w:link w:val="10"/>
    <w:autoRedefine/>
    <w:qFormat/>
    <w:rsid w:val="00BB157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">
    <w:name w:val="List Number"/>
    <w:aliases w:val="1 часть раздела"/>
    <w:basedOn w:val="a0"/>
    <w:autoRedefine/>
    <w:rsid w:val="00BB1576"/>
    <w:pPr>
      <w:keepNext/>
      <w:numPr>
        <w:numId w:val="3"/>
      </w:numPr>
      <w:tabs>
        <w:tab w:val="clear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ArticleSection">
    <w:name w:val="Article / Section"/>
    <w:rsid w:val="00BB1576"/>
    <w:pPr>
      <w:numPr>
        <w:numId w:val="3"/>
      </w:numPr>
    </w:pPr>
  </w:style>
  <w:style w:type="paragraph" w:customStyle="1" w:styleId="Standard">
    <w:name w:val="Standard"/>
    <w:rsid w:val="002F01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DCC"/>
    <w:pPr>
      <w:spacing w:after="160" w:line="256" w:lineRule="auto"/>
    </w:pPr>
  </w:style>
  <w:style w:type="paragraph" w:styleId="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"/>
    <w:basedOn w:val="a0"/>
    <w:next w:val="a0"/>
    <w:link w:val="20"/>
    <w:qFormat/>
    <w:rsid w:val="00BB1576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0"/>
    <w:qFormat/>
    <w:rsid w:val="00BB1576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aliases w:val="Параграф"/>
    <w:basedOn w:val="a0"/>
    <w:next w:val="a0"/>
    <w:link w:val="40"/>
    <w:qFormat/>
    <w:rsid w:val="00BB1576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B1576"/>
    <w:pPr>
      <w:numPr>
        <w:ilvl w:val="4"/>
        <w:numId w:val="3"/>
      </w:numPr>
      <w:tabs>
        <w:tab w:val="clear" w:pos="3600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B1576"/>
    <w:pPr>
      <w:numPr>
        <w:ilvl w:val="5"/>
        <w:numId w:val="3"/>
      </w:numPr>
      <w:tabs>
        <w:tab w:val="clear" w:pos="4320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BB1576"/>
    <w:pPr>
      <w:numPr>
        <w:ilvl w:val="6"/>
        <w:numId w:val="3"/>
      </w:numPr>
      <w:tabs>
        <w:tab w:val="clear" w:pos="5040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B1576"/>
    <w:pPr>
      <w:numPr>
        <w:ilvl w:val="7"/>
        <w:numId w:val="3"/>
      </w:numPr>
      <w:tabs>
        <w:tab w:val="clear" w:pos="576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B1576"/>
    <w:pPr>
      <w:numPr>
        <w:ilvl w:val="8"/>
        <w:numId w:val="3"/>
      </w:numPr>
      <w:tabs>
        <w:tab w:val="clear" w:pos="648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33A6"/>
    <w:pPr>
      <w:ind w:left="720"/>
      <w:contextualSpacing/>
    </w:pPr>
  </w:style>
  <w:style w:type="character" w:customStyle="1" w:styleId="31">
    <w:name w:val="Основной текст (3)_"/>
    <w:link w:val="32"/>
    <w:rsid w:val="00FC372D"/>
    <w:rPr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C372D"/>
    <w:pPr>
      <w:shd w:val="clear" w:color="auto" w:fill="FFFFFF"/>
      <w:spacing w:after="0" w:line="240" w:lineRule="atLeast"/>
    </w:pPr>
    <w:rPr>
      <w:b/>
      <w:bCs/>
      <w:spacing w:val="-2"/>
    </w:rPr>
  </w:style>
  <w:style w:type="paragraph" w:styleId="a5">
    <w:name w:val="Body Text"/>
    <w:basedOn w:val="a0"/>
    <w:link w:val="a6"/>
    <w:rsid w:val="00AA1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AA1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9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457C4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3BDF"/>
  </w:style>
  <w:style w:type="paragraph" w:styleId="ab">
    <w:name w:val="footer"/>
    <w:basedOn w:val="a0"/>
    <w:link w:val="ac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3BDF"/>
  </w:style>
  <w:style w:type="character" w:styleId="ad">
    <w:name w:val="annotation reference"/>
    <w:basedOn w:val="a1"/>
    <w:uiPriority w:val="99"/>
    <w:semiHidden/>
    <w:unhideWhenUsed/>
    <w:rsid w:val="00D112E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112E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D112E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2E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2E9"/>
    <w:rPr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C00B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00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1"/>
    <w:link w:val="2"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1"/>
    <w:link w:val="3"/>
    <w:rsid w:val="00BB157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Параграф Знак"/>
    <w:basedOn w:val="a1"/>
    <w:link w:val="4"/>
    <w:rsid w:val="00BB1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B15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B15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B1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B15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B15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basedOn w:val="a0"/>
    <w:link w:val="10"/>
    <w:autoRedefine/>
    <w:qFormat/>
    <w:rsid w:val="00BB157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">
    <w:name w:val="List Number"/>
    <w:aliases w:val="1 часть раздела"/>
    <w:basedOn w:val="a0"/>
    <w:autoRedefine/>
    <w:rsid w:val="00BB1576"/>
    <w:pPr>
      <w:keepNext/>
      <w:numPr>
        <w:numId w:val="3"/>
      </w:numPr>
      <w:tabs>
        <w:tab w:val="clear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ArticleSection">
    <w:name w:val="Article / Section"/>
    <w:rsid w:val="00BB1576"/>
    <w:pPr>
      <w:numPr>
        <w:numId w:val="3"/>
      </w:numPr>
    </w:pPr>
  </w:style>
  <w:style w:type="paragraph" w:customStyle="1" w:styleId="Standard">
    <w:name w:val="Standard"/>
    <w:rsid w:val="002F01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26EB-9082-421B-BEAF-43996FA9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Мишина Татьяна Викторовна</cp:lastModifiedBy>
  <cp:revision>34</cp:revision>
  <cp:lastPrinted>2023-03-23T05:56:00Z</cp:lastPrinted>
  <dcterms:created xsi:type="dcterms:W3CDTF">2023-12-21T09:44:00Z</dcterms:created>
  <dcterms:modified xsi:type="dcterms:W3CDTF">2024-11-07T03:04:00Z</dcterms:modified>
</cp:coreProperties>
</file>