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537BBA" w:rsidRDefault="008559DD" w:rsidP="00993E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BBA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537BBA" w:rsidRDefault="000E4022" w:rsidP="00993E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537BBA" w:rsidRDefault="00E953F0" w:rsidP="0099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7BBA">
        <w:rPr>
          <w:rFonts w:ascii="Times New Roman" w:hAnsi="Times New Roman" w:cs="Times New Roman"/>
          <w:b/>
          <w:sz w:val="20"/>
          <w:szCs w:val="20"/>
        </w:rPr>
        <w:t>Н</w:t>
      </w:r>
      <w:r w:rsidRPr="00537BB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C91F5B" w:rsidRPr="00537BBA">
        <w:rPr>
          <w:rFonts w:ascii="Times New Roman" w:hAnsi="Times New Roman" w:cs="Times New Roman"/>
          <w:sz w:val="20"/>
          <w:szCs w:val="20"/>
        </w:rPr>
        <w:t>выполнение в 2024 году работ по изготовлению технических средств реабилитации - протезов верхних конечностей</w:t>
      </w:r>
      <w:r w:rsidRPr="00537BBA">
        <w:rPr>
          <w:rFonts w:ascii="Times New Roman" w:hAnsi="Times New Roman" w:cs="Times New Roman"/>
          <w:sz w:val="20"/>
          <w:szCs w:val="20"/>
        </w:rPr>
        <w:t>.</w:t>
      </w:r>
    </w:p>
    <w:p w:rsidR="00E953F0" w:rsidRPr="00537BBA" w:rsidRDefault="00E953F0" w:rsidP="00993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b/>
          <w:sz w:val="20"/>
          <w:szCs w:val="20"/>
        </w:rPr>
        <w:t>Место</w:t>
      </w:r>
      <w:r w:rsidR="0034194E" w:rsidRPr="00537BB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537BBA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537BBA">
        <w:rPr>
          <w:rFonts w:ascii="Times New Roman" w:hAnsi="Times New Roman" w:cs="Times New Roman"/>
          <w:b/>
          <w:sz w:val="20"/>
          <w:szCs w:val="20"/>
        </w:rPr>
        <w:t>:</w:t>
      </w:r>
      <w:r w:rsidR="0034194E" w:rsidRPr="00537BB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1177BD" w:rsidRPr="00537BBA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537BBA">
        <w:rPr>
          <w:rFonts w:ascii="Times New Roman" w:hAnsi="Times New Roman" w:cs="Times New Roman"/>
          <w:sz w:val="20"/>
          <w:szCs w:val="20"/>
        </w:rPr>
        <w:t>.</w:t>
      </w:r>
    </w:p>
    <w:p w:rsidR="00E953F0" w:rsidRPr="00537BBA" w:rsidRDefault="00E953F0" w:rsidP="00993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552BBD" w:rsidRPr="00537BBA">
        <w:rPr>
          <w:rFonts w:ascii="Times New Roman" w:hAnsi="Times New Roman" w:cs="Times New Roman"/>
          <w:sz w:val="20"/>
          <w:szCs w:val="20"/>
        </w:rPr>
        <w:t>с момента заключения контракта по 2</w:t>
      </w:r>
      <w:r w:rsidR="00C91F5B" w:rsidRPr="00537BBA">
        <w:rPr>
          <w:rFonts w:ascii="Times New Roman" w:hAnsi="Times New Roman" w:cs="Times New Roman"/>
          <w:sz w:val="20"/>
          <w:szCs w:val="20"/>
        </w:rPr>
        <w:t>9</w:t>
      </w:r>
      <w:r w:rsidR="00552BBD" w:rsidRPr="00537BBA">
        <w:rPr>
          <w:rFonts w:ascii="Times New Roman" w:hAnsi="Times New Roman" w:cs="Times New Roman"/>
          <w:sz w:val="20"/>
          <w:szCs w:val="20"/>
        </w:rPr>
        <w:t>.1</w:t>
      </w:r>
      <w:r w:rsidR="00C91F5B" w:rsidRPr="00537BBA">
        <w:rPr>
          <w:rFonts w:ascii="Times New Roman" w:hAnsi="Times New Roman" w:cs="Times New Roman"/>
          <w:sz w:val="20"/>
          <w:szCs w:val="20"/>
        </w:rPr>
        <w:t>1</w:t>
      </w:r>
      <w:r w:rsidR="00552BBD" w:rsidRPr="00537BBA">
        <w:rPr>
          <w:rFonts w:ascii="Times New Roman" w:hAnsi="Times New Roman" w:cs="Times New Roman"/>
          <w:sz w:val="20"/>
          <w:szCs w:val="20"/>
        </w:rPr>
        <w:t>.202</w:t>
      </w:r>
      <w:r w:rsidR="00C91F5B" w:rsidRPr="00537BBA">
        <w:rPr>
          <w:rFonts w:ascii="Times New Roman" w:hAnsi="Times New Roman" w:cs="Times New Roman"/>
          <w:sz w:val="20"/>
          <w:szCs w:val="20"/>
        </w:rPr>
        <w:t>4</w:t>
      </w:r>
      <w:r w:rsidR="00552BBD" w:rsidRPr="00537BB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2109" w:rsidRPr="00537BBA" w:rsidRDefault="003B2109" w:rsidP="00993E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537BBA" w:rsidRDefault="00ED6140" w:rsidP="00993E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BBA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 xml:space="preserve">Правовое регулирование гарантийных обязательств при выполнении работ осуществляется </w:t>
      </w:r>
      <w:proofErr w:type="spellStart"/>
      <w:r w:rsidRPr="00537BBA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537BBA">
        <w:rPr>
          <w:rFonts w:ascii="Times New Roman" w:hAnsi="Times New Roman" w:cs="Times New Roman"/>
          <w:sz w:val="20"/>
          <w:szCs w:val="20"/>
        </w:rPr>
        <w:t>. 722, 724 ГК РФ.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 xml:space="preserve">Протезы верхних конечностей должны соответствовать требованиям </w:t>
      </w:r>
      <w:r w:rsidR="003C66A5" w:rsidRPr="00537BBA">
        <w:rPr>
          <w:rFonts w:ascii="Times New Roman" w:hAnsi="Times New Roman" w:cs="Times New Roman"/>
          <w:sz w:val="20"/>
          <w:szCs w:val="20"/>
        </w:rPr>
        <w:t>ГОСТа Р ИСО 9999-2019, ГОСТа Р 56138-2021.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верхних конечностей получателей с помощью протезов конечностей.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Приемная гильза протеза конечности должна изготавливаться по индивидуальному параметру получателя и должна быть предназначена для размещения в нем культи, пораженной конечности, обеспечивая взаимодействие получателя с протезом конечности.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990DDA" w:rsidRPr="00537BBA" w:rsidRDefault="00990DDA" w:rsidP="00993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537BBA">
        <w:rPr>
          <w:rFonts w:ascii="Times New Roman" w:hAnsi="Times New Roman" w:cs="Times New Roman"/>
          <w:sz w:val="20"/>
          <w:szCs w:val="20"/>
          <w:lang w:eastAsia="en-US"/>
        </w:rPr>
        <w:t>Искусственная кисть должна имитировать форму естественной кисти и воспроизводить часть ее функций</w:t>
      </w:r>
      <w:r w:rsidRPr="00537BB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</w:p>
    <w:p w:rsidR="00990DDA" w:rsidRPr="00537BBA" w:rsidRDefault="00990DDA" w:rsidP="00993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37BBA">
        <w:rPr>
          <w:rFonts w:ascii="Times New Roman" w:hAnsi="Times New Roman" w:cs="Times New Roman"/>
          <w:sz w:val="20"/>
          <w:szCs w:val="20"/>
          <w:lang w:eastAsia="en-US"/>
        </w:rPr>
        <w:t>Косметическая кисть должна быть предназначена для восполнения внешнего вида утраченной кисти и не должна иметь двигательных функций.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  <w:lang w:eastAsia="en-US"/>
        </w:rPr>
        <w:t>Многофункциональная кисть должна иметь конструкцию, которая позволяет выполнять несколько видов захвата.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Косметический протез конечности должен восполнять форму и внешний вид отсутствующей ее части.</w:t>
      </w:r>
    </w:p>
    <w:p w:rsidR="003C66A5" w:rsidRPr="00537BBA" w:rsidRDefault="00990DDA" w:rsidP="00993E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Комплектность протезов верхних конечностей должна соответствовать требованиям ГОСТа Р 56138-2021</w:t>
      </w:r>
      <w:r w:rsidR="004F7D00" w:rsidRPr="00537BBA">
        <w:rPr>
          <w:rFonts w:ascii="Times New Roman" w:hAnsi="Times New Roman" w:cs="Times New Roman"/>
          <w:sz w:val="20"/>
          <w:szCs w:val="20"/>
        </w:rPr>
        <w:t xml:space="preserve"> (разд. 5)</w:t>
      </w:r>
      <w:r w:rsidR="00404E4A" w:rsidRPr="00537BBA">
        <w:rPr>
          <w:rFonts w:ascii="Times New Roman" w:hAnsi="Times New Roman" w:cs="Times New Roman"/>
          <w:sz w:val="20"/>
          <w:szCs w:val="20"/>
        </w:rPr>
        <w:t>,</w:t>
      </w:r>
      <w:r w:rsidR="00404E4A" w:rsidRPr="00537BBA">
        <w:rPr>
          <w:sz w:val="20"/>
          <w:szCs w:val="20"/>
        </w:rPr>
        <w:t xml:space="preserve"> </w:t>
      </w:r>
      <w:r w:rsidR="00404E4A" w:rsidRPr="00537BBA">
        <w:rPr>
          <w:rFonts w:ascii="Times New Roman" w:hAnsi="Times New Roman" w:cs="Times New Roman"/>
          <w:sz w:val="20"/>
          <w:szCs w:val="20"/>
        </w:rPr>
        <w:t>согласно которому в комплект к протезам верхних конечностей должны входить чехлы (указать количество и вид чехлов (шерстяные и (или) хлопчатобумажные) в соответствии с ТУ Подрядчика).</w:t>
      </w:r>
    </w:p>
    <w:p w:rsidR="00990DDA" w:rsidRPr="00537BBA" w:rsidRDefault="00990DDA" w:rsidP="00993E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При необходимости должна осуществляться отправка протез</w:t>
      </w:r>
      <w:r w:rsidR="00630B69">
        <w:rPr>
          <w:rFonts w:ascii="Times New Roman" w:hAnsi="Times New Roman" w:cs="Times New Roman"/>
          <w:sz w:val="20"/>
          <w:szCs w:val="20"/>
        </w:rPr>
        <w:t>ов</w:t>
      </w:r>
      <w:r w:rsidRPr="00537BBA">
        <w:rPr>
          <w:rFonts w:ascii="Times New Roman" w:hAnsi="Times New Roman" w:cs="Times New Roman"/>
          <w:sz w:val="20"/>
          <w:szCs w:val="20"/>
        </w:rPr>
        <w:t xml:space="preserve"> к месту нахождения получател</w:t>
      </w:r>
      <w:r w:rsidR="00630B69">
        <w:rPr>
          <w:rFonts w:ascii="Times New Roman" w:hAnsi="Times New Roman" w:cs="Times New Roman"/>
          <w:sz w:val="20"/>
          <w:szCs w:val="20"/>
        </w:rPr>
        <w:t>ей</w:t>
      </w:r>
      <w:bookmarkStart w:id="0" w:name="_GoBack"/>
      <w:bookmarkEnd w:id="0"/>
      <w:r w:rsidRPr="00537B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66A5" w:rsidRPr="00537BBA" w:rsidRDefault="003C66A5" w:rsidP="00993E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Упаковка протезов верхних конечностей должна соответствовать требованиям ГОСТа Р 56138-2021.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 xml:space="preserve">Работы по изготовлению для получателей протезов верхних конечностей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 деформации или </w:t>
      </w:r>
      <w:r w:rsidR="00B56377" w:rsidRPr="00537BBA">
        <w:rPr>
          <w:rFonts w:ascii="Times New Roman" w:hAnsi="Times New Roman" w:cs="Times New Roman"/>
          <w:sz w:val="20"/>
          <w:szCs w:val="20"/>
        </w:rPr>
        <w:t>благоприятного течения болезни.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Гарантийный срок на протез</w:t>
      </w:r>
      <w:r w:rsidR="00B56377" w:rsidRPr="00537BBA">
        <w:rPr>
          <w:rFonts w:ascii="Times New Roman" w:hAnsi="Times New Roman" w:cs="Times New Roman"/>
          <w:sz w:val="20"/>
          <w:szCs w:val="20"/>
        </w:rPr>
        <w:t>ы</w:t>
      </w:r>
      <w:r w:rsidRPr="00537BBA">
        <w:rPr>
          <w:rFonts w:ascii="Times New Roman" w:hAnsi="Times New Roman" w:cs="Times New Roman"/>
          <w:sz w:val="20"/>
          <w:szCs w:val="20"/>
        </w:rPr>
        <w:t xml:space="preserve"> устанавливается со дня выдачи готового изделия в эксплуатацию. В течение гарантийного срока Подрядчик должен произвести замену или ремонт изделия бесплатно.</w:t>
      </w:r>
    </w:p>
    <w:p w:rsidR="00990DDA" w:rsidRPr="00537BBA" w:rsidRDefault="00990DDA" w:rsidP="00993E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552BBD" w:rsidRPr="00537BBA" w:rsidRDefault="00552BBD" w:rsidP="0099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09"/>
        <w:gridCol w:w="5774"/>
        <w:gridCol w:w="749"/>
        <w:gridCol w:w="1486"/>
      </w:tblGrid>
      <w:tr w:rsidR="00A95382" w:rsidRPr="00537BBA" w:rsidTr="00BF4B9B">
        <w:trPr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537BBA" w:rsidRDefault="00A95382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04825"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537BBA" w:rsidRDefault="00B209CE" w:rsidP="007A1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изделия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537BBA" w:rsidRDefault="00742E0A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537BBA" w:rsidRDefault="00A95382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537BBA" w:rsidRDefault="00A95382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1C7032" w:rsidRPr="00537BBA" w:rsidTr="00F42B50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8-01-02.</w:t>
            </w:r>
            <w:r w:rsidR="007A1FD8" w:rsidRPr="00537B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37B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Протез кисти косметический</w:t>
            </w:r>
            <w:r w:rsidR="007A1FD8" w:rsidRPr="00537B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37BB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 том числе при вычленении кисти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кисти косметический. При ампутации или врожденном дефекте верхних конечностей в пределах кисти, после вычленения в лучезапястном суставе. Конструкция кисти должна позволять производить установку пальцев в физиологическое сомкнутое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(разомкнутое) положение пассивно здоровой рукой или приспособительными движениями. Кисть косметическая по медицинским показаниям должна быть: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ПВХ;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пластизоля</w:t>
            </w:r>
            <w:proofErr w:type="spellEnd"/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Приемная полость (гильза) должна быть заполнена композиционным материалом и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подгоняться в соответствии с индивидуальными особенностями культи. 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протеза по медико-техническим показаниям для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 быть: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формы приемной полости;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застежкой-молнией;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 «контакт».</w:t>
            </w:r>
          </w:p>
          <w:p w:rsidR="001C7032" w:rsidRPr="00537BBA" w:rsidRDefault="001C7032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7A1FD8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3 месяцев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F42B50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месяца</w:t>
            </w:r>
          </w:p>
        </w:tc>
      </w:tr>
      <w:tr w:rsidR="001C7032" w:rsidRPr="00537BBA" w:rsidTr="00F42B50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8-01-02.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Протез кисти косметический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том числе при вычленении и частичном вычленении кисти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кисти косметический. При ампутации или врожденном дефекте верхних конечностей в пределах кисти. Кисть косметическая силиконовая. Управление функциями протеза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осуществляться пассивно здоровой рукой или приспособительными движениями. Форма, цвет и структура наружной поверхности должны быть максимально приближены к фактуре естественной здоровой кисти руки. Приемная полость (гильза) должна быть заполнена композиционным материалом и </w:t>
            </w:r>
            <w:r w:rsidR="009E6E2E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должна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подгоняться в соответствии с индивидуальными особенностями культи. 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протеза по медико-техническим показаниям для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 быть: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формы приемной полости;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застежкой-молнией;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 «контакт».</w:t>
            </w:r>
          </w:p>
          <w:p w:rsidR="001C7032" w:rsidRPr="00537BBA" w:rsidRDefault="001C7032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7A1FD8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12 месяцев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F42B50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2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месяцев</w:t>
            </w: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8-01-03.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косметический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предплечья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косметический. Управление функциями протеза должно осуществляться пассив</w:t>
            </w:r>
            <w:r w:rsidR="007A1FD8"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но здоровой рукой, протезом,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культей второй конечности или приспособительными движениями </w:t>
            </w:r>
            <w:r w:rsidR="00EB7084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По показаниям протез комплектуется кистью косметической одним из вариантов: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силиконовой;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из </w:t>
            </w:r>
            <w:proofErr w:type="spellStart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Гильза предплечья изготавливается по слепку с культи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537B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гильзы в зависимости от медико-технических показаний для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кожа.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кисть косметическая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37B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 адаптером в запястье для присоединения к гильзе предплечья;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без адаптера.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протез облицовывается </w:t>
            </w:r>
            <w:proofErr w:type="spellStart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пенополиуретаном</w:t>
            </w:r>
            <w:proofErr w:type="spellEnd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A34" w:rsidRPr="00537BBA" w:rsidRDefault="0017182A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Крепление протеза исходя из индивидуальных особенностей для реабилитации получателя должно быть</w:t>
            </w:r>
            <w:r w:rsidR="00CB4A34"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индивидуальное;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подгоночное.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7A1FD8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месяцев</w:t>
            </w: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8-01-04. Протез плеча косметический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Протез плеча косметический. Управление функциями протеза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должно осуществляться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па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ссивно здоровой рукой, протезом,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культей второй конечности или приспособительными движениями </w:t>
            </w:r>
            <w:r w:rsidR="00EB7084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. Протез 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должен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комплектоваться кистью косметической силиконовой.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По показаниям кисть косметическая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eastAsiaTheme="minorHAnsi" w:hAnsi="Times New Roman" w:cs="Times New Roman"/>
                <w:color w:val="C00000"/>
                <w:sz w:val="20"/>
                <w:szCs w:val="20"/>
                <w:lang w:eastAsia="ar-SA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с адаптером в запястье для присоединения к ротационному фланцу или без адаптера.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Протез комплектуется узлом локоть-предплечье пассивным с бесступенчатой фиксацией и пассивной ротацией плеча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По медико-техническим показаниям гильза плеча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индивидуальная (выполнена по слепку с культи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) или унифицированная по размерам культи.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Материал</w:t>
            </w:r>
            <w:r w:rsidRPr="00537BBA">
              <w:rPr>
                <w:rFonts w:ascii="Times New Roman" w:eastAsiaTheme="minorHAnsi" w:hAnsi="Times New Roman" w:cs="Times New Roman"/>
                <w:color w:val="C00000"/>
                <w:sz w:val="20"/>
                <w:szCs w:val="20"/>
                <w:lang w:eastAsia="ar-SA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приемной гильзы в зависимости от медико-технических показаний для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- слоистый пластик;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- кожа.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По показаниям протез облицовывается </w:t>
            </w:r>
            <w:proofErr w:type="spellStart"/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пенополиуретаном</w:t>
            </w:r>
            <w:proofErr w:type="spellEnd"/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Крепление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подгоночное под индивидуальные особенности 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Срок службы, установленный изготовителем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,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="007A1FD8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8-02-01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Протез кисти рабочий, в том числе при вычленении и частичном вычленении кисти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рабочий. Состоит из: гильзы кисти, комплекта полуфабрикатов к рабочим протезам предплечья с приемником для присоединения рабочих насадок с цилиндрическим хвостовиком, комплекта рабочих насадок (с 2 насадками), крепления.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Без кисти. Приемная гильза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(изготовленная по индивидуальному слепку с культи </w:t>
            </w:r>
            <w:r w:rsidR="006D1343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 исходя из индивидуальных особенностей для реабилитации </w:t>
            </w:r>
            <w:r w:rsidR="006D1343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индивидуальных особенностей для реабилитации </w:t>
            </w:r>
            <w:r w:rsidR="006D1343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внутренняя полость приемной гильзы: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смягчается вкладной гильзой из эластичного термопласта;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без вкладной гильзы.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гильзы исходя из индивидуальных особенностей для реабилитации </w:t>
            </w:r>
            <w:r w:rsidR="006D1343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шнуровки;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штрипок;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застежки «контакт».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6D1343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="006D1343"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8-02-02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рабочий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рабочий. Должен состоять из гильзы предплечья, комплекта полуфабрикатов к рабочим протезам предплечья с приемником для присоединения рабочих насадок с цилиндрическим хвостовиком, комплекта рабочих насадок (с 2 насадками) и крепления. Кисть отсутствует. Приемная гильза должна быть индивидуальная (изготовленная по индивидуальному слепку с культи </w:t>
            </w:r>
            <w:r w:rsidR="00042700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). Материал</w:t>
            </w:r>
            <w:r w:rsidRPr="00537B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гильзы в зависимости от медико-технических показаний для </w:t>
            </w:r>
            <w:r w:rsidR="00042700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должен быть: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внутренняя полость приемной гильзы должна смягчаться вкладной гильзой из эластичного термопласта. Крепление кожаной гильзы по желанию </w:t>
            </w:r>
            <w:r w:rsidR="00042700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при помощи: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шнуровки;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штрипок;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застежки «контакт».</w:t>
            </w:r>
          </w:p>
          <w:p w:rsidR="00CB4A34" w:rsidRPr="00537BBA" w:rsidRDefault="0017182A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Крепление протеза исходя из индивидуальных особенностей для реабилитации получателя должно быть</w:t>
            </w:r>
            <w:r w:rsidR="00CB4A34"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индивидуальное;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подгоночное.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042700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8-02-03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Протез плеча рабочий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Протез плеча рабочий. Состоит из гильзы плеча, комплекта полуфабрикатов к рабочим протезам плеча с приемником для присоединения рабочих насадок с цилиндрическим хвостовиком, комплекта рабочих насадок (2 насадок), крепления.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Без кисти. Приемная гильза индивидуальная (изготовленная по индивидуальному слепку с культи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). Материал приемной гильзы, исходя из индивидуальных особенностей для реабилитации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слоистый пластик;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кожа.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Исходя из индивидуальных особенностей для реабилитации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внутренняя полость приемной гильзы: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смягчается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вкладной гильзой из эластичного термопласта;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без вкладной гильзы.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Крепление протеза исходя из индивидуальных особенностей для реабилитации получателя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должно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индивидуальное;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подгоночное.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8-03-02</w:t>
            </w:r>
            <w:r w:rsidR="007A1FD8"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537BB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активный (тяговый)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активный. С тяговым управлением. Протез состоит из искусственной активной кисти с гибкой тягой, гильзы предплечья, крепления и косметической оболочки. Гильза предплечья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>изготовлена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слепку с культи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537B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гильзы в зависимости от показаний для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кожа.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кисть присоединяется к гильзе предплечья с помощью ротационного фланца.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косметическая по желанию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силиконовая;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из </w:t>
            </w:r>
            <w:proofErr w:type="spellStart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латексная.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крепление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или подгоночное под индивидуальные особенности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. При необходимости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кожаная гильза плеча (манжетка) с металлическими шинами.</w:t>
            </w:r>
          </w:p>
          <w:p w:rsidR="00CB4A34" w:rsidRPr="00537BBA" w:rsidRDefault="00CB4A34" w:rsidP="00993E19">
            <w:p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A34" w:rsidRPr="00537BBA" w:rsidTr="001203F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B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7A1FD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8-03-03.</w:t>
            </w:r>
            <w:r w:rsidR="007A1FD8"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ротез плеча активный (тяговый)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плеча. Активный. С тяговым управлением. Состоит из искусственной активной кисти с гибкой тягой, пассивной ротацией, узла локоть-предплечье, гильзы плеча, крепления и косметической оболочки. Узел локоть-предплечье должен быть активный с многоступенчатой фиксацией локтя и пассивной ротацией плеча.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Кисть присоединяется к узлу локоть-предплечье с помощью ротационного фланца. Оболочка косметическая по желанию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силиконовая;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из </w:t>
            </w:r>
            <w:proofErr w:type="spellStart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пластизоля</w:t>
            </w:r>
            <w:proofErr w:type="spellEnd"/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- латексная.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Гильза плеча изготавливается по индивидуальному слепку с культи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537BB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гильзы в зависимости от показаний для </w:t>
            </w:r>
            <w:r w:rsidR="0017182A"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получателя </w:t>
            </w:r>
            <w:r w:rsidRPr="0053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литьевой слоистый пластик;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CB4A34" w:rsidRPr="00537BBA" w:rsidRDefault="0017182A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Крепление протеза исходя из индивидуальных особенностей для реабилитации получателя должно быть</w:t>
            </w:r>
            <w:r w:rsidR="00CB4A34" w:rsidRPr="00537B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индивидуальное;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подгоночное</w:t>
            </w:r>
          </w:p>
          <w:p w:rsidR="00CB4A34" w:rsidRPr="00537BBA" w:rsidRDefault="00CB4A34" w:rsidP="00993E1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17182A" w:rsidRPr="00537B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B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34" w:rsidRPr="00537BBA" w:rsidRDefault="00CB4A34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9B" w:rsidRPr="00537BBA" w:rsidTr="00BF4B9B">
        <w:trPr>
          <w:trHeight w:val="70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9B" w:rsidRPr="00537BBA" w:rsidRDefault="00BF4B9B" w:rsidP="00993E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B" w:rsidRPr="00537BBA" w:rsidRDefault="00BF4B9B" w:rsidP="007A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9B" w:rsidRPr="00537BBA" w:rsidRDefault="00F42B50" w:rsidP="00993E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9B" w:rsidRPr="00537BBA" w:rsidRDefault="00F42B50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B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9B" w:rsidRPr="00537BBA" w:rsidRDefault="00BF4B9B" w:rsidP="0099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Pr="00537BBA" w:rsidRDefault="003B2109" w:rsidP="00993E19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42B50" w:rsidRPr="00537BBA" w:rsidRDefault="00F42B50" w:rsidP="004F7D00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404E4A" w:rsidRPr="00537BBA">
        <w:rPr>
          <w:rFonts w:ascii="Times New Roman" w:hAnsi="Times New Roman" w:cs="Times New Roman"/>
          <w:iCs/>
          <w:sz w:val="20"/>
          <w:szCs w:val="20"/>
        </w:rPr>
        <w:t>в г. Владимире</w:t>
      </w: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контактных номерах телефонов Подрядчика для связи Заказчика и </w:t>
      </w:r>
      <w:r w:rsidR="009E6E2E"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получателей</w:t>
      </w: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их представителей с Подрядчиком.</w:t>
      </w:r>
    </w:p>
    <w:p w:rsidR="00B86A41" w:rsidRPr="00993E19" w:rsidRDefault="00F42B50" w:rsidP="004F7D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37BBA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</w:t>
      </w: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Подрядчик </w:t>
      </w:r>
      <w:r w:rsidRPr="00537BBA">
        <w:rPr>
          <w:rFonts w:ascii="Times New Roman" w:hAnsi="Times New Roman" w:cs="Times New Roman"/>
          <w:sz w:val="20"/>
          <w:szCs w:val="20"/>
        </w:rPr>
        <w:t xml:space="preserve">должен предоставить Заказчику в письменной форме информацию о должностном лице </w:t>
      </w: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Подрядчика</w:t>
      </w:r>
      <w:r w:rsidRPr="00537BBA">
        <w:rPr>
          <w:rFonts w:ascii="Times New Roman" w:hAnsi="Times New Roman" w:cs="Times New Roman"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Pr="00537BBA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Подрядчика</w:t>
      </w:r>
      <w:r w:rsidRPr="00537BBA">
        <w:rPr>
          <w:rFonts w:ascii="Times New Roman" w:hAnsi="Times New Roman" w:cs="Times New Roman"/>
          <w:sz w:val="20"/>
          <w:szCs w:val="20"/>
        </w:rPr>
        <w:t>, уполномоченное на подписание контракта с Заказчиком; в случае, если лицо действует по доверенности, предоставить копию доверенности)</w:t>
      </w:r>
    </w:p>
    <w:p w:rsidR="007B353B" w:rsidRPr="00993E19" w:rsidRDefault="007B353B" w:rsidP="00993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993E19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35C3"/>
    <w:rsid w:val="00007F62"/>
    <w:rsid w:val="0001025A"/>
    <w:rsid w:val="00012039"/>
    <w:rsid w:val="00042700"/>
    <w:rsid w:val="00047319"/>
    <w:rsid w:val="00054CD3"/>
    <w:rsid w:val="0006351C"/>
    <w:rsid w:val="000A5E9C"/>
    <w:rsid w:val="000C0DE0"/>
    <w:rsid w:val="000C6151"/>
    <w:rsid w:val="000D3B77"/>
    <w:rsid w:val="000E4022"/>
    <w:rsid w:val="000E5008"/>
    <w:rsid w:val="000F34FC"/>
    <w:rsid w:val="001177BD"/>
    <w:rsid w:val="00121B62"/>
    <w:rsid w:val="00133094"/>
    <w:rsid w:val="001505D7"/>
    <w:rsid w:val="00166B1B"/>
    <w:rsid w:val="0017182A"/>
    <w:rsid w:val="001721EA"/>
    <w:rsid w:val="001C7032"/>
    <w:rsid w:val="001D0D8E"/>
    <w:rsid w:val="001D72B3"/>
    <w:rsid w:val="001E75B4"/>
    <w:rsid w:val="00204825"/>
    <w:rsid w:val="002077E2"/>
    <w:rsid w:val="002521A9"/>
    <w:rsid w:val="0025239F"/>
    <w:rsid w:val="002645A4"/>
    <w:rsid w:val="002762F9"/>
    <w:rsid w:val="00282569"/>
    <w:rsid w:val="00290748"/>
    <w:rsid w:val="002C27FA"/>
    <w:rsid w:val="002D31B4"/>
    <w:rsid w:val="002E4195"/>
    <w:rsid w:val="003047EA"/>
    <w:rsid w:val="003109C5"/>
    <w:rsid w:val="003403FB"/>
    <w:rsid w:val="0034194E"/>
    <w:rsid w:val="003718CA"/>
    <w:rsid w:val="003740C6"/>
    <w:rsid w:val="003824BC"/>
    <w:rsid w:val="003B2109"/>
    <w:rsid w:val="003C66A5"/>
    <w:rsid w:val="003C703D"/>
    <w:rsid w:val="003F73D8"/>
    <w:rsid w:val="00404E4A"/>
    <w:rsid w:val="00407FA2"/>
    <w:rsid w:val="004427EB"/>
    <w:rsid w:val="00491B8C"/>
    <w:rsid w:val="004A3F7D"/>
    <w:rsid w:val="004E5A6E"/>
    <w:rsid w:val="004E7018"/>
    <w:rsid w:val="004F7D00"/>
    <w:rsid w:val="00501B88"/>
    <w:rsid w:val="005101FD"/>
    <w:rsid w:val="00520BEB"/>
    <w:rsid w:val="00537BBA"/>
    <w:rsid w:val="00552BBD"/>
    <w:rsid w:val="00556F40"/>
    <w:rsid w:val="005C51F2"/>
    <w:rsid w:val="005D27CE"/>
    <w:rsid w:val="005D32AA"/>
    <w:rsid w:val="005D34DB"/>
    <w:rsid w:val="005F4773"/>
    <w:rsid w:val="0061426E"/>
    <w:rsid w:val="00630B69"/>
    <w:rsid w:val="00661626"/>
    <w:rsid w:val="0066232E"/>
    <w:rsid w:val="006A1DAE"/>
    <w:rsid w:val="006D1343"/>
    <w:rsid w:val="006D3275"/>
    <w:rsid w:val="00742E0A"/>
    <w:rsid w:val="007776EF"/>
    <w:rsid w:val="00777CEF"/>
    <w:rsid w:val="00792430"/>
    <w:rsid w:val="007A1FD8"/>
    <w:rsid w:val="007A51B2"/>
    <w:rsid w:val="007B353B"/>
    <w:rsid w:val="00832577"/>
    <w:rsid w:val="008337D5"/>
    <w:rsid w:val="008559DD"/>
    <w:rsid w:val="00894D0F"/>
    <w:rsid w:val="008A0D33"/>
    <w:rsid w:val="008D13AE"/>
    <w:rsid w:val="008D48CD"/>
    <w:rsid w:val="008E2EB6"/>
    <w:rsid w:val="008E5DA2"/>
    <w:rsid w:val="00934F9F"/>
    <w:rsid w:val="00972704"/>
    <w:rsid w:val="00974C22"/>
    <w:rsid w:val="00981417"/>
    <w:rsid w:val="0098426A"/>
    <w:rsid w:val="00990DDA"/>
    <w:rsid w:val="00993E19"/>
    <w:rsid w:val="009A4675"/>
    <w:rsid w:val="009A675E"/>
    <w:rsid w:val="009C5F30"/>
    <w:rsid w:val="009D0B62"/>
    <w:rsid w:val="009E145A"/>
    <w:rsid w:val="009E6E2E"/>
    <w:rsid w:val="00A02104"/>
    <w:rsid w:val="00A04191"/>
    <w:rsid w:val="00A13030"/>
    <w:rsid w:val="00A1589C"/>
    <w:rsid w:val="00A20E68"/>
    <w:rsid w:val="00A32357"/>
    <w:rsid w:val="00A44CC9"/>
    <w:rsid w:val="00A47244"/>
    <w:rsid w:val="00A5715A"/>
    <w:rsid w:val="00A63C9B"/>
    <w:rsid w:val="00A727C6"/>
    <w:rsid w:val="00A95382"/>
    <w:rsid w:val="00AB2BB2"/>
    <w:rsid w:val="00AB6E52"/>
    <w:rsid w:val="00AD7E8C"/>
    <w:rsid w:val="00B209CE"/>
    <w:rsid w:val="00B55F28"/>
    <w:rsid w:val="00B56377"/>
    <w:rsid w:val="00B606DF"/>
    <w:rsid w:val="00B86A41"/>
    <w:rsid w:val="00B92FCE"/>
    <w:rsid w:val="00B95654"/>
    <w:rsid w:val="00BA1EDD"/>
    <w:rsid w:val="00BB058F"/>
    <w:rsid w:val="00BB5F85"/>
    <w:rsid w:val="00BF4B9B"/>
    <w:rsid w:val="00C4144E"/>
    <w:rsid w:val="00C57F21"/>
    <w:rsid w:val="00C7598A"/>
    <w:rsid w:val="00C91F5B"/>
    <w:rsid w:val="00CB2EBD"/>
    <w:rsid w:val="00CB4A34"/>
    <w:rsid w:val="00CF0071"/>
    <w:rsid w:val="00D44CDF"/>
    <w:rsid w:val="00D53AA5"/>
    <w:rsid w:val="00DB296A"/>
    <w:rsid w:val="00E22C96"/>
    <w:rsid w:val="00E47BEA"/>
    <w:rsid w:val="00E6064E"/>
    <w:rsid w:val="00E6663A"/>
    <w:rsid w:val="00E75D37"/>
    <w:rsid w:val="00E86714"/>
    <w:rsid w:val="00E86987"/>
    <w:rsid w:val="00E953F0"/>
    <w:rsid w:val="00EB7084"/>
    <w:rsid w:val="00EC1D26"/>
    <w:rsid w:val="00ED6140"/>
    <w:rsid w:val="00EE7330"/>
    <w:rsid w:val="00F3763A"/>
    <w:rsid w:val="00F42B50"/>
    <w:rsid w:val="00F53A2C"/>
    <w:rsid w:val="00F71694"/>
    <w:rsid w:val="00FA3EC2"/>
    <w:rsid w:val="00FD2930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9A66-2B97-4713-8C3D-A906F01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Revision"/>
    <w:hidden/>
    <w:uiPriority w:val="99"/>
    <w:semiHidden/>
    <w:rsid w:val="00A04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26D02B-96F3-46E9-BC04-EE3476A4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107</cp:revision>
  <dcterms:created xsi:type="dcterms:W3CDTF">2022-03-23T11:08:00Z</dcterms:created>
  <dcterms:modified xsi:type="dcterms:W3CDTF">2024-04-22T13:54:00Z</dcterms:modified>
</cp:coreProperties>
</file>