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4A" w:rsidRPr="004B2119" w:rsidRDefault="00672C00" w:rsidP="00672C00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B2119">
        <w:rPr>
          <w:rFonts w:ascii="Times New Roman" w:hAnsi="Times New Roman" w:cs="Times New Roman"/>
          <w:b/>
          <w:sz w:val="21"/>
          <w:szCs w:val="21"/>
        </w:rPr>
        <w:t>Описание объекта закупки</w:t>
      </w:r>
    </w:p>
    <w:p w:rsidR="00A94B2B" w:rsidRPr="004B2119" w:rsidRDefault="008847AA" w:rsidP="00672C00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B2119">
        <w:rPr>
          <w:rFonts w:ascii="Times New Roman" w:hAnsi="Times New Roman" w:cs="Times New Roman"/>
          <w:b/>
          <w:sz w:val="21"/>
          <w:szCs w:val="21"/>
        </w:rPr>
        <w:t xml:space="preserve">Поставка кресел-колясок с ручным приводом с дополнительной фиксацией (поддержкой) головы и тела, в том числе для больных ДЦП, комнатных и прогулочных </w:t>
      </w:r>
      <w:r w:rsidR="00A94B2B" w:rsidRPr="004B2119">
        <w:rPr>
          <w:rFonts w:ascii="Times New Roman" w:hAnsi="Times New Roman" w:cs="Times New Roman"/>
          <w:b/>
          <w:sz w:val="21"/>
          <w:szCs w:val="21"/>
        </w:rPr>
        <w:t>в целях социального обеспечения граждан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4"/>
        <w:gridCol w:w="1776"/>
        <w:gridCol w:w="1276"/>
        <w:gridCol w:w="3969"/>
        <w:gridCol w:w="850"/>
        <w:gridCol w:w="993"/>
        <w:gridCol w:w="850"/>
      </w:tblGrid>
      <w:tr w:rsidR="00022DA2" w:rsidRPr="004B2119" w:rsidTr="00042848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код товара, работы, услуги ОКПД2, КТРУ,</w:t>
            </w:r>
          </w:p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Товара/ Номер вида ТСР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Инструкция по заполнению характеристик в заявке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Кол-во (шт)</w:t>
            </w:r>
          </w:p>
        </w:tc>
      </w:tr>
      <w:tr w:rsidR="00022DA2" w:rsidRPr="004B2119" w:rsidTr="00042848">
        <w:trPr>
          <w:cantSplit/>
          <w:trHeight w:val="7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ОКПД2:</w:t>
            </w:r>
          </w:p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30.92.20.000</w:t>
            </w:r>
          </w:p>
          <w:p w:rsidR="00022DA2" w:rsidRPr="004B2119" w:rsidRDefault="00022DA2" w:rsidP="003E6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Коляски инвалидные, кроме частей и принадлежностей</w:t>
            </w:r>
          </w:p>
          <w:p w:rsidR="00022DA2" w:rsidRPr="004B2119" w:rsidRDefault="00022DA2" w:rsidP="003E6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DA2" w:rsidRPr="004B2119" w:rsidRDefault="00022DA2" w:rsidP="003E6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30.92.20.000-00000039</w:t>
            </w:r>
          </w:p>
          <w:p w:rsidR="00022DA2" w:rsidRPr="004B2119" w:rsidRDefault="00022DA2" w:rsidP="003E6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комнатная 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(для инвалидов и детей-инвалидов) (Максимальная ширина сиденья  ≥ 46  и  ≤ 55; Максимальный вес пациента ≥ 113  и  ≤ 200)</w:t>
            </w:r>
          </w:p>
          <w:p w:rsidR="00022DA2" w:rsidRPr="004B2119" w:rsidRDefault="00022DA2" w:rsidP="003E6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DA2" w:rsidRPr="004B2119" w:rsidRDefault="00022DA2" w:rsidP="003E6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7-01-02.</w:t>
            </w:r>
          </w:p>
          <w:p w:rsidR="00022DA2" w:rsidRPr="004B2119" w:rsidRDefault="00022DA2" w:rsidP="003E6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комнатная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(для инвалидов и детей-инвалидов).</w:t>
            </w:r>
          </w:p>
          <w:p w:rsidR="00022DA2" w:rsidRPr="004B2119" w:rsidRDefault="00022DA2" w:rsidP="00022DA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Конструкция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Складная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15316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22DA2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Максимальная ширина сиденья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46 и ≤ 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4B291E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DA2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113 и ≤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4B291E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DA2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Комнатная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022DA2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A2" w:rsidRPr="004B2119" w:rsidRDefault="004B291E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2" w:rsidRPr="004B2119" w:rsidRDefault="00022DA2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1E" w:rsidRPr="004B2119" w:rsidTr="00042848">
        <w:trPr>
          <w:cantSplit/>
          <w:trHeight w:val="13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1E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291E" w:rsidRPr="004B2119" w:rsidTr="00042848">
        <w:trPr>
          <w:cantSplit/>
          <w:trHeight w:val="724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1E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291E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Тип управления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Пациентом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291E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291E" w:rsidRPr="004B2119" w:rsidTr="00042848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Описание товара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предназначена для передвижения инвалидов, в том числе для больных детским церебральным параличом (ДЦП) в помещении. Перемещение осуществляется самостоятельно (от обода колеса) или сопровождающим лицом.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Рама кресло-коляски изготовлена из высокопрочных алюминиевых сплавов.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Поверхности металлических элементов кресло-коляски обеспечивают антикоррозийную защиту и устойчивы к дезинфекции.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складывается и раскладывается без применения инструмента.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оборудована системой торможения, обеспечивающей удержание кресло-коляски с пользователем в неподвижном состоянии.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Спинка регулируется по углу наклона. 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оборудована: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съемным подголовником, регулируемым по высоте;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боковыми упорами для тела;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-фиксирующим (-ми) ремнем (-ми) безопасности, регулируемым (-ми) по длине;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ручками для сопровождающего лица;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антиопрокидывателем (-ями);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разделителем для ног (абдуктором).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Передние и задние колеса цельнолиты</w:t>
            </w:r>
            <w:r w:rsidR="00212F3E" w:rsidRPr="004B211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В комплект кресла-коляски входит: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кресло-коляска,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- руководство пользователя (паспорт) на русском языке, 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инструменты, запасные части и принадлежности, обеспечивающие техническое обслуживание кресла-коляски в течение срока службы.</w:t>
            </w:r>
          </w:p>
          <w:p w:rsidR="004B291E" w:rsidRPr="004B2119" w:rsidRDefault="004B291E" w:rsidP="001F498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гарантийный талон.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291E" w:rsidRPr="004B2119" w:rsidTr="00042848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Подлокотники кресла-коляски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B93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Съемные и (или) откидны</w:t>
            </w:r>
            <w:r w:rsidR="00B93508" w:rsidRPr="004B211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, регулируются по высоте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291E" w:rsidRPr="004B2119" w:rsidTr="00042848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Подножки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Съемные и (или) откидны</w:t>
            </w:r>
            <w:r w:rsidR="00B93508" w:rsidRPr="004B211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, регулироваться по высоте.</w:t>
            </w:r>
          </w:p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291E" w:rsidRPr="004B2119" w:rsidTr="00042848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Гарантийный срок Товара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1A067E" w:rsidP="001A0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≥ </w:t>
            </w:r>
            <w:r w:rsidR="004B291E"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1A067E" w:rsidP="004B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4B291E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4983" w:rsidRPr="004B2119" w:rsidTr="00042848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983" w:rsidRPr="004B2119" w:rsidRDefault="001F498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983" w:rsidRPr="004B2119" w:rsidRDefault="001F4983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001" w:rsidRPr="004B2119" w:rsidRDefault="001F498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Ширина сиденья кресло-коляски</w:t>
            </w:r>
            <w:r w:rsidR="009E4001"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+/-1,</w:t>
            </w:r>
          </w:p>
          <w:p w:rsidR="001F4983" w:rsidRPr="004B2119" w:rsidRDefault="009E4001" w:rsidP="00C33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поставляется в </w:t>
            </w:r>
            <w:r w:rsidR="00C33F13" w:rsidRPr="004B21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33F13" w:rsidRPr="004B211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типоразмерах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983" w:rsidRPr="004B2119" w:rsidRDefault="009E4001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46,48,50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983" w:rsidRPr="004B2119" w:rsidRDefault="001F498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983" w:rsidRPr="004B2119" w:rsidRDefault="009E4001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983" w:rsidRPr="004B2119" w:rsidRDefault="001F498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4983" w:rsidRPr="004B2119" w:rsidTr="00042848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983" w:rsidRPr="004B2119" w:rsidRDefault="001F498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983" w:rsidRPr="004B2119" w:rsidRDefault="001F4983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983" w:rsidRPr="004B2119" w:rsidRDefault="001A067E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Диаметр задних колес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983" w:rsidRPr="004B2119" w:rsidRDefault="001A067E" w:rsidP="0065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≥ 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983" w:rsidRPr="004B2119" w:rsidRDefault="0065696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983" w:rsidRPr="004B2119" w:rsidRDefault="0065696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983" w:rsidRPr="004B2119" w:rsidRDefault="001F498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56963" w:rsidRPr="004B2119" w:rsidTr="00042848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963" w:rsidRPr="004B2119" w:rsidRDefault="0065696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963" w:rsidRPr="004B2119" w:rsidRDefault="00656963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6963" w:rsidRPr="004B2119" w:rsidRDefault="0065696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Вес коляски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6963" w:rsidRPr="004B2119" w:rsidRDefault="0065696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≤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963" w:rsidRPr="004B2119" w:rsidRDefault="0065696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963" w:rsidRPr="004B2119" w:rsidRDefault="0065696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963" w:rsidRPr="004B2119" w:rsidRDefault="0065696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ОКПД2:</w:t>
            </w:r>
          </w:p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30.92.20.000</w:t>
            </w:r>
          </w:p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Коляски инвалидные, кроме частей и принадлежностей</w:t>
            </w:r>
          </w:p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30.92.20.000-00000041</w:t>
            </w:r>
          </w:p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комнатная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(для инвалидов и детей-инвалидов) (Максимальная ширина сиденья  ≥ 39  и  ≤ 45.5; Максимальный вес пациента ≥ 100  и  ≤ 135)</w:t>
            </w:r>
          </w:p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7-01-02.</w:t>
            </w:r>
          </w:p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больных ДЦП </w:t>
            </w: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комнатная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(для инвалидов и детей-инвалидов).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Складная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Максимальная ширина сиденья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39 и ≤ 45.5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100 и ≤ 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Комнатная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137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889" w:rsidRPr="004B2119" w:rsidTr="00042848">
        <w:trPr>
          <w:cantSplit/>
          <w:trHeight w:val="72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Тип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Пациентом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1F4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3E13D3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1F498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Описание товара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предназначена для передвижения инвалидов, в том числе для больных детским церебральным параличом (ДЦП) в помещении. Перемещение осуществляется самостоятельно (от обода колеса) или сопровождающим лицом.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Рама кресло-коляски изготовлена из высокопрочных алюминиевых сплавов.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Поверхности металлических элементов кресло-коляски обеспечивают антикоррозийную защиту и устойчивы к дезинфекции.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складывается и раскладывается без применения инструмента.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оборудована системой торможения, обеспечивающей удержание кресло-коляски с пользователем в неподвижном состоянии.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Спинка регулируется по углу наклона. 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оборудована: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съемным подголовником, регулируемым по высоте;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боковыми упорами для тела;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-фиксирующим (-ми) ремнем (-ми) безопасности, регулируемым (-ми) по длине;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ручками для сопровождающего лица;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антиопрокидывателем (-ями);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разделителем для ног (абдуктором).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Передние и задние колеса цельнолиты</w:t>
            </w:r>
            <w:r w:rsidR="0052129E" w:rsidRPr="004B211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В комплект кресла-коляски входит: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кресло-коляска,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- руководство пользователя (паспорт) на русском языке, 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инструменты, запасные части и принадлежности, обеспечивающие техническое обслуживание кресла-коляски в течение срока службы.</w:t>
            </w:r>
          </w:p>
          <w:p w:rsidR="00BB3889" w:rsidRPr="004B2119" w:rsidRDefault="00BB3889" w:rsidP="00B20F9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гарантийный талон.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889" w:rsidRPr="004B2119" w:rsidRDefault="00BB3889" w:rsidP="00B20F97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Подлокотники кресла-коляски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93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Съемные и (или) откидны</w:t>
            </w:r>
            <w:r w:rsidR="00B93508" w:rsidRPr="004B211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, регулируются по высоте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B20F97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Подножки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Съемные и (или) откидны</w:t>
            </w:r>
            <w:r w:rsidR="00B93508" w:rsidRPr="004B211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, регулироваться по высоте.</w:t>
            </w:r>
          </w:p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9" w:rsidRPr="004B2119" w:rsidRDefault="00BB3889" w:rsidP="00B20F97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Гарантийный срок Товара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≥ 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889" w:rsidRPr="004B2119" w:rsidRDefault="00BB3889" w:rsidP="00B20F97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4CD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CD" w:rsidRPr="004B2119" w:rsidRDefault="003F24CD" w:rsidP="003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CD" w:rsidRPr="004B2119" w:rsidRDefault="003F24CD" w:rsidP="003F24C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D" w:rsidRPr="004B2119" w:rsidRDefault="003F24CD" w:rsidP="003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Ширина сиденья кресло-коляски +/-1,</w:t>
            </w:r>
          </w:p>
          <w:p w:rsidR="003F24CD" w:rsidRPr="004B2119" w:rsidRDefault="00C33F13" w:rsidP="00C33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поставляется в 2-х</w:t>
            </w:r>
            <w:r w:rsidR="003F24CD"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типоразмерах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D" w:rsidRPr="004B2119" w:rsidRDefault="003F24CD" w:rsidP="00C33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40,43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24CD" w:rsidRPr="004B2119" w:rsidRDefault="003F24CD" w:rsidP="003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4CD" w:rsidRPr="004B2119" w:rsidRDefault="003F24CD" w:rsidP="003F24C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4CD" w:rsidRPr="004B2119" w:rsidRDefault="003F24CD" w:rsidP="003F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Диаметр задних колес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≥ 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889" w:rsidRPr="004B2119" w:rsidRDefault="00BB3889" w:rsidP="00B20F97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3889" w:rsidRPr="004B2119" w:rsidTr="00042848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Вес коляски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≤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889" w:rsidRPr="004B2119" w:rsidRDefault="00BB3889" w:rsidP="00B20F97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889" w:rsidRPr="004B2119" w:rsidRDefault="00BB3889" w:rsidP="00B20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4B2B" w:rsidRPr="004B2119" w:rsidRDefault="00A94B2B" w:rsidP="00A94B2B">
      <w:pPr>
        <w:keepNext/>
        <w:keepLines/>
        <w:spacing w:line="0" w:lineRule="atLeast"/>
        <w:ind w:right="-65" w:firstLine="567"/>
        <w:contextualSpacing/>
        <w:jc w:val="both"/>
        <w:rPr>
          <w:rFonts w:ascii="Times New Roman" w:hAnsi="Times New Roman" w:cs="Times New Roman"/>
          <w:b/>
        </w:rPr>
      </w:pPr>
    </w:p>
    <w:p w:rsidR="00922AD8" w:rsidRPr="004B2119" w:rsidRDefault="00922AD8" w:rsidP="00A94B2B">
      <w:pPr>
        <w:keepNext/>
        <w:keepLines/>
        <w:spacing w:line="0" w:lineRule="atLeast"/>
        <w:ind w:right="-65" w:firstLine="567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4"/>
        <w:gridCol w:w="2343"/>
        <w:gridCol w:w="1765"/>
        <w:gridCol w:w="3055"/>
        <w:gridCol w:w="992"/>
        <w:gridCol w:w="850"/>
        <w:gridCol w:w="851"/>
      </w:tblGrid>
      <w:tr w:rsidR="004B291E" w:rsidRPr="004B2119" w:rsidTr="004B291E">
        <w:trPr>
          <w:cantSplit/>
          <w:trHeight w:val="7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код товара, работы, услуги ОКПД2, КТРУ,</w:t>
            </w:r>
          </w:p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Товара/ Номер вида ТСР*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Инструкция по заполнению характеристик в заявке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Кол-во (шт)</w:t>
            </w:r>
          </w:p>
        </w:tc>
      </w:tr>
      <w:tr w:rsidR="004B291E" w:rsidRPr="004B2119" w:rsidTr="004B291E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1E" w:rsidRPr="004B2119" w:rsidRDefault="004B291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4B291E">
        <w:trPr>
          <w:cantSplit/>
          <w:trHeight w:val="7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ОКПД2: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30.92.20.000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Коляски инвалидные, кроме частей и принадлежностей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91D" w:rsidRPr="004B2119" w:rsidRDefault="00C5491D" w:rsidP="000428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30.92.20.000-00000039</w:t>
            </w:r>
          </w:p>
          <w:p w:rsidR="00C5491D" w:rsidRPr="004B2119" w:rsidRDefault="00C5491D" w:rsidP="000428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91D" w:rsidRPr="004B2119" w:rsidRDefault="00C5491D" w:rsidP="00022DA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прогулочная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(для инвалидов и детей-инвалидов) (Максимальная ширина сиденья  ≥ 46  и  ≤ 55; Максимальный вес пациента ≥ 113  и  ≤ 200)</w:t>
            </w:r>
          </w:p>
          <w:p w:rsidR="00C5491D" w:rsidRPr="004B2119" w:rsidRDefault="00C5491D" w:rsidP="00022DA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91D" w:rsidRPr="004B2119" w:rsidRDefault="00C5491D" w:rsidP="0004284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7-02-02.</w:t>
            </w:r>
          </w:p>
          <w:p w:rsidR="00C5491D" w:rsidRPr="004B2119" w:rsidRDefault="00C5491D" w:rsidP="00022DA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прогулочная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(для инвалидов и детей-инвалидов).</w:t>
            </w:r>
          </w:p>
          <w:p w:rsidR="00C5491D" w:rsidRPr="004B2119" w:rsidRDefault="00C5491D" w:rsidP="00022DA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Конструкция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Складная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B21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Максимальная ширина сиденья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46 и ≤ 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B964D1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113 и ≤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B964D1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Прогулочная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13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91D" w:rsidRPr="004B2119" w:rsidTr="00C5491D">
        <w:trPr>
          <w:cantSplit/>
          <w:trHeight w:val="724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Тип управления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Пациентом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Описание товара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предназначена для передвижения инвалидов, в том числе для больных детским церебральным параличом (ДЦП) на улице. Перемещение осуществлятся самостоятельно (от обода колеса) или сопровождающим лицом.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Рама кресло-коляски изготовлена из высокопрочных алюминиевых сплавов.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Поверхности металлических элементов кресло-коляски обеспечивают антикоррозийную защиту и устойчивы к дезинфекции.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складывается и раскладываться без применения инструмента.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оборудована системой торможения, обеспечивающей удержание кресло-коляски с пользователем в неподвижном состоянии.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Спинка регулируется по углу наклона.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оборудована: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съемным подголовником, регулируемым по высоте;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боковыми упорами для тела;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-фиксирующим (-ми) ремнем (-ми) безопасности, регулируемым (-ми) по длине;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ручками для сопровождающего лица;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антиопрокидывателем (-ями);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разделителем для ног (абдуктором);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светоотражающими элементами.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Задние колеса имеют пневматические шины.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В комплект кресла-коляски входит: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кресло-коляска,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- руководство пользователя (паспорт) на русском языке, 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инструменты, запасные части и принадлежности, обеспечивающие техническое обслуживание кресла-коляски в течение срока службы.</w:t>
            </w:r>
          </w:p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Гарантийный талон.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Подлокотники кресла-коляски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Съемные и (или) откидные, регулируются по высоте.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06623B">
        <w:trPr>
          <w:cantSplit/>
          <w:trHeight w:val="211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Подножки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48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Съемные и (или) откидные, регулируются по высоте.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Ширина сиденья кресло-коляски +/-1,</w:t>
            </w:r>
          </w:p>
          <w:p w:rsidR="00C5491D" w:rsidRPr="004B2119" w:rsidRDefault="0006623B" w:rsidP="0006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поставляется в 3</w:t>
            </w:r>
            <w:r w:rsidR="00C5491D" w:rsidRPr="004B21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C5491D"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типоразмерах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06623B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46,48,50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15316E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15316E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Передние колеса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 цельнолитыми или с пневматическими шинами.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Диаметр задних колес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Вес коляски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≤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Гарантийный срок Товара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4B291E">
        <w:trPr>
          <w:cantSplit/>
          <w:trHeight w:val="7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4B2119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30.92.20.000-00000041</w:t>
            </w:r>
          </w:p>
          <w:p w:rsidR="00C5491D" w:rsidRPr="004B2119" w:rsidRDefault="00C5491D" w:rsidP="00F43EC3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  <w:p w:rsidR="00C5491D" w:rsidRPr="004B2119" w:rsidRDefault="00C5491D" w:rsidP="00F43EC3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4B2119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4B2119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прогулочная</w:t>
            </w:r>
            <w:r w:rsidRPr="004B2119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 (для инвалидов и детей-инвалидов) (Максимальная ширина сиденья  ≥ 39  и  ≤ 45.5; Максимальный вес пациента ≥ 100  и  ≤ 135)</w:t>
            </w:r>
          </w:p>
          <w:p w:rsidR="00C5491D" w:rsidRPr="004B2119" w:rsidRDefault="00C5491D" w:rsidP="00F43EC3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  <w:p w:rsidR="00C5491D" w:rsidRPr="004B2119" w:rsidRDefault="00C5491D" w:rsidP="00F43E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b/>
                <w:sz w:val="18"/>
                <w:szCs w:val="18"/>
              </w:rPr>
              <w:t>7-02-02.</w:t>
            </w:r>
          </w:p>
          <w:p w:rsidR="00C5491D" w:rsidRPr="004B2119" w:rsidRDefault="00C5491D" w:rsidP="00F43EC3">
            <w:pPr>
              <w:pStyle w:val="western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4B2119">
              <w:rPr>
                <w:sz w:val="18"/>
                <w:szCs w:val="18"/>
              </w:rPr>
              <w:t xml:space="preserve">Кресло-коляска с ручным приводом с дополнительной фиксацией (поддержкой) головы и тела, в том числе для больных ДЦП </w:t>
            </w:r>
            <w:r w:rsidRPr="004B2119">
              <w:rPr>
                <w:b/>
                <w:sz w:val="18"/>
                <w:szCs w:val="18"/>
              </w:rPr>
              <w:t>прогулочная</w:t>
            </w:r>
            <w:r w:rsidRPr="004B2119">
              <w:rPr>
                <w:sz w:val="18"/>
                <w:szCs w:val="18"/>
              </w:rPr>
              <w:t xml:space="preserve"> (для инвалидов и детей-инвалидов).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Конструкция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Складная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Максимальная ширина сиденья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39 и ≤ 45.5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100 и ≤ 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Прогулочная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13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Наличие подголовника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Откидная спинка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91D" w:rsidRPr="004B2119" w:rsidTr="00C5491D">
        <w:trPr>
          <w:cantSplit/>
          <w:trHeight w:val="724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Рычажный привод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Тип управления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Пациентом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Фиксация туловища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Описание товара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предназначена для передвижения инвалидов, в том числе для больных детским церебральным параличом (ДЦП) на улице. Перемещение осуществлятся самостоятельно (от обода колеса) или сопровождающим лицом.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Рама кресло-коляски изготовлена из высокопрочных алюминиевых сплавов.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Поверхности металлических элементов кресло-коляски обеспечивают антикоррозийную защиту и устойчивы к дезинфекции.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складывается и раскладываться без применения инструмента.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оборудована системой торможения, обеспечивающей удержание кресло-коляски с пользователем в неподвижном состоянии.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Спинка регулируется по углу наклона.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Кресло-коляска оборудована: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съемным подголовником, регулируемым по высоте;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боковыми упорами для тела;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-фиксирующим (-ми) ремнем (-ми) безопасности, регулируемым (-ми) по длине;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ручками для сопровождающего лица;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антиопрокидывателем (-ями);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разделителем для ног (абдуктором);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светоотражающими элементами.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Задние колеса имеют пневматические шины.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В комплект кресла-коляски входит: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кресло-коляска,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- руководство пользователя (паспорт) на русском языке, 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инструменты, запасные части и принадлежности, обеспечивающие техническое обслуживание кресла-коляски в течение срока службы.</w:t>
            </w:r>
          </w:p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 Гарантийный талон.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Подлокотники кресла-коляски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Съемные и (или) откидные, регулируются по высоте.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Подножки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Съемные и (или) откидные, регулируются</w:t>
            </w:r>
            <w:r w:rsidR="00F32B67"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по высоте.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Ширина сиденья кресло-коляски +/-1,</w:t>
            </w:r>
          </w:p>
          <w:p w:rsidR="00C5491D" w:rsidRPr="004B2119" w:rsidRDefault="00C5491D" w:rsidP="0006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поставляется в </w:t>
            </w:r>
            <w:r w:rsidR="0006623B" w:rsidRPr="004B21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6623B" w:rsidRPr="004B211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 xml:space="preserve"> типоразмерах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06623B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06623B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1D" w:rsidRPr="004B2119" w:rsidRDefault="0006623B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Передние колеса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 цельнолитыми или с пневматическими шинами.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Диаметр задних колес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Сантиметр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Вес коляски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≤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F4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F43EC3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491D" w:rsidRPr="004B2119" w:rsidTr="00C5491D">
        <w:trPr>
          <w:cantSplit/>
          <w:trHeight w:val="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Гарантийный срок Товара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≥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2119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91D" w:rsidRPr="004B2119" w:rsidRDefault="00C5491D" w:rsidP="00C5491D">
            <w:pPr>
              <w:keepNext/>
              <w:keepLines/>
              <w:tabs>
                <w:tab w:val="left" w:pos="25920"/>
              </w:tabs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94B2B" w:rsidRPr="004B2119" w:rsidRDefault="00A94B2B" w:rsidP="00A94B2B">
      <w:pPr>
        <w:keepNext/>
        <w:keepLines/>
        <w:spacing w:line="0" w:lineRule="atLeast"/>
        <w:ind w:right="-65" w:firstLine="567"/>
        <w:contextualSpacing/>
        <w:jc w:val="both"/>
        <w:rPr>
          <w:rFonts w:ascii="Times New Roman" w:hAnsi="Times New Roman" w:cs="Times New Roman"/>
          <w:b/>
        </w:rPr>
      </w:pPr>
    </w:p>
    <w:p w:rsidR="00A94B2B" w:rsidRPr="004B2119" w:rsidRDefault="00A94B2B" w:rsidP="00F43EC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Lucida Sans Unicode" w:hAnsi="Times New Roman" w:cs="Times New Roman"/>
          <w:sz w:val="21"/>
          <w:szCs w:val="21"/>
          <w:lang w:bidi="en-US"/>
        </w:rPr>
      </w:pPr>
      <w:r w:rsidRPr="004B2119">
        <w:rPr>
          <w:rFonts w:ascii="Times New Roman" w:eastAsia="Lucida Sans Unicode" w:hAnsi="Times New Roman" w:cs="Times New Roman"/>
          <w:sz w:val="21"/>
          <w:szCs w:val="21"/>
          <w:lang w:bidi="en-US"/>
        </w:rPr>
        <w:t>* Приказ от 13.02.2018г. № 86н.</w:t>
      </w:r>
    </w:p>
    <w:p w:rsidR="00A94B2B" w:rsidRPr="004B2119" w:rsidRDefault="00A94B2B" w:rsidP="00A94B2B">
      <w:pPr>
        <w:rPr>
          <w:rFonts w:ascii="Times New Roman" w:hAnsi="Times New Roman" w:cs="Times New Roman"/>
        </w:rPr>
      </w:pPr>
    </w:p>
    <w:p w:rsidR="00ED78BB" w:rsidRPr="004B2119" w:rsidRDefault="00ED78BB" w:rsidP="00ED78B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4B2119">
        <w:rPr>
          <w:rFonts w:ascii="Times New Roman" w:eastAsia="Lucida Sans Unicode" w:hAnsi="Times New Roman" w:cs="Times New Roman"/>
          <w:sz w:val="21"/>
          <w:szCs w:val="21"/>
          <w:lang w:bidi="en-US"/>
        </w:rPr>
        <w:t>Гарантийный срок Товара должен составлять не менее 24 месяцев со дня подписания Получателем акта приема-передачи Товара.</w:t>
      </w:r>
    </w:p>
    <w:p w:rsidR="00ED78BB" w:rsidRPr="004B2119" w:rsidRDefault="00ED78BB" w:rsidP="00ED78BB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B2119">
        <w:rPr>
          <w:rFonts w:ascii="Times New Roman" w:hAnsi="Times New Roman" w:cs="Times New Roman"/>
          <w:sz w:val="21"/>
          <w:szCs w:val="21"/>
        </w:rPr>
        <w:t>Кресло-коляски должны иметь действующее регистрационное удостоверение, выданное Федеральной службой по надзору в сфере здравоохранения, действующие декларацию о соответствии (при наличии) и (или) сертификат соответствия поставляемого Товара (при наличии), предусмотренных действующим законодательством Российской Федерации.</w:t>
      </w:r>
    </w:p>
    <w:p w:rsidR="00ED78BB" w:rsidRPr="004B2119" w:rsidRDefault="00ED78BB" w:rsidP="00254B18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1"/>
          <w:szCs w:val="21"/>
        </w:rPr>
      </w:pPr>
    </w:p>
    <w:p w:rsidR="00254B18" w:rsidRPr="004B2119" w:rsidRDefault="00254B18" w:rsidP="00254B18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4B2119">
        <w:rPr>
          <w:rFonts w:ascii="Times New Roman" w:eastAsia="Arial" w:hAnsi="Times New Roman" w:cs="Times New Roman"/>
          <w:sz w:val="21"/>
          <w:szCs w:val="21"/>
        </w:rPr>
        <w:t xml:space="preserve">Поставить Товар на территорию Республики Крым, г.Симферополь, на склад Поставщика или иное помещение, находящееся в его распоряжении или собственности, </w:t>
      </w:r>
      <w:r w:rsidRPr="004B2119">
        <w:rPr>
          <w:rFonts w:ascii="Times New Roman" w:eastAsia="Arial" w:hAnsi="Times New Roman" w:cs="Times New Roman"/>
          <w:b/>
          <w:sz w:val="21"/>
          <w:szCs w:val="21"/>
        </w:rPr>
        <w:t>в соответствии с календарным планом</w:t>
      </w:r>
      <w:r w:rsidRPr="004B2119">
        <w:rPr>
          <w:rFonts w:ascii="Times New Roman" w:eastAsia="Arial" w:hAnsi="Times New Roman" w:cs="Times New Roman"/>
          <w:sz w:val="21"/>
          <w:szCs w:val="21"/>
        </w:rPr>
        <w:t xml:space="preserve">, для осуществления проверки качества Товара. </w:t>
      </w:r>
    </w:p>
    <w:p w:rsidR="00254B18" w:rsidRPr="004B2119" w:rsidRDefault="00254B18" w:rsidP="0025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B2119">
        <w:rPr>
          <w:rFonts w:ascii="Times New Roman" w:hAnsi="Times New Roman" w:cs="Times New Roman"/>
          <w:sz w:val="21"/>
          <w:szCs w:val="21"/>
        </w:rPr>
        <w:t xml:space="preserve">Поставка Товара Получателям осуществляется в соответствии с выбором Получателей: </w:t>
      </w:r>
    </w:p>
    <w:p w:rsidR="00254B18" w:rsidRPr="004B2119" w:rsidRDefault="00254B18" w:rsidP="0025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B2119">
        <w:rPr>
          <w:rFonts w:ascii="Times New Roman" w:hAnsi="Times New Roman" w:cs="Times New Roman"/>
          <w:sz w:val="21"/>
          <w:szCs w:val="21"/>
        </w:rPr>
        <w:t>1. По месту нахождения пунктов выдачи, организованных Поставщиком, в день обращения Получателя. Пункт выдачи должен быть организован Поставщиком в г.Симферополе. Дополнительные пункты выдачи могут быть организованы в иных городах Республики Крым по выбору поставщика.</w:t>
      </w:r>
    </w:p>
    <w:p w:rsidR="00254B18" w:rsidRPr="004B2119" w:rsidRDefault="00254B18" w:rsidP="0025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B2119">
        <w:rPr>
          <w:rFonts w:ascii="Times New Roman" w:hAnsi="Times New Roman" w:cs="Times New Roman"/>
          <w:sz w:val="21"/>
          <w:szCs w:val="21"/>
        </w:rPr>
        <w:t>2. Непосредственно по месту жительства Получателя в соответствии с реестром Получателей, сформированного по заявкам инвалидов, в пределах административных границ Республики Крым: г.Симферополь, г.Феодосия, г.Евпатория, г.Белогорск, г.Бахчисарай, г.Судак, г.Саки, г.Ялта, г.Керчь, г.Алушта, г.Армянск, г.Джанкой, г.Красноперекопск, Красногвардейский район, Нижнегорский район, Кировский район, Советский район, Черноморский район, Ленинский район, Раздольненский район, Первомайский район, Симферопольский район, Сакский район, Джанкойский район, Бахчисарайский район.</w:t>
      </w:r>
    </w:p>
    <w:p w:rsidR="00254B18" w:rsidRPr="004B2119" w:rsidRDefault="00254B18" w:rsidP="0025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B2119">
        <w:rPr>
          <w:rFonts w:ascii="Times New Roman" w:hAnsi="Times New Roman" w:cs="Times New Roman"/>
          <w:sz w:val="21"/>
          <w:szCs w:val="21"/>
        </w:rPr>
        <w:t xml:space="preserve">Поставка Товара Получателям осуществляется Поставщиком после получения от Заказчика реестра получателей Товара. </w:t>
      </w:r>
    </w:p>
    <w:p w:rsidR="00672C00" w:rsidRPr="00043D0F" w:rsidRDefault="00254B18" w:rsidP="0025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B2119">
        <w:rPr>
          <w:rFonts w:ascii="Times New Roman" w:hAnsi="Times New Roman" w:cs="Times New Roman"/>
          <w:sz w:val="21"/>
          <w:szCs w:val="21"/>
        </w:rPr>
        <w:t xml:space="preserve">Поставка Товара Получателям не должна превышать </w:t>
      </w:r>
      <w:r w:rsidR="001D38D6" w:rsidRPr="004B2119">
        <w:rPr>
          <w:rFonts w:ascii="Times New Roman" w:hAnsi="Times New Roman" w:cs="Times New Roman"/>
          <w:b/>
          <w:sz w:val="21"/>
          <w:szCs w:val="21"/>
        </w:rPr>
        <w:t>15</w:t>
      </w:r>
      <w:r w:rsidRPr="004B2119">
        <w:rPr>
          <w:rFonts w:ascii="Times New Roman" w:hAnsi="Times New Roman" w:cs="Times New Roman"/>
          <w:b/>
          <w:sz w:val="21"/>
          <w:szCs w:val="21"/>
        </w:rPr>
        <w:t xml:space="preserve"> календарных дней</w:t>
      </w:r>
      <w:r w:rsidRPr="004B2119">
        <w:rPr>
          <w:rFonts w:ascii="Times New Roman" w:hAnsi="Times New Roman" w:cs="Times New Roman"/>
          <w:sz w:val="21"/>
          <w:szCs w:val="21"/>
        </w:rPr>
        <w:t xml:space="preserve">, а в отношении Получателей из числа инвалидов, нуждающихся в оказании паллиативной медицинской помощи, </w:t>
      </w:r>
      <w:r w:rsidRPr="004B2119">
        <w:rPr>
          <w:rFonts w:ascii="Times New Roman" w:hAnsi="Times New Roman" w:cs="Times New Roman"/>
          <w:b/>
          <w:sz w:val="21"/>
          <w:szCs w:val="21"/>
        </w:rPr>
        <w:t>7 календарных дней</w:t>
      </w:r>
      <w:r w:rsidRPr="004B2119">
        <w:rPr>
          <w:rFonts w:ascii="Times New Roman" w:hAnsi="Times New Roman" w:cs="Times New Roman"/>
          <w:sz w:val="21"/>
          <w:szCs w:val="21"/>
        </w:rPr>
        <w:t xml:space="preserve"> со дня получения Поставщиком реестра получателей Товара.</w:t>
      </w:r>
      <w:bookmarkStart w:id="0" w:name="_GoBack"/>
      <w:bookmarkEnd w:id="0"/>
    </w:p>
    <w:sectPr w:rsidR="00672C00" w:rsidRPr="00043D0F" w:rsidSect="00254B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AA3" w:rsidRDefault="004D2AA3" w:rsidP="00C258CB">
      <w:pPr>
        <w:spacing w:after="0" w:line="240" w:lineRule="auto"/>
      </w:pPr>
      <w:r>
        <w:separator/>
      </w:r>
    </w:p>
  </w:endnote>
  <w:endnote w:type="continuationSeparator" w:id="0">
    <w:p w:rsidR="004D2AA3" w:rsidRDefault="004D2AA3" w:rsidP="00C2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AA3" w:rsidRDefault="004D2AA3" w:rsidP="00C258CB">
      <w:pPr>
        <w:spacing w:after="0" w:line="240" w:lineRule="auto"/>
      </w:pPr>
      <w:r>
        <w:separator/>
      </w:r>
    </w:p>
  </w:footnote>
  <w:footnote w:type="continuationSeparator" w:id="0">
    <w:p w:rsidR="004D2AA3" w:rsidRDefault="004D2AA3" w:rsidP="00C25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A"/>
    <w:rsid w:val="00022DA2"/>
    <w:rsid w:val="00042848"/>
    <w:rsid w:val="00043D0F"/>
    <w:rsid w:val="00053433"/>
    <w:rsid w:val="000600D1"/>
    <w:rsid w:val="0006623B"/>
    <w:rsid w:val="000722CF"/>
    <w:rsid w:val="000A3CCA"/>
    <w:rsid w:val="00112F6E"/>
    <w:rsid w:val="0015316E"/>
    <w:rsid w:val="00174AF4"/>
    <w:rsid w:val="001A067E"/>
    <w:rsid w:val="001C1A32"/>
    <w:rsid w:val="001D38D6"/>
    <w:rsid w:val="001F4245"/>
    <w:rsid w:val="001F4983"/>
    <w:rsid w:val="00212F3E"/>
    <w:rsid w:val="00213359"/>
    <w:rsid w:val="00254B18"/>
    <w:rsid w:val="00256ECA"/>
    <w:rsid w:val="00293132"/>
    <w:rsid w:val="002C4762"/>
    <w:rsid w:val="00374E4A"/>
    <w:rsid w:val="003B2A8A"/>
    <w:rsid w:val="003B6E47"/>
    <w:rsid w:val="003E0816"/>
    <w:rsid w:val="003E13D3"/>
    <w:rsid w:val="003E614F"/>
    <w:rsid w:val="003F24CD"/>
    <w:rsid w:val="004001AB"/>
    <w:rsid w:val="00447C5B"/>
    <w:rsid w:val="00477162"/>
    <w:rsid w:val="0048063B"/>
    <w:rsid w:val="004B2119"/>
    <w:rsid w:val="004B291E"/>
    <w:rsid w:val="004D2AA3"/>
    <w:rsid w:val="00511EE7"/>
    <w:rsid w:val="00513EA1"/>
    <w:rsid w:val="00517A53"/>
    <w:rsid w:val="0052129E"/>
    <w:rsid w:val="00542257"/>
    <w:rsid w:val="005A04D4"/>
    <w:rsid w:val="00607247"/>
    <w:rsid w:val="00631CA7"/>
    <w:rsid w:val="006479A7"/>
    <w:rsid w:val="00656963"/>
    <w:rsid w:val="00656BC9"/>
    <w:rsid w:val="00672C00"/>
    <w:rsid w:val="006B23A8"/>
    <w:rsid w:val="006E728D"/>
    <w:rsid w:val="006F02C0"/>
    <w:rsid w:val="007A3B59"/>
    <w:rsid w:val="00843083"/>
    <w:rsid w:val="008847AA"/>
    <w:rsid w:val="008A2905"/>
    <w:rsid w:val="008F7F89"/>
    <w:rsid w:val="00922AD8"/>
    <w:rsid w:val="009465E4"/>
    <w:rsid w:val="009832EB"/>
    <w:rsid w:val="009A1B5E"/>
    <w:rsid w:val="009A7FC2"/>
    <w:rsid w:val="009E4001"/>
    <w:rsid w:val="009E494A"/>
    <w:rsid w:val="00A06189"/>
    <w:rsid w:val="00A51E54"/>
    <w:rsid w:val="00A8064A"/>
    <w:rsid w:val="00A834E3"/>
    <w:rsid w:val="00A939B5"/>
    <w:rsid w:val="00A94B2B"/>
    <w:rsid w:val="00AC28BD"/>
    <w:rsid w:val="00AD3753"/>
    <w:rsid w:val="00B20F97"/>
    <w:rsid w:val="00B32B41"/>
    <w:rsid w:val="00B93508"/>
    <w:rsid w:val="00B96433"/>
    <w:rsid w:val="00B964D1"/>
    <w:rsid w:val="00BB3889"/>
    <w:rsid w:val="00BF4B68"/>
    <w:rsid w:val="00C258CB"/>
    <w:rsid w:val="00C33F13"/>
    <w:rsid w:val="00C5491D"/>
    <w:rsid w:val="00C63E79"/>
    <w:rsid w:val="00C8749A"/>
    <w:rsid w:val="00D026FF"/>
    <w:rsid w:val="00D55C83"/>
    <w:rsid w:val="00D63EBC"/>
    <w:rsid w:val="00E31D6F"/>
    <w:rsid w:val="00E3611F"/>
    <w:rsid w:val="00E528B9"/>
    <w:rsid w:val="00E67956"/>
    <w:rsid w:val="00E913C1"/>
    <w:rsid w:val="00E950C1"/>
    <w:rsid w:val="00ED710A"/>
    <w:rsid w:val="00ED78BB"/>
    <w:rsid w:val="00F32B67"/>
    <w:rsid w:val="00F33F8E"/>
    <w:rsid w:val="00F43EC3"/>
    <w:rsid w:val="00FC5AA9"/>
    <w:rsid w:val="00FD0F24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81D28-332C-4A98-869B-240BF57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672C00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2C00"/>
    <w:pPr>
      <w:widowControl w:val="0"/>
      <w:shd w:val="clear" w:color="auto" w:fill="FFFFFF"/>
      <w:spacing w:after="0" w:line="252" w:lineRule="exact"/>
      <w:jc w:val="both"/>
    </w:pPr>
    <w:rPr>
      <w:sz w:val="21"/>
      <w:szCs w:val="21"/>
    </w:rPr>
  </w:style>
  <w:style w:type="paragraph" w:styleId="a4">
    <w:name w:val="Normal (Web)"/>
    <w:basedOn w:val="a"/>
    <w:uiPriority w:val="99"/>
    <w:unhideWhenUsed/>
    <w:rsid w:val="0067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4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4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94B2B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paragraph" w:styleId="a7">
    <w:name w:val="header"/>
    <w:basedOn w:val="a"/>
    <w:link w:val="a8"/>
    <w:uiPriority w:val="99"/>
    <w:unhideWhenUsed/>
    <w:rsid w:val="00C2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8CB"/>
  </w:style>
  <w:style w:type="paragraph" w:styleId="a9">
    <w:name w:val="footer"/>
    <w:basedOn w:val="a"/>
    <w:link w:val="aa"/>
    <w:uiPriority w:val="99"/>
    <w:unhideWhenUsed/>
    <w:rsid w:val="00C2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0671-5E0A-4956-8F08-96E8DC80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15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Перец</dc:creator>
  <cp:keywords/>
  <dc:description/>
  <cp:lastModifiedBy>Гончаренко Екатерина Александровна</cp:lastModifiedBy>
  <cp:revision>63</cp:revision>
  <cp:lastPrinted>2024-10-19T12:42:00Z</cp:lastPrinted>
  <dcterms:created xsi:type="dcterms:W3CDTF">2022-10-18T14:18:00Z</dcterms:created>
  <dcterms:modified xsi:type="dcterms:W3CDTF">2024-10-19T12:58:00Z</dcterms:modified>
</cp:coreProperties>
</file>