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B8" w:rsidRPr="008F45C5" w:rsidRDefault="006E31B8" w:rsidP="006E31B8">
      <w:pPr>
        <w:jc w:val="right"/>
        <w:rPr>
          <w:rFonts w:eastAsia="Calibri"/>
          <w:b/>
        </w:rPr>
      </w:pPr>
      <w:bookmarkStart w:id="0" w:name="_GoBack"/>
      <w:bookmarkEnd w:id="0"/>
      <w:r w:rsidRPr="008F45C5">
        <w:rPr>
          <w:rFonts w:eastAsia="Calibri"/>
          <w:b/>
        </w:rPr>
        <w:t>Приложение № 1 к извещению</w:t>
      </w:r>
    </w:p>
    <w:p w:rsidR="006E31B8" w:rsidRPr="008F45C5" w:rsidRDefault="006E31B8" w:rsidP="006E31B8">
      <w:pPr>
        <w:jc w:val="right"/>
        <w:rPr>
          <w:rFonts w:eastAsia="Calibri"/>
          <w:b/>
        </w:rPr>
      </w:pPr>
      <w:r w:rsidRPr="008F45C5">
        <w:rPr>
          <w:rFonts w:eastAsia="Calibri"/>
          <w:b/>
        </w:rPr>
        <w:t>об осуществлении закупки</w:t>
      </w:r>
    </w:p>
    <w:p w:rsidR="006E31B8" w:rsidRPr="008F45C5" w:rsidRDefault="006E31B8" w:rsidP="000E2B0B">
      <w:pPr>
        <w:widowControl w:val="0"/>
        <w:suppressAutoHyphens/>
        <w:jc w:val="center"/>
        <w:rPr>
          <w:b/>
        </w:rPr>
      </w:pPr>
    </w:p>
    <w:p w:rsidR="006E31B8" w:rsidRPr="008F45C5" w:rsidRDefault="006E31B8" w:rsidP="00A15F08">
      <w:pPr>
        <w:widowControl w:val="0"/>
        <w:ind w:firstLine="709"/>
        <w:jc w:val="center"/>
        <w:rPr>
          <w:b/>
          <w:bCs/>
        </w:rPr>
      </w:pPr>
      <w:r w:rsidRPr="008F45C5">
        <w:rPr>
          <w:b/>
          <w:bCs/>
        </w:rPr>
        <w:t>Описание объекта закупки (Техническое задание)</w:t>
      </w:r>
    </w:p>
    <w:p w:rsidR="008B6103" w:rsidRPr="008F45C5" w:rsidRDefault="00FA00EA" w:rsidP="00FA00EA">
      <w:pPr>
        <w:pStyle w:val="a6"/>
        <w:widowControl w:val="0"/>
        <w:ind w:left="284"/>
        <w:jc w:val="center"/>
        <w:rPr>
          <w:sz w:val="24"/>
          <w:szCs w:val="24"/>
          <w:shd w:val="clear" w:color="auto" w:fill="FFFFFF"/>
        </w:rPr>
      </w:pPr>
      <w:r w:rsidRPr="008F45C5">
        <w:rPr>
          <w:sz w:val="24"/>
          <w:szCs w:val="24"/>
          <w:shd w:val="clear" w:color="auto" w:fill="FFFFFF"/>
        </w:rPr>
        <w:t>Поставка средств автотранспортных специального назначения - транспортных средств с адаптированными органами управления, предназначенных для получателей</w:t>
      </w:r>
    </w:p>
    <w:p w:rsidR="006E31B8" w:rsidRPr="008F45C5" w:rsidRDefault="006E31B8" w:rsidP="00A15F08">
      <w:pPr>
        <w:pStyle w:val="a6"/>
        <w:widowControl w:val="0"/>
        <w:ind w:left="284"/>
        <w:jc w:val="center"/>
        <w:rPr>
          <w:sz w:val="24"/>
          <w:szCs w:val="24"/>
        </w:rPr>
      </w:pPr>
    </w:p>
    <w:p w:rsidR="004C5212" w:rsidRPr="008F45C5" w:rsidRDefault="004C5212" w:rsidP="00A15F08">
      <w:pPr>
        <w:pStyle w:val="a6"/>
        <w:widowControl w:val="0"/>
        <w:ind w:left="284"/>
        <w:jc w:val="center"/>
        <w:rPr>
          <w:sz w:val="24"/>
          <w:szCs w:val="24"/>
        </w:rPr>
      </w:pPr>
    </w:p>
    <w:p w:rsidR="00F81C0D" w:rsidRPr="008F45C5" w:rsidRDefault="00A04059" w:rsidP="00A15F08">
      <w:pPr>
        <w:widowControl w:val="0"/>
        <w:suppressAutoHyphens/>
        <w:autoSpaceDE w:val="0"/>
        <w:autoSpaceDN w:val="0"/>
        <w:adjustRightInd w:val="0"/>
        <w:ind w:firstLine="709"/>
        <w:jc w:val="both"/>
        <w:rPr>
          <w:b/>
        </w:rPr>
      </w:pPr>
      <w:r w:rsidRPr="008F45C5">
        <w:rPr>
          <w:b/>
        </w:rPr>
        <w:t>Наименование и описание объекта закупки:</w:t>
      </w:r>
    </w:p>
    <w:p w:rsidR="0036349B" w:rsidRPr="008F45C5" w:rsidRDefault="0036349B" w:rsidP="00A15F08">
      <w:pPr>
        <w:suppressAutoHyphens/>
        <w:jc w:val="both"/>
        <w:rPr>
          <w:b/>
        </w:rPr>
      </w:pPr>
      <w:r w:rsidRPr="008F45C5">
        <w:rPr>
          <w:b/>
        </w:rPr>
        <w:t>Описание объекта закупки</w:t>
      </w:r>
    </w:p>
    <w:p w:rsidR="00A90789" w:rsidRPr="008F45C5" w:rsidRDefault="00A90789" w:rsidP="00A90789">
      <w:pPr>
        <w:suppressAutoHyphens/>
        <w:ind w:firstLine="708"/>
        <w:jc w:val="both"/>
      </w:pPr>
      <w:proofErr w:type="gramStart"/>
      <w:r w:rsidRPr="008F45C5">
        <w:t>Средства автотранспортные специального назначения - транспортные средства с адаптированными органами управления, предназначенных для получателей</w:t>
      </w:r>
      <w:r w:rsidR="008B7C76" w:rsidRPr="008F45C5">
        <w:t xml:space="preserve"> (далее – Товар, транспортное средство)</w:t>
      </w:r>
      <w:r w:rsidRPr="008F45C5">
        <w:t>:</w:t>
      </w:r>
      <w:proofErr w:type="gramEnd"/>
    </w:p>
    <w:p w:rsidR="00A90789" w:rsidRPr="008F45C5" w:rsidRDefault="00A90789" w:rsidP="00A90789">
      <w:pPr>
        <w:suppressAutoHyphens/>
        <w:ind w:firstLine="708"/>
        <w:jc w:val="both"/>
      </w:pPr>
      <w:r w:rsidRPr="008F45C5">
        <w:t>- транспортное средство с органами управления, адаптированными для лица с нарушениями функций обеих ног – 2 шт.;</w:t>
      </w:r>
    </w:p>
    <w:p w:rsidR="00A90789" w:rsidRPr="008F45C5" w:rsidRDefault="00A90789" w:rsidP="00A90789">
      <w:pPr>
        <w:suppressAutoHyphens/>
        <w:ind w:firstLine="708"/>
        <w:jc w:val="both"/>
      </w:pPr>
      <w:r w:rsidRPr="008F45C5">
        <w:t xml:space="preserve">- транспортное средство с органами управления, адаптированными для лица с нарушениями функций левой ноги – 3 шт.; </w:t>
      </w:r>
    </w:p>
    <w:p w:rsidR="00A90789" w:rsidRPr="008F45C5" w:rsidRDefault="00A90789" w:rsidP="00A90789">
      <w:pPr>
        <w:suppressAutoHyphens/>
        <w:ind w:firstLine="708"/>
        <w:jc w:val="both"/>
      </w:pPr>
      <w:r w:rsidRPr="008F45C5">
        <w:t>- транспортное средство с органами управления, адаптированными для лица с нарушениями функций правой ноги – 4 шт.</w:t>
      </w:r>
    </w:p>
    <w:p w:rsidR="00DD5671" w:rsidRPr="008F45C5" w:rsidRDefault="00DF74C7" w:rsidP="00C05696">
      <w:pPr>
        <w:widowControl w:val="0"/>
        <w:suppressAutoHyphens/>
        <w:spacing w:after="120"/>
        <w:ind w:firstLine="709"/>
        <w:jc w:val="both"/>
        <w:rPr>
          <w:rFonts w:eastAsia="Calibri"/>
        </w:rPr>
      </w:pPr>
      <w:r w:rsidRPr="008F45C5">
        <w:rPr>
          <w:b/>
        </w:rPr>
        <w:t>Итоговое количество</w:t>
      </w:r>
      <w:r w:rsidR="00A059E0" w:rsidRPr="008F45C5">
        <w:rPr>
          <w:rFonts w:eastAsia="Calibri"/>
        </w:rPr>
        <w:t xml:space="preserve">: </w:t>
      </w:r>
      <w:r w:rsidR="004C5212" w:rsidRPr="008F45C5">
        <w:rPr>
          <w:rFonts w:eastAsia="Calibri"/>
        </w:rPr>
        <w:t>9</w:t>
      </w:r>
      <w:r w:rsidR="0036349B" w:rsidRPr="008F45C5">
        <w:rPr>
          <w:rFonts w:eastAsia="Calibri"/>
        </w:rPr>
        <w:t xml:space="preserve"> штук</w:t>
      </w:r>
      <w:r w:rsidR="00025798" w:rsidRPr="008F45C5">
        <w:rPr>
          <w:rFonts w:eastAsia="Calibri"/>
        </w:rPr>
        <w:t>.</w:t>
      </w:r>
    </w:p>
    <w:p w:rsidR="00DD5671" w:rsidRPr="008F45C5" w:rsidRDefault="00DD5671" w:rsidP="00DD5671">
      <w:pPr>
        <w:widowControl w:val="0"/>
        <w:suppressAutoHyphens/>
        <w:ind w:firstLine="709"/>
        <w:jc w:val="both"/>
        <w:rPr>
          <w:b/>
        </w:rPr>
      </w:pPr>
      <w:r w:rsidRPr="008F45C5">
        <w:rPr>
          <w:b/>
        </w:rPr>
        <w:t>Место поставки (доставки, выдачи) товара:</w:t>
      </w:r>
    </w:p>
    <w:p w:rsidR="00A028FF" w:rsidRPr="008F45C5" w:rsidRDefault="00A028FF" w:rsidP="00A028FF">
      <w:pPr>
        <w:suppressAutoHyphens/>
        <w:spacing w:after="120"/>
        <w:ind w:firstLine="709"/>
      </w:pPr>
      <w:r w:rsidRPr="008F45C5">
        <w:t>Передача (выдача) транспортного средства Получателю осуществляется со складов Поставщика (Представителя Поставщика) на территории города Омска.</w:t>
      </w:r>
    </w:p>
    <w:p w:rsidR="00DD5671" w:rsidRPr="008F45C5" w:rsidRDefault="00DD5671" w:rsidP="00FB6DB0">
      <w:pPr>
        <w:suppressAutoHyphens/>
        <w:ind w:firstLine="708"/>
        <w:contextualSpacing/>
        <w:rPr>
          <w:b/>
        </w:rPr>
      </w:pPr>
      <w:r w:rsidRPr="008F45C5">
        <w:rPr>
          <w:b/>
        </w:rPr>
        <w:t>Срок поставки товара:</w:t>
      </w:r>
    </w:p>
    <w:p w:rsidR="00A57230" w:rsidRPr="008F45C5" w:rsidRDefault="000330E8" w:rsidP="00A57230">
      <w:pPr>
        <w:suppressAutoHyphens/>
        <w:spacing w:after="120"/>
        <w:ind w:firstLine="709"/>
        <w:jc w:val="both"/>
      </w:pPr>
      <w:r w:rsidRPr="008F45C5">
        <w:t xml:space="preserve">Срок поставки Товара получателям: </w:t>
      </w:r>
      <w:proofErr w:type="gramStart"/>
      <w:r w:rsidRPr="008F45C5">
        <w:t>с даты получения</w:t>
      </w:r>
      <w:proofErr w:type="gramEnd"/>
      <w:r w:rsidRPr="008F45C5">
        <w:t xml:space="preserve"> от Заказчика реестра направлений по </w:t>
      </w:r>
      <w:r w:rsidRPr="008F45C5">
        <w:rPr>
          <w:b/>
        </w:rPr>
        <w:t>11 декабря 2024 года.</w:t>
      </w:r>
      <w:r w:rsidRPr="008F45C5">
        <w:t xml:space="preserve"> </w:t>
      </w:r>
    </w:p>
    <w:p w:rsidR="00A57230" w:rsidRPr="008F45C5" w:rsidRDefault="00A63541" w:rsidP="00C632C1">
      <w:pPr>
        <w:suppressAutoHyphens/>
        <w:ind w:firstLine="709"/>
        <w:jc w:val="both"/>
        <w:rPr>
          <w:b/>
        </w:rPr>
      </w:pPr>
      <w:r w:rsidRPr="008F45C5">
        <w:rPr>
          <w:b/>
        </w:rPr>
        <w:t>Период поставки товара в Омскую область</w:t>
      </w:r>
      <w:r w:rsidR="00C632C1" w:rsidRPr="008F45C5">
        <w:rPr>
          <w:b/>
        </w:rPr>
        <w:t>:</w:t>
      </w:r>
    </w:p>
    <w:p w:rsidR="00DD5671" w:rsidRPr="008F45C5" w:rsidRDefault="00C632C1" w:rsidP="00375F21">
      <w:pPr>
        <w:suppressAutoHyphens/>
        <w:spacing w:after="120"/>
        <w:ind w:firstLine="709"/>
        <w:jc w:val="both"/>
      </w:pPr>
      <w:r w:rsidRPr="008F45C5">
        <w:t>Не позднее 2 декабря 2024 года.</w:t>
      </w:r>
    </w:p>
    <w:p w:rsidR="0036349B" w:rsidRPr="008F45C5" w:rsidRDefault="004B1A76" w:rsidP="004B1A76">
      <w:pPr>
        <w:jc w:val="both"/>
        <w:rPr>
          <w:b/>
          <w:sz w:val="26"/>
          <w:szCs w:val="26"/>
        </w:rPr>
      </w:pPr>
      <w:r w:rsidRPr="008F45C5">
        <w:rPr>
          <w:b/>
          <w:sz w:val="26"/>
          <w:szCs w:val="26"/>
        </w:rPr>
        <w:t>Описание, т</w:t>
      </w:r>
      <w:r w:rsidRPr="008F45C5">
        <w:rPr>
          <w:b/>
          <w:spacing w:val="-6"/>
          <w:sz w:val="26"/>
          <w:szCs w:val="26"/>
        </w:rPr>
        <w:t>ехнические характеристики</w:t>
      </w:r>
      <w:r w:rsidRPr="008F45C5">
        <w:rPr>
          <w:b/>
          <w:sz w:val="26"/>
          <w:szCs w:val="26"/>
        </w:rPr>
        <w:t xml:space="preserve"> объекта закупки: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440"/>
        <w:gridCol w:w="5244"/>
      </w:tblGrid>
      <w:tr w:rsidR="008F45C5" w:rsidRPr="008F45C5" w:rsidTr="00261412">
        <w:trPr>
          <w:trHeight w:val="530"/>
        </w:trPr>
        <w:tc>
          <w:tcPr>
            <w:tcW w:w="1063" w:type="dxa"/>
            <w:vAlign w:val="center"/>
          </w:tcPr>
          <w:p w:rsidR="00375F21" w:rsidRPr="008F45C5" w:rsidRDefault="00375F21" w:rsidP="00261412">
            <w:pPr>
              <w:jc w:val="center"/>
              <w:rPr>
                <w:b/>
                <w:sz w:val="22"/>
                <w:szCs w:val="22"/>
              </w:rPr>
            </w:pPr>
            <w:r w:rsidRPr="008F45C5">
              <w:rPr>
                <w:b/>
                <w:sz w:val="22"/>
                <w:szCs w:val="22"/>
              </w:rPr>
              <w:t>№</w:t>
            </w:r>
          </w:p>
          <w:p w:rsidR="00375F21" w:rsidRPr="008F45C5" w:rsidRDefault="00375F21" w:rsidP="00261412">
            <w:pPr>
              <w:jc w:val="center"/>
              <w:rPr>
                <w:b/>
                <w:sz w:val="22"/>
                <w:szCs w:val="22"/>
              </w:rPr>
            </w:pPr>
            <w:proofErr w:type="gramStart"/>
            <w:r w:rsidRPr="008F45C5">
              <w:rPr>
                <w:b/>
                <w:sz w:val="22"/>
                <w:szCs w:val="22"/>
              </w:rPr>
              <w:t>п</w:t>
            </w:r>
            <w:proofErr w:type="gramEnd"/>
            <w:r w:rsidRPr="008F45C5">
              <w:rPr>
                <w:b/>
                <w:sz w:val="22"/>
                <w:szCs w:val="22"/>
              </w:rPr>
              <w:t>/п</w:t>
            </w:r>
          </w:p>
        </w:tc>
        <w:tc>
          <w:tcPr>
            <w:tcW w:w="3440" w:type="dxa"/>
            <w:vAlign w:val="center"/>
          </w:tcPr>
          <w:p w:rsidR="00375F21" w:rsidRPr="008F45C5" w:rsidRDefault="00375F21" w:rsidP="00261412">
            <w:pPr>
              <w:jc w:val="center"/>
              <w:rPr>
                <w:b/>
                <w:sz w:val="22"/>
                <w:szCs w:val="22"/>
              </w:rPr>
            </w:pPr>
            <w:r w:rsidRPr="008F45C5">
              <w:rPr>
                <w:b/>
                <w:sz w:val="22"/>
                <w:szCs w:val="22"/>
              </w:rPr>
              <w:t>Технические характеристики транспортного средства</w:t>
            </w:r>
          </w:p>
        </w:tc>
        <w:tc>
          <w:tcPr>
            <w:tcW w:w="5244" w:type="dxa"/>
            <w:vAlign w:val="center"/>
          </w:tcPr>
          <w:p w:rsidR="00375F21" w:rsidRPr="008F45C5" w:rsidRDefault="00375F21" w:rsidP="00261412">
            <w:pPr>
              <w:ind w:right="33"/>
              <w:jc w:val="center"/>
              <w:rPr>
                <w:b/>
                <w:sz w:val="22"/>
                <w:szCs w:val="22"/>
              </w:rPr>
            </w:pPr>
            <w:r w:rsidRPr="008F45C5">
              <w:rPr>
                <w:b/>
                <w:sz w:val="22"/>
                <w:szCs w:val="22"/>
              </w:rPr>
              <w:t>Значение</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1</w:t>
            </w:r>
          </w:p>
        </w:tc>
        <w:tc>
          <w:tcPr>
            <w:tcW w:w="3440" w:type="dxa"/>
            <w:vAlign w:val="center"/>
          </w:tcPr>
          <w:p w:rsidR="00375F21" w:rsidRPr="008F45C5" w:rsidRDefault="00375F21" w:rsidP="00261412">
            <w:pPr>
              <w:spacing w:before="100" w:beforeAutospacing="1" w:after="100" w:afterAutospacing="1"/>
              <w:rPr>
                <w:sz w:val="22"/>
                <w:szCs w:val="22"/>
              </w:rPr>
            </w:pPr>
            <w:r w:rsidRPr="008F45C5">
              <w:rPr>
                <w:sz w:val="22"/>
                <w:szCs w:val="22"/>
              </w:rPr>
              <w:t xml:space="preserve">Категория транспортного средства </w:t>
            </w:r>
          </w:p>
        </w:tc>
        <w:tc>
          <w:tcPr>
            <w:tcW w:w="5244" w:type="dxa"/>
            <w:vAlign w:val="center"/>
          </w:tcPr>
          <w:p w:rsidR="00375F21" w:rsidRPr="008F45C5" w:rsidRDefault="00375F21" w:rsidP="00261412">
            <w:pPr>
              <w:rPr>
                <w:sz w:val="22"/>
                <w:szCs w:val="22"/>
              </w:rPr>
            </w:pPr>
            <w:r w:rsidRPr="008F45C5">
              <w:rPr>
                <w:sz w:val="22"/>
                <w:szCs w:val="22"/>
              </w:rPr>
              <w:t>М</w:t>
            </w:r>
            <w:proofErr w:type="gramStart"/>
            <w:r w:rsidRPr="008F45C5">
              <w:rPr>
                <w:sz w:val="22"/>
                <w:szCs w:val="22"/>
              </w:rPr>
              <w:t>1</w:t>
            </w:r>
            <w:proofErr w:type="gramEnd"/>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2</w:t>
            </w:r>
          </w:p>
        </w:tc>
        <w:tc>
          <w:tcPr>
            <w:tcW w:w="3440" w:type="dxa"/>
            <w:vAlign w:val="center"/>
          </w:tcPr>
          <w:p w:rsidR="00375F21" w:rsidRPr="008F45C5" w:rsidRDefault="00375F21" w:rsidP="00261412">
            <w:pPr>
              <w:rPr>
                <w:sz w:val="22"/>
                <w:szCs w:val="22"/>
              </w:rPr>
            </w:pPr>
            <w:r w:rsidRPr="008F45C5">
              <w:rPr>
                <w:sz w:val="22"/>
                <w:szCs w:val="22"/>
              </w:rPr>
              <w:t>Экологический класс</w:t>
            </w:r>
          </w:p>
        </w:tc>
        <w:tc>
          <w:tcPr>
            <w:tcW w:w="5244" w:type="dxa"/>
            <w:vAlign w:val="center"/>
          </w:tcPr>
          <w:p w:rsidR="00375F21" w:rsidRPr="008F45C5" w:rsidRDefault="00375F21" w:rsidP="00261412">
            <w:pPr>
              <w:rPr>
                <w:sz w:val="22"/>
                <w:szCs w:val="22"/>
              </w:rPr>
            </w:pPr>
            <w:r w:rsidRPr="008F45C5">
              <w:rPr>
                <w:b/>
                <w:bCs/>
                <w:sz w:val="22"/>
                <w:szCs w:val="22"/>
              </w:rPr>
              <w:t xml:space="preserve">≥ </w:t>
            </w:r>
            <w:r w:rsidRPr="008F45C5">
              <w:rPr>
                <w:sz w:val="22"/>
                <w:szCs w:val="22"/>
                <w:shd w:val="clear" w:color="auto" w:fill="FFFFFF"/>
              </w:rPr>
              <w:t>2</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3</w:t>
            </w:r>
          </w:p>
        </w:tc>
        <w:tc>
          <w:tcPr>
            <w:tcW w:w="3440" w:type="dxa"/>
            <w:vAlign w:val="center"/>
          </w:tcPr>
          <w:p w:rsidR="00375F21" w:rsidRPr="008F45C5" w:rsidRDefault="00375F21" w:rsidP="00261412">
            <w:pPr>
              <w:rPr>
                <w:sz w:val="22"/>
                <w:szCs w:val="22"/>
              </w:rPr>
            </w:pPr>
            <w:r w:rsidRPr="008F45C5">
              <w:rPr>
                <w:sz w:val="22"/>
                <w:szCs w:val="22"/>
              </w:rPr>
              <w:t>Трансмиссия</w:t>
            </w:r>
          </w:p>
        </w:tc>
        <w:tc>
          <w:tcPr>
            <w:tcW w:w="5244" w:type="dxa"/>
            <w:vAlign w:val="center"/>
          </w:tcPr>
          <w:p w:rsidR="00375F21" w:rsidRPr="008F45C5" w:rsidRDefault="00375F21" w:rsidP="00261412">
            <w:pPr>
              <w:rPr>
                <w:sz w:val="22"/>
                <w:szCs w:val="22"/>
              </w:rPr>
            </w:pPr>
            <w:r w:rsidRPr="008F45C5">
              <w:rPr>
                <w:sz w:val="22"/>
                <w:szCs w:val="22"/>
              </w:rPr>
              <w:t>Механическая</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4</w:t>
            </w:r>
          </w:p>
        </w:tc>
        <w:tc>
          <w:tcPr>
            <w:tcW w:w="3440" w:type="dxa"/>
            <w:vAlign w:val="center"/>
          </w:tcPr>
          <w:p w:rsidR="00375F21" w:rsidRPr="008F45C5" w:rsidRDefault="00375F21" w:rsidP="00261412">
            <w:pPr>
              <w:rPr>
                <w:sz w:val="22"/>
                <w:szCs w:val="22"/>
              </w:rPr>
            </w:pPr>
            <w:r w:rsidRPr="008F45C5">
              <w:rPr>
                <w:sz w:val="22"/>
                <w:szCs w:val="22"/>
              </w:rPr>
              <w:t>Колесная формула</w:t>
            </w:r>
          </w:p>
        </w:tc>
        <w:tc>
          <w:tcPr>
            <w:tcW w:w="5244" w:type="dxa"/>
            <w:vAlign w:val="center"/>
          </w:tcPr>
          <w:p w:rsidR="00375F21" w:rsidRPr="008F45C5" w:rsidRDefault="00375F21" w:rsidP="00261412">
            <w:pPr>
              <w:rPr>
                <w:sz w:val="22"/>
                <w:szCs w:val="22"/>
              </w:rPr>
            </w:pPr>
            <w:r w:rsidRPr="008F45C5">
              <w:rPr>
                <w:sz w:val="22"/>
                <w:szCs w:val="22"/>
              </w:rPr>
              <w:t>4 х 2</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5</w:t>
            </w:r>
          </w:p>
        </w:tc>
        <w:tc>
          <w:tcPr>
            <w:tcW w:w="3440" w:type="dxa"/>
            <w:vAlign w:val="center"/>
          </w:tcPr>
          <w:p w:rsidR="00375F21" w:rsidRPr="008F45C5" w:rsidRDefault="00375F21" w:rsidP="00261412">
            <w:pPr>
              <w:rPr>
                <w:sz w:val="22"/>
                <w:szCs w:val="22"/>
              </w:rPr>
            </w:pPr>
            <w:r w:rsidRPr="008F45C5">
              <w:rPr>
                <w:sz w:val="22"/>
                <w:szCs w:val="22"/>
              </w:rPr>
              <w:t xml:space="preserve">Расположение двигателя </w:t>
            </w:r>
          </w:p>
        </w:tc>
        <w:tc>
          <w:tcPr>
            <w:tcW w:w="5244" w:type="dxa"/>
            <w:vAlign w:val="center"/>
          </w:tcPr>
          <w:p w:rsidR="00375F21" w:rsidRPr="008F45C5" w:rsidRDefault="00375F21" w:rsidP="00261412">
            <w:pPr>
              <w:rPr>
                <w:sz w:val="22"/>
                <w:szCs w:val="22"/>
              </w:rPr>
            </w:pPr>
            <w:r w:rsidRPr="008F45C5">
              <w:rPr>
                <w:sz w:val="22"/>
                <w:szCs w:val="22"/>
              </w:rPr>
              <w:t>Переднее поперечное</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6</w:t>
            </w:r>
          </w:p>
        </w:tc>
        <w:tc>
          <w:tcPr>
            <w:tcW w:w="3440" w:type="dxa"/>
            <w:vAlign w:val="center"/>
          </w:tcPr>
          <w:p w:rsidR="00375F21" w:rsidRPr="008F45C5" w:rsidRDefault="00375F21" w:rsidP="00261412">
            <w:pPr>
              <w:rPr>
                <w:sz w:val="22"/>
                <w:szCs w:val="22"/>
              </w:rPr>
            </w:pPr>
            <w:r w:rsidRPr="008F45C5">
              <w:rPr>
                <w:sz w:val="22"/>
                <w:szCs w:val="22"/>
              </w:rPr>
              <w:t>Тип кузова</w:t>
            </w:r>
          </w:p>
        </w:tc>
        <w:tc>
          <w:tcPr>
            <w:tcW w:w="5244" w:type="dxa"/>
            <w:vAlign w:val="center"/>
          </w:tcPr>
          <w:p w:rsidR="00375F21" w:rsidRPr="008F45C5" w:rsidRDefault="00375F21" w:rsidP="00261412">
            <w:pPr>
              <w:rPr>
                <w:sz w:val="22"/>
                <w:szCs w:val="22"/>
              </w:rPr>
            </w:pPr>
            <w:r w:rsidRPr="008F45C5">
              <w:rPr>
                <w:sz w:val="22"/>
                <w:szCs w:val="22"/>
              </w:rPr>
              <w:t xml:space="preserve">Цельнометаллический, несущий </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7</w:t>
            </w:r>
          </w:p>
        </w:tc>
        <w:tc>
          <w:tcPr>
            <w:tcW w:w="3440" w:type="dxa"/>
            <w:vAlign w:val="center"/>
          </w:tcPr>
          <w:p w:rsidR="00375F21" w:rsidRPr="008F45C5" w:rsidRDefault="00375F21" w:rsidP="00261412">
            <w:pPr>
              <w:rPr>
                <w:sz w:val="22"/>
                <w:szCs w:val="22"/>
              </w:rPr>
            </w:pPr>
            <w:r w:rsidRPr="008F45C5">
              <w:rPr>
                <w:sz w:val="22"/>
                <w:szCs w:val="22"/>
              </w:rPr>
              <w:t xml:space="preserve">Количество дверей </w:t>
            </w:r>
          </w:p>
        </w:tc>
        <w:tc>
          <w:tcPr>
            <w:tcW w:w="5244" w:type="dxa"/>
            <w:vAlign w:val="center"/>
          </w:tcPr>
          <w:p w:rsidR="00375F21" w:rsidRPr="008F45C5" w:rsidRDefault="00375F21" w:rsidP="00261412">
            <w:pPr>
              <w:rPr>
                <w:sz w:val="22"/>
                <w:szCs w:val="22"/>
              </w:rPr>
            </w:pPr>
            <w:r w:rsidRPr="008F45C5">
              <w:rPr>
                <w:b/>
                <w:bCs/>
                <w:sz w:val="22"/>
                <w:szCs w:val="22"/>
              </w:rPr>
              <w:t>≥</w:t>
            </w:r>
            <w:r w:rsidRPr="008F45C5">
              <w:rPr>
                <w:rFonts w:eastAsia="Calibri"/>
                <w:sz w:val="22"/>
                <w:szCs w:val="22"/>
                <w:lang w:eastAsia="ar-SA"/>
              </w:rPr>
              <w:t xml:space="preserve"> 4</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8</w:t>
            </w:r>
          </w:p>
        </w:tc>
        <w:tc>
          <w:tcPr>
            <w:tcW w:w="3440" w:type="dxa"/>
            <w:vAlign w:val="center"/>
          </w:tcPr>
          <w:p w:rsidR="00375F21" w:rsidRPr="008F45C5" w:rsidRDefault="00375F21" w:rsidP="00261412">
            <w:pPr>
              <w:rPr>
                <w:sz w:val="22"/>
                <w:szCs w:val="22"/>
              </w:rPr>
            </w:pPr>
            <w:r w:rsidRPr="008F45C5">
              <w:rPr>
                <w:sz w:val="22"/>
                <w:szCs w:val="22"/>
              </w:rPr>
              <w:t>Количество мест для сидения первый ряд</w:t>
            </w:r>
          </w:p>
        </w:tc>
        <w:tc>
          <w:tcPr>
            <w:tcW w:w="5244" w:type="dxa"/>
            <w:vAlign w:val="center"/>
          </w:tcPr>
          <w:p w:rsidR="00375F21" w:rsidRPr="008F45C5" w:rsidRDefault="00375F21" w:rsidP="00261412">
            <w:pPr>
              <w:rPr>
                <w:b/>
                <w:bCs/>
                <w:sz w:val="22"/>
                <w:szCs w:val="22"/>
              </w:rPr>
            </w:pPr>
            <w:r w:rsidRPr="008F45C5">
              <w:rPr>
                <w:b/>
                <w:bCs/>
                <w:sz w:val="22"/>
                <w:szCs w:val="22"/>
              </w:rPr>
              <w:t>≥</w:t>
            </w:r>
            <w:r w:rsidRPr="008F45C5">
              <w:rPr>
                <w:rFonts w:ascii="Tahoma" w:hAnsi="Tahoma" w:cs="Tahoma"/>
                <w:sz w:val="22"/>
                <w:szCs w:val="22"/>
                <w:shd w:val="clear" w:color="auto" w:fill="FFFFFF"/>
              </w:rPr>
              <w:t>2</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9</w:t>
            </w:r>
          </w:p>
        </w:tc>
        <w:tc>
          <w:tcPr>
            <w:tcW w:w="3440" w:type="dxa"/>
            <w:vAlign w:val="center"/>
          </w:tcPr>
          <w:p w:rsidR="00375F21" w:rsidRPr="008F45C5" w:rsidRDefault="00375F21" w:rsidP="00261412">
            <w:pPr>
              <w:rPr>
                <w:sz w:val="22"/>
                <w:szCs w:val="22"/>
              </w:rPr>
            </w:pPr>
            <w:r w:rsidRPr="008F45C5">
              <w:rPr>
                <w:sz w:val="22"/>
                <w:szCs w:val="22"/>
              </w:rPr>
              <w:t>Количество мест для сидения второй ряд</w:t>
            </w:r>
          </w:p>
        </w:tc>
        <w:tc>
          <w:tcPr>
            <w:tcW w:w="5244" w:type="dxa"/>
            <w:vAlign w:val="center"/>
          </w:tcPr>
          <w:p w:rsidR="00375F21" w:rsidRPr="008F45C5" w:rsidRDefault="00375F21" w:rsidP="00261412">
            <w:pPr>
              <w:rPr>
                <w:sz w:val="22"/>
                <w:szCs w:val="22"/>
              </w:rPr>
            </w:pPr>
            <w:r w:rsidRPr="008F45C5">
              <w:rPr>
                <w:b/>
                <w:bCs/>
                <w:sz w:val="22"/>
                <w:szCs w:val="22"/>
              </w:rPr>
              <w:t xml:space="preserve">≥ </w:t>
            </w:r>
            <w:r w:rsidRPr="008F45C5">
              <w:rPr>
                <w:rFonts w:ascii="Tahoma" w:hAnsi="Tahoma" w:cs="Tahoma"/>
                <w:sz w:val="22"/>
                <w:szCs w:val="22"/>
                <w:shd w:val="clear" w:color="auto" w:fill="FFFFFF"/>
              </w:rPr>
              <w:t>3</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10</w:t>
            </w:r>
          </w:p>
        </w:tc>
        <w:tc>
          <w:tcPr>
            <w:tcW w:w="3440" w:type="dxa"/>
            <w:vAlign w:val="center"/>
          </w:tcPr>
          <w:p w:rsidR="00375F21" w:rsidRPr="008F45C5" w:rsidRDefault="00375F21" w:rsidP="00261412">
            <w:pPr>
              <w:rPr>
                <w:sz w:val="22"/>
                <w:szCs w:val="22"/>
              </w:rPr>
            </w:pPr>
            <w:r w:rsidRPr="008F45C5">
              <w:rPr>
                <w:sz w:val="22"/>
                <w:szCs w:val="22"/>
              </w:rPr>
              <w:t xml:space="preserve">Тип двигателя </w:t>
            </w:r>
          </w:p>
        </w:tc>
        <w:tc>
          <w:tcPr>
            <w:tcW w:w="5244" w:type="dxa"/>
            <w:vAlign w:val="center"/>
          </w:tcPr>
          <w:p w:rsidR="00375F21" w:rsidRPr="008F45C5" w:rsidRDefault="00375F21" w:rsidP="00261412">
            <w:pPr>
              <w:rPr>
                <w:sz w:val="22"/>
                <w:szCs w:val="22"/>
              </w:rPr>
            </w:pPr>
            <w:proofErr w:type="gramStart"/>
            <w:r w:rsidRPr="008F45C5">
              <w:rPr>
                <w:sz w:val="22"/>
                <w:szCs w:val="22"/>
              </w:rPr>
              <w:t>Четырехтактный</w:t>
            </w:r>
            <w:proofErr w:type="gramEnd"/>
            <w:r w:rsidRPr="008F45C5">
              <w:rPr>
                <w:sz w:val="22"/>
                <w:szCs w:val="22"/>
              </w:rPr>
              <w:t xml:space="preserve">; с искровым зажиганием, бензиновый </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11</w:t>
            </w:r>
          </w:p>
        </w:tc>
        <w:tc>
          <w:tcPr>
            <w:tcW w:w="3440" w:type="dxa"/>
            <w:vAlign w:val="center"/>
          </w:tcPr>
          <w:p w:rsidR="00375F21" w:rsidRPr="008F45C5" w:rsidRDefault="00375F21" w:rsidP="00261412">
            <w:pPr>
              <w:autoSpaceDE w:val="0"/>
              <w:autoSpaceDN w:val="0"/>
              <w:adjustRightInd w:val="0"/>
              <w:rPr>
                <w:sz w:val="22"/>
                <w:szCs w:val="22"/>
              </w:rPr>
            </w:pPr>
            <w:r w:rsidRPr="008F45C5">
              <w:rPr>
                <w:sz w:val="22"/>
                <w:szCs w:val="22"/>
              </w:rPr>
              <w:t>Двигатель внутреннего сгорания - рабочий объем цилиндров</w:t>
            </w:r>
          </w:p>
        </w:tc>
        <w:tc>
          <w:tcPr>
            <w:tcW w:w="5244" w:type="dxa"/>
            <w:vAlign w:val="center"/>
          </w:tcPr>
          <w:p w:rsidR="00375F21" w:rsidRPr="008F45C5" w:rsidRDefault="00375F21" w:rsidP="00261412">
            <w:pPr>
              <w:rPr>
                <w:sz w:val="22"/>
                <w:szCs w:val="22"/>
              </w:rPr>
            </w:pPr>
            <w:r w:rsidRPr="008F45C5">
              <w:rPr>
                <w:b/>
                <w:bCs/>
                <w:sz w:val="22"/>
                <w:szCs w:val="22"/>
              </w:rPr>
              <w:t xml:space="preserve">≥ </w:t>
            </w:r>
            <w:r w:rsidRPr="008F45C5">
              <w:rPr>
                <w:sz w:val="22"/>
                <w:szCs w:val="22"/>
              </w:rPr>
              <w:t>1500 см</w:t>
            </w:r>
            <w:r w:rsidRPr="008F45C5">
              <w:rPr>
                <w:sz w:val="22"/>
                <w:szCs w:val="22"/>
                <w:vertAlign w:val="superscript"/>
              </w:rPr>
              <w:t>3</w:t>
            </w:r>
          </w:p>
        </w:tc>
      </w:tr>
      <w:tr w:rsidR="008F45C5" w:rsidRPr="008F45C5" w:rsidTr="00261412">
        <w:trPr>
          <w:trHeight w:val="586"/>
        </w:trPr>
        <w:tc>
          <w:tcPr>
            <w:tcW w:w="1063" w:type="dxa"/>
            <w:vAlign w:val="center"/>
          </w:tcPr>
          <w:p w:rsidR="00375F21" w:rsidRPr="008F45C5" w:rsidRDefault="00375F21" w:rsidP="0014495F">
            <w:pPr>
              <w:jc w:val="center"/>
              <w:rPr>
                <w:sz w:val="22"/>
                <w:szCs w:val="22"/>
              </w:rPr>
            </w:pPr>
            <w:r w:rsidRPr="008F45C5">
              <w:rPr>
                <w:sz w:val="22"/>
                <w:szCs w:val="22"/>
              </w:rPr>
              <w:t>12</w:t>
            </w:r>
          </w:p>
        </w:tc>
        <w:tc>
          <w:tcPr>
            <w:tcW w:w="3440" w:type="dxa"/>
            <w:vAlign w:val="center"/>
          </w:tcPr>
          <w:p w:rsidR="00375F21" w:rsidRPr="008F45C5" w:rsidRDefault="00375F21" w:rsidP="00261412">
            <w:pPr>
              <w:autoSpaceDE w:val="0"/>
              <w:autoSpaceDN w:val="0"/>
              <w:adjustRightInd w:val="0"/>
              <w:rPr>
                <w:sz w:val="22"/>
                <w:szCs w:val="22"/>
              </w:rPr>
            </w:pPr>
            <w:r w:rsidRPr="008F45C5">
              <w:rPr>
                <w:sz w:val="22"/>
                <w:szCs w:val="22"/>
              </w:rPr>
              <w:t xml:space="preserve">Двигатель внутреннего сгорания - количество цилиндров </w:t>
            </w:r>
          </w:p>
        </w:tc>
        <w:tc>
          <w:tcPr>
            <w:tcW w:w="5244" w:type="dxa"/>
            <w:vAlign w:val="center"/>
          </w:tcPr>
          <w:p w:rsidR="00375F21" w:rsidRPr="008F45C5" w:rsidRDefault="00375F21" w:rsidP="00261412">
            <w:pPr>
              <w:rPr>
                <w:sz w:val="22"/>
                <w:szCs w:val="22"/>
              </w:rPr>
            </w:pPr>
            <w:r w:rsidRPr="008F45C5">
              <w:rPr>
                <w:b/>
                <w:bCs/>
                <w:sz w:val="22"/>
                <w:szCs w:val="22"/>
              </w:rPr>
              <w:t>≥</w:t>
            </w:r>
            <w:r w:rsidRPr="008F45C5">
              <w:rPr>
                <w:rFonts w:eastAsia="Calibri"/>
                <w:sz w:val="22"/>
                <w:szCs w:val="22"/>
                <w:lang w:eastAsia="ar-SA"/>
              </w:rPr>
              <w:t xml:space="preserve">  4</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13</w:t>
            </w:r>
          </w:p>
        </w:tc>
        <w:tc>
          <w:tcPr>
            <w:tcW w:w="3440" w:type="dxa"/>
            <w:vAlign w:val="center"/>
          </w:tcPr>
          <w:p w:rsidR="00375F21" w:rsidRPr="008F45C5" w:rsidRDefault="00375F21" w:rsidP="00261412">
            <w:pPr>
              <w:jc w:val="center"/>
              <w:rPr>
                <w:sz w:val="22"/>
                <w:szCs w:val="22"/>
              </w:rPr>
            </w:pPr>
            <w:r w:rsidRPr="008F45C5">
              <w:rPr>
                <w:sz w:val="22"/>
                <w:szCs w:val="22"/>
              </w:rPr>
              <w:t>Топливо</w:t>
            </w:r>
          </w:p>
          <w:p w:rsidR="00375F21" w:rsidRPr="008F45C5" w:rsidRDefault="00375F21" w:rsidP="00261412">
            <w:pPr>
              <w:jc w:val="center"/>
              <w:rPr>
                <w:sz w:val="22"/>
                <w:szCs w:val="22"/>
              </w:rPr>
            </w:pPr>
            <w:r w:rsidRPr="008F45C5">
              <w:rPr>
                <w:sz w:val="22"/>
                <w:szCs w:val="22"/>
              </w:rPr>
              <w:t>Бензин с октановым числом</w:t>
            </w:r>
          </w:p>
        </w:tc>
        <w:tc>
          <w:tcPr>
            <w:tcW w:w="5244" w:type="dxa"/>
            <w:vAlign w:val="center"/>
          </w:tcPr>
          <w:p w:rsidR="00375F21" w:rsidRPr="008F45C5" w:rsidRDefault="00375F21" w:rsidP="00261412">
            <w:pPr>
              <w:rPr>
                <w:sz w:val="22"/>
                <w:szCs w:val="22"/>
              </w:rPr>
            </w:pPr>
            <w:r w:rsidRPr="008F45C5">
              <w:rPr>
                <w:b/>
                <w:bCs/>
                <w:sz w:val="22"/>
                <w:szCs w:val="22"/>
              </w:rPr>
              <w:t>≥ 92</w:t>
            </w:r>
          </w:p>
        </w:tc>
      </w:tr>
      <w:tr w:rsidR="008F45C5" w:rsidRPr="008F45C5" w:rsidTr="00261412">
        <w:trPr>
          <w:trHeight w:val="70"/>
        </w:trPr>
        <w:tc>
          <w:tcPr>
            <w:tcW w:w="1063" w:type="dxa"/>
            <w:vAlign w:val="center"/>
          </w:tcPr>
          <w:p w:rsidR="00375F21" w:rsidRPr="008F45C5" w:rsidRDefault="00375F21" w:rsidP="0014495F">
            <w:pPr>
              <w:jc w:val="center"/>
              <w:rPr>
                <w:sz w:val="22"/>
                <w:szCs w:val="22"/>
              </w:rPr>
            </w:pPr>
            <w:r w:rsidRPr="008F45C5">
              <w:rPr>
                <w:sz w:val="22"/>
                <w:szCs w:val="22"/>
              </w:rPr>
              <w:t>14</w:t>
            </w:r>
          </w:p>
        </w:tc>
        <w:tc>
          <w:tcPr>
            <w:tcW w:w="3440" w:type="dxa"/>
            <w:vAlign w:val="center"/>
          </w:tcPr>
          <w:p w:rsidR="00375F21" w:rsidRPr="008F45C5" w:rsidRDefault="00375F21" w:rsidP="00261412">
            <w:pPr>
              <w:rPr>
                <w:sz w:val="22"/>
                <w:szCs w:val="22"/>
              </w:rPr>
            </w:pPr>
            <w:r w:rsidRPr="008F45C5">
              <w:rPr>
                <w:sz w:val="22"/>
                <w:szCs w:val="22"/>
              </w:rPr>
              <w:t>Система питания (тип)</w:t>
            </w:r>
          </w:p>
        </w:tc>
        <w:tc>
          <w:tcPr>
            <w:tcW w:w="5244" w:type="dxa"/>
            <w:vAlign w:val="center"/>
          </w:tcPr>
          <w:p w:rsidR="00375F21" w:rsidRPr="008F45C5" w:rsidRDefault="00375F21" w:rsidP="00261412">
            <w:pPr>
              <w:rPr>
                <w:sz w:val="22"/>
                <w:szCs w:val="22"/>
              </w:rPr>
            </w:pPr>
            <w:r w:rsidRPr="008F45C5">
              <w:rPr>
                <w:sz w:val="22"/>
                <w:szCs w:val="22"/>
              </w:rPr>
              <w:t>Впрыск топлива с электронным управлением</w:t>
            </w:r>
          </w:p>
        </w:tc>
      </w:tr>
      <w:tr w:rsidR="008F45C5" w:rsidRPr="008F45C5" w:rsidTr="00261412">
        <w:tc>
          <w:tcPr>
            <w:tcW w:w="1063" w:type="dxa"/>
            <w:vAlign w:val="center"/>
          </w:tcPr>
          <w:p w:rsidR="00375F21" w:rsidRPr="008F45C5" w:rsidRDefault="00375F21" w:rsidP="0014495F">
            <w:pPr>
              <w:jc w:val="center"/>
              <w:rPr>
                <w:sz w:val="22"/>
                <w:szCs w:val="22"/>
              </w:rPr>
            </w:pPr>
            <w:r w:rsidRPr="008F45C5">
              <w:rPr>
                <w:sz w:val="22"/>
                <w:szCs w:val="22"/>
              </w:rPr>
              <w:t>15</w:t>
            </w:r>
          </w:p>
        </w:tc>
        <w:tc>
          <w:tcPr>
            <w:tcW w:w="3440" w:type="dxa"/>
            <w:vAlign w:val="center"/>
          </w:tcPr>
          <w:p w:rsidR="00375F21" w:rsidRPr="008F45C5" w:rsidRDefault="00375F21" w:rsidP="00261412">
            <w:pPr>
              <w:rPr>
                <w:sz w:val="22"/>
                <w:szCs w:val="22"/>
              </w:rPr>
            </w:pPr>
            <w:r w:rsidRPr="008F45C5">
              <w:rPr>
                <w:sz w:val="22"/>
                <w:szCs w:val="22"/>
              </w:rPr>
              <w:t>Срок эксплуатации</w:t>
            </w:r>
          </w:p>
        </w:tc>
        <w:tc>
          <w:tcPr>
            <w:tcW w:w="5244" w:type="dxa"/>
            <w:vAlign w:val="center"/>
          </w:tcPr>
          <w:p w:rsidR="00375F21" w:rsidRPr="008F45C5" w:rsidRDefault="00375F21" w:rsidP="00261412">
            <w:pPr>
              <w:rPr>
                <w:sz w:val="22"/>
                <w:szCs w:val="22"/>
              </w:rPr>
            </w:pPr>
            <w:r w:rsidRPr="008F45C5">
              <w:rPr>
                <w:b/>
                <w:bCs/>
                <w:sz w:val="20"/>
                <w:szCs w:val="20"/>
              </w:rPr>
              <w:t xml:space="preserve">≥ </w:t>
            </w:r>
            <w:r w:rsidRPr="008F45C5">
              <w:rPr>
                <w:rFonts w:eastAsia="Calibri"/>
                <w:sz w:val="20"/>
                <w:szCs w:val="20"/>
                <w:lang w:eastAsia="ar-SA"/>
              </w:rPr>
              <w:t>7 Лет</w:t>
            </w:r>
          </w:p>
        </w:tc>
      </w:tr>
      <w:tr w:rsidR="00375F21" w:rsidRPr="008F45C5" w:rsidTr="00261412">
        <w:tc>
          <w:tcPr>
            <w:tcW w:w="1063" w:type="dxa"/>
            <w:vAlign w:val="center"/>
          </w:tcPr>
          <w:p w:rsidR="00375F21" w:rsidRPr="008F45C5" w:rsidRDefault="00375F21" w:rsidP="0014495F">
            <w:pPr>
              <w:jc w:val="center"/>
              <w:rPr>
                <w:sz w:val="22"/>
                <w:szCs w:val="22"/>
              </w:rPr>
            </w:pPr>
            <w:r w:rsidRPr="008F45C5">
              <w:rPr>
                <w:sz w:val="22"/>
                <w:szCs w:val="22"/>
              </w:rPr>
              <w:t>16</w:t>
            </w:r>
          </w:p>
        </w:tc>
        <w:tc>
          <w:tcPr>
            <w:tcW w:w="3440" w:type="dxa"/>
            <w:vAlign w:val="center"/>
          </w:tcPr>
          <w:p w:rsidR="00375F21" w:rsidRPr="008F45C5" w:rsidRDefault="00375F21" w:rsidP="00261412">
            <w:pPr>
              <w:rPr>
                <w:sz w:val="22"/>
                <w:szCs w:val="22"/>
              </w:rPr>
            </w:pPr>
            <w:r w:rsidRPr="008F45C5">
              <w:rPr>
                <w:sz w:val="22"/>
                <w:szCs w:val="22"/>
              </w:rPr>
              <w:t xml:space="preserve">Оборудование транспортного </w:t>
            </w:r>
            <w:r w:rsidRPr="008F45C5">
              <w:rPr>
                <w:sz w:val="22"/>
                <w:szCs w:val="22"/>
              </w:rPr>
              <w:lastRenderedPageBreak/>
              <w:t>средства</w:t>
            </w:r>
          </w:p>
        </w:tc>
        <w:tc>
          <w:tcPr>
            <w:tcW w:w="5244" w:type="dxa"/>
            <w:vAlign w:val="center"/>
          </w:tcPr>
          <w:p w:rsidR="00375F21" w:rsidRPr="008F45C5" w:rsidRDefault="00375F21" w:rsidP="00261412">
            <w:pPr>
              <w:autoSpaceDE w:val="0"/>
              <w:autoSpaceDN w:val="0"/>
              <w:adjustRightInd w:val="0"/>
              <w:jc w:val="both"/>
              <w:rPr>
                <w:sz w:val="22"/>
                <w:szCs w:val="22"/>
              </w:rPr>
            </w:pPr>
            <w:proofErr w:type="gramStart"/>
            <w:r w:rsidRPr="008F45C5">
              <w:rPr>
                <w:sz w:val="22"/>
                <w:szCs w:val="22"/>
              </w:rPr>
              <w:lastRenderedPageBreak/>
              <w:t xml:space="preserve">Оборудование автомобиля - в соответствии с </w:t>
            </w:r>
            <w:r w:rsidRPr="008F45C5">
              <w:rPr>
                <w:sz w:val="22"/>
                <w:szCs w:val="22"/>
              </w:rPr>
              <w:lastRenderedPageBreak/>
              <w:t>пунктом 15 Приложения №3 к Техническому регламенту Таможенного союза «О безопасности колесных транспортных средств», утвержденного решением комиссии Таможенного союза от 09.12.2011 № 877, с учетом постановления Правительства РФ от 12.05.2022 №855</w:t>
            </w:r>
            <w:r w:rsidRPr="008F45C5">
              <w:rPr>
                <w:rFonts w:eastAsiaTheme="minorHAnsi"/>
                <w:sz w:val="22"/>
                <w:szCs w:val="22"/>
                <w:lang w:eastAsia="en-US"/>
              </w:rPr>
              <w:t xml:space="preserve"> «Об утверждении Правил применения обязательных требований в отношении отдельных колесных транспортных средств и проведения оценки их </w:t>
            </w:r>
            <w:r w:rsidRPr="001F7E73">
              <w:rPr>
                <w:rFonts w:eastAsiaTheme="minorHAnsi"/>
                <w:sz w:val="22"/>
                <w:szCs w:val="22"/>
                <w:lang w:eastAsia="en-US"/>
              </w:rPr>
              <w:t>соответствия»</w:t>
            </w:r>
            <w:r w:rsidR="00261412" w:rsidRPr="001F7E73">
              <w:rPr>
                <w:rFonts w:eastAsiaTheme="minorHAnsi"/>
                <w:sz w:val="22"/>
                <w:szCs w:val="22"/>
                <w:lang w:eastAsia="en-US"/>
              </w:rPr>
              <w:t xml:space="preserve"> - </w:t>
            </w:r>
            <w:r w:rsidRPr="001F7E73">
              <w:rPr>
                <w:sz w:val="22"/>
                <w:szCs w:val="22"/>
              </w:rPr>
              <w:t>наличие</w:t>
            </w:r>
            <w:r w:rsidRPr="008F45C5">
              <w:rPr>
                <w:sz w:val="22"/>
                <w:szCs w:val="22"/>
              </w:rPr>
              <w:t xml:space="preserve"> органов управления, адаптированных для лиц с ограниченными</w:t>
            </w:r>
            <w:proofErr w:type="gramEnd"/>
            <w:r w:rsidRPr="008F45C5">
              <w:rPr>
                <w:sz w:val="22"/>
                <w:szCs w:val="22"/>
              </w:rPr>
              <w:t xml:space="preserve"> физическими возможностями (с нарушениями функций нижних конечностей) </w:t>
            </w:r>
          </w:p>
        </w:tc>
      </w:tr>
    </w:tbl>
    <w:p w:rsidR="00375F21" w:rsidRPr="008F45C5" w:rsidRDefault="00375F21" w:rsidP="004B1A76">
      <w:pPr>
        <w:jc w:val="both"/>
        <w:rPr>
          <w:b/>
          <w:sz w:val="26"/>
          <w:szCs w:val="26"/>
        </w:rPr>
      </w:pPr>
    </w:p>
    <w:p w:rsidR="00A20CF7" w:rsidRPr="008F45C5" w:rsidRDefault="00A20CF7" w:rsidP="00A20CF7">
      <w:pPr>
        <w:pStyle w:val="ConsPlusNormal"/>
        <w:suppressAutoHyphens/>
        <w:jc w:val="both"/>
        <w:rPr>
          <w:rFonts w:ascii="Times New Roman" w:hAnsi="Times New Roman" w:cs="Times New Roman"/>
          <w:sz w:val="22"/>
          <w:szCs w:val="22"/>
        </w:rPr>
      </w:pPr>
      <w:r w:rsidRPr="008F45C5">
        <w:rPr>
          <w:rFonts w:ascii="Times New Roman" w:hAnsi="Times New Roman" w:cs="Times New Roman"/>
          <w:sz w:val="22"/>
          <w:szCs w:val="22"/>
        </w:rPr>
        <w:t>* Обоснование внесения дополнительных характеристик в описание объекта закупки:</w:t>
      </w:r>
    </w:p>
    <w:p w:rsidR="00A20CF7" w:rsidRPr="008F45C5" w:rsidRDefault="00A20CF7" w:rsidP="00A20CF7">
      <w:pPr>
        <w:pStyle w:val="ConsPlusNormal"/>
        <w:suppressAutoHyphens/>
        <w:jc w:val="both"/>
        <w:rPr>
          <w:rFonts w:ascii="Times New Roman" w:hAnsi="Times New Roman" w:cs="Times New Roman"/>
          <w:sz w:val="22"/>
          <w:szCs w:val="22"/>
        </w:rPr>
      </w:pPr>
      <w:r w:rsidRPr="008F45C5">
        <w:rPr>
          <w:rFonts w:ascii="Times New Roman" w:hAnsi="Times New Roman" w:cs="Times New Roman"/>
          <w:sz w:val="22"/>
          <w:szCs w:val="22"/>
        </w:rPr>
        <w:t>- Категория транспортного средства M1 – необходимость приобретения транспортного средства, используемого для перевозки пассажиров и имеющих, помимо места водителя, не более восьми мест для сидения (легковые автомобили).</w:t>
      </w:r>
    </w:p>
    <w:p w:rsidR="00A20CF7" w:rsidRPr="008F45C5" w:rsidRDefault="00A20CF7" w:rsidP="00A20CF7">
      <w:pPr>
        <w:pStyle w:val="ConsPlusNormal"/>
        <w:suppressAutoHyphens/>
        <w:jc w:val="both"/>
        <w:rPr>
          <w:rFonts w:ascii="Times New Roman" w:hAnsi="Times New Roman" w:cs="Times New Roman"/>
          <w:sz w:val="22"/>
          <w:szCs w:val="22"/>
        </w:rPr>
      </w:pPr>
      <w:r w:rsidRPr="008F45C5">
        <w:rPr>
          <w:rFonts w:ascii="Times New Roman" w:hAnsi="Times New Roman" w:cs="Times New Roman"/>
          <w:sz w:val="22"/>
          <w:szCs w:val="22"/>
        </w:rPr>
        <w:t>- Тип кузова - цельнометаллический, несущий – обеспечение безопасности пассажиров и водителя.</w:t>
      </w:r>
    </w:p>
    <w:p w:rsidR="00A20CF7" w:rsidRPr="008F45C5" w:rsidRDefault="00A20CF7" w:rsidP="00A20CF7">
      <w:pPr>
        <w:pStyle w:val="ConsPlusNormal"/>
        <w:suppressAutoHyphens/>
        <w:jc w:val="both"/>
        <w:rPr>
          <w:rFonts w:ascii="Times New Roman" w:hAnsi="Times New Roman" w:cs="Times New Roman"/>
          <w:sz w:val="22"/>
          <w:szCs w:val="22"/>
        </w:rPr>
      </w:pPr>
      <w:r w:rsidRPr="008F45C5">
        <w:rPr>
          <w:rFonts w:ascii="Times New Roman" w:hAnsi="Times New Roman" w:cs="Times New Roman"/>
          <w:sz w:val="22"/>
          <w:szCs w:val="22"/>
        </w:rPr>
        <w:t xml:space="preserve">- Оборудование транспортного средства соответствии с Техническим регламентом Таможенного союза «О безопасности колесных транспортных средств», утвержденного решением комиссии Таможенного союза от 09.12.2011 № 877 (далее – </w:t>
      </w:r>
      <w:proofErr w:type="gramStart"/>
      <w:r w:rsidRPr="008F45C5">
        <w:rPr>
          <w:rFonts w:ascii="Times New Roman" w:hAnsi="Times New Roman" w:cs="Times New Roman"/>
          <w:sz w:val="22"/>
          <w:szCs w:val="22"/>
        </w:rPr>
        <w:t>ТР</w:t>
      </w:r>
      <w:proofErr w:type="gramEnd"/>
      <w:r w:rsidRPr="008F45C5">
        <w:rPr>
          <w:rFonts w:ascii="Times New Roman" w:hAnsi="Times New Roman" w:cs="Times New Roman"/>
          <w:sz w:val="22"/>
          <w:szCs w:val="22"/>
        </w:rPr>
        <w:t xml:space="preserve"> ТС 018/2011) и/или постановлением Правительства Российской Федерации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 наличие органов управления, адаптированных для лиц с ограниченными физическими возможностями (с нарушениями функций нижних конечностей) </w:t>
      </w:r>
      <w:r w:rsidR="00261412">
        <w:rPr>
          <w:rFonts w:ascii="Times New Roman" w:hAnsi="Times New Roman" w:cs="Times New Roman"/>
          <w:sz w:val="22"/>
          <w:szCs w:val="22"/>
        </w:rPr>
        <w:t xml:space="preserve"> - </w:t>
      </w:r>
      <w:r w:rsidRPr="008F45C5">
        <w:rPr>
          <w:rFonts w:ascii="Times New Roman" w:hAnsi="Times New Roman" w:cs="Times New Roman"/>
          <w:sz w:val="22"/>
          <w:szCs w:val="22"/>
        </w:rPr>
        <w:t xml:space="preserve">в соответствии с программой реабилитации пострадавшего, выданной Бюро </w:t>
      </w:r>
      <w:proofErr w:type="gramStart"/>
      <w:r w:rsidRPr="008F45C5">
        <w:rPr>
          <w:rFonts w:ascii="Times New Roman" w:hAnsi="Times New Roman" w:cs="Times New Roman"/>
          <w:sz w:val="22"/>
          <w:szCs w:val="22"/>
        </w:rPr>
        <w:t>медико-социальной</w:t>
      </w:r>
      <w:proofErr w:type="gramEnd"/>
      <w:r w:rsidRPr="008F45C5">
        <w:rPr>
          <w:rFonts w:ascii="Times New Roman" w:hAnsi="Times New Roman" w:cs="Times New Roman"/>
          <w:sz w:val="22"/>
          <w:szCs w:val="22"/>
        </w:rPr>
        <w:t xml:space="preserve"> экспертизы.</w:t>
      </w:r>
    </w:p>
    <w:p w:rsidR="00A20CF7" w:rsidRPr="008F45C5" w:rsidRDefault="00A20CF7" w:rsidP="00C11854">
      <w:pPr>
        <w:pStyle w:val="ConsPlusNormal"/>
        <w:suppressAutoHyphens/>
        <w:spacing w:after="120"/>
        <w:jc w:val="both"/>
        <w:rPr>
          <w:rFonts w:ascii="Times New Roman" w:hAnsi="Times New Roman" w:cs="Times New Roman"/>
          <w:sz w:val="22"/>
          <w:szCs w:val="22"/>
        </w:rPr>
      </w:pPr>
      <w:r w:rsidRPr="008F45C5">
        <w:rPr>
          <w:rFonts w:ascii="Times New Roman" w:hAnsi="Times New Roman" w:cs="Times New Roman"/>
          <w:sz w:val="22"/>
          <w:szCs w:val="22"/>
        </w:rPr>
        <w:t xml:space="preserve">- Срок эксплуатации не менее 7 лет - в соответствии с Положением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утвержденным Постановлением Правительства </w:t>
      </w:r>
      <w:r w:rsidR="00C11854" w:rsidRPr="008F45C5">
        <w:rPr>
          <w:rFonts w:ascii="Times New Roman" w:hAnsi="Times New Roman" w:cs="Times New Roman"/>
          <w:sz w:val="22"/>
          <w:szCs w:val="22"/>
        </w:rPr>
        <w:t xml:space="preserve">от 15.05.2006 </w:t>
      </w:r>
      <w:r w:rsidRPr="008F45C5">
        <w:rPr>
          <w:rFonts w:ascii="Times New Roman" w:hAnsi="Times New Roman" w:cs="Times New Roman"/>
          <w:sz w:val="22"/>
          <w:szCs w:val="22"/>
        </w:rPr>
        <w:t>№ 286.</w:t>
      </w:r>
    </w:p>
    <w:p w:rsidR="00EC6200" w:rsidRPr="008F45C5" w:rsidRDefault="009A0BFE" w:rsidP="009A0BFE">
      <w:pPr>
        <w:pStyle w:val="ConsPlusNormal"/>
        <w:ind w:left="-142" w:firstLine="284"/>
        <w:jc w:val="center"/>
        <w:rPr>
          <w:rFonts w:ascii="Times New Roman" w:eastAsiaTheme="minorHAnsi" w:hAnsi="Times New Roman" w:cs="Times New Roman"/>
          <w:b/>
          <w:sz w:val="24"/>
          <w:szCs w:val="24"/>
          <w:lang w:eastAsia="en-US"/>
        </w:rPr>
      </w:pPr>
      <w:r w:rsidRPr="008F45C5">
        <w:rPr>
          <w:rFonts w:ascii="Times New Roman" w:eastAsiaTheme="minorHAnsi" w:hAnsi="Times New Roman" w:cs="Times New Roman"/>
          <w:b/>
          <w:sz w:val="24"/>
          <w:szCs w:val="24"/>
          <w:lang w:eastAsia="en-US"/>
        </w:rPr>
        <w:t>Требования к комплектности, маркировке, упаковке, трансп</w:t>
      </w:r>
      <w:r w:rsidR="00EC6200" w:rsidRPr="008F45C5">
        <w:rPr>
          <w:rFonts w:ascii="Times New Roman" w:eastAsiaTheme="minorHAnsi" w:hAnsi="Times New Roman" w:cs="Times New Roman"/>
          <w:b/>
          <w:sz w:val="24"/>
          <w:szCs w:val="24"/>
          <w:lang w:eastAsia="en-US"/>
        </w:rPr>
        <w:t xml:space="preserve">ортировке, </w:t>
      </w:r>
    </w:p>
    <w:p w:rsidR="009A0BFE" w:rsidRPr="008F45C5" w:rsidRDefault="00EC6200" w:rsidP="009A0BFE">
      <w:pPr>
        <w:pStyle w:val="ConsPlusNormal"/>
        <w:ind w:left="-142" w:firstLine="284"/>
        <w:jc w:val="center"/>
        <w:rPr>
          <w:rFonts w:ascii="Times New Roman" w:eastAsiaTheme="minorHAnsi" w:hAnsi="Times New Roman" w:cs="Times New Roman"/>
          <w:b/>
          <w:sz w:val="24"/>
          <w:szCs w:val="24"/>
          <w:lang w:eastAsia="en-US"/>
        </w:rPr>
      </w:pPr>
      <w:r w:rsidRPr="008F45C5">
        <w:rPr>
          <w:rFonts w:ascii="Times New Roman" w:eastAsiaTheme="minorHAnsi" w:hAnsi="Times New Roman" w:cs="Times New Roman"/>
          <w:b/>
          <w:sz w:val="24"/>
          <w:szCs w:val="24"/>
          <w:lang w:eastAsia="en-US"/>
        </w:rPr>
        <w:t>к качеству</w:t>
      </w:r>
      <w:r w:rsidR="009A0BFE" w:rsidRPr="008F45C5">
        <w:rPr>
          <w:rFonts w:ascii="Times New Roman" w:eastAsiaTheme="minorHAnsi" w:hAnsi="Times New Roman" w:cs="Times New Roman"/>
          <w:b/>
          <w:sz w:val="24"/>
          <w:szCs w:val="24"/>
          <w:lang w:eastAsia="en-US"/>
        </w:rPr>
        <w:t>, функциональным характеристикам Товара</w:t>
      </w:r>
    </w:p>
    <w:p w:rsidR="00B55ACE" w:rsidRPr="008F45C5" w:rsidRDefault="00B55ACE" w:rsidP="00B55ACE">
      <w:pPr>
        <w:ind w:firstLine="708"/>
        <w:jc w:val="both"/>
        <w:rPr>
          <w:rFonts w:eastAsiaTheme="minorHAnsi"/>
          <w:lang w:eastAsia="en-US"/>
        </w:rPr>
      </w:pPr>
      <w:r w:rsidRPr="008F45C5">
        <w:rPr>
          <w:rFonts w:eastAsiaTheme="minorHAnsi"/>
          <w:lang w:eastAsia="en-US"/>
        </w:rPr>
        <w:t xml:space="preserve">Средство автотранспортное специального назначения должно соответствовать требованиям  </w:t>
      </w:r>
      <w:proofErr w:type="gramStart"/>
      <w:r w:rsidRPr="008F45C5">
        <w:rPr>
          <w:sz w:val="22"/>
          <w:szCs w:val="22"/>
        </w:rPr>
        <w:t>ТР</w:t>
      </w:r>
      <w:proofErr w:type="gramEnd"/>
      <w:r w:rsidRPr="008F45C5">
        <w:rPr>
          <w:sz w:val="22"/>
          <w:szCs w:val="22"/>
        </w:rPr>
        <w:t xml:space="preserve"> ТС 018/2011 с учетом  постановления  </w:t>
      </w:r>
      <w:r w:rsidRPr="008F45C5">
        <w:rPr>
          <w:rFonts w:eastAsiaTheme="minorHAnsi"/>
          <w:lang w:eastAsia="en-US"/>
        </w:rPr>
        <w:t>Правительства Российской Федерации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rsidR="00B55ACE" w:rsidRPr="008F45C5" w:rsidRDefault="00B55ACE" w:rsidP="00021547">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Соответствие автомобилей и их компонентов обязательным требованиям должно подтверждаться документами, принятыми для данного вида товара.</w:t>
      </w:r>
    </w:p>
    <w:p w:rsidR="00B55ACE" w:rsidRPr="008F45C5" w:rsidRDefault="00B55ACE" w:rsidP="00021547">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xml:space="preserve">Соответствие Коду по Общероссийскому классификатору </w:t>
      </w:r>
      <w:proofErr w:type="gramStart"/>
      <w:r w:rsidRPr="008F45C5">
        <w:rPr>
          <w:rFonts w:ascii="Times New Roman" w:eastAsiaTheme="minorHAnsi" w:hAnsi="Times New Roman" w:cs="Times New Roman"/>
          <w:sz w:val="24"/>
          <w:szCs w:val="24"/>
          <w:lang w:eastAsia="en-US"/>
        </w:rPr>
        <w:t>ОК</w:t>
      </w:r>
      <w:proofErr w:type="gramEnd"/>
      <w:r w:rsidRPr="008F45C5">
        <w:rPr>
          <w:rFonts w:ascii="Times New Roman" w:eastAsiaTheme="minorHAnsi" w:hAnsi="Times New Roman" w:cs="Times New Roman"/>
          <w:sz w:val="24"/>
          <w:szCs w:val="24"/>
          <w:lang w:eastAsia="en-US"/>
        </w:rPr>
        <w:t xml:space="preserve"> 034-2014, поименованному в перечне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 утвер</w:t>
      </w:r>
      <w:r w:rsidR="0099542E" w:rsidRPr="008F45C5">
        <w:rPr>
          <w:rFonts w:ascii="Times New Roman" w:eastAsiaTheme="minorHAnsi" w:hAnsi="Times New Roman" w:cs="Times New Roman"/>
          <w:sz w:val="24"/>
          <w:szCs w:val="24"/>
          <w:lang w:eastAsia="en-US"/>
        </w:rPr>
        <w:t>жденного п</w:t>
      </w:r>
      <w:r w:rsidRPr="008F45C5">
        <w:rPr>
          <w:rFonts w:ascii="Times New Roman" w:eastAsiaTheme="minorHAnsi" w:hAnsi="Times New Roman" w:cs="Times New Roman"/>
          <w:sz w:val="24"/>
          <w:szCs w:val="24"/>
          <w:lang w:eastAsia="en-US"/>
        </w:rPr>
        <w:t>остановлением Правительства Российской Федерации от 30.09.2015 г. № 1042.</w:t>
      </w:r>
    </w:p>
    <w:p w:rsidR="00B55ACE" w:rsidRPr="008F45C5" w:rsidRDefault="00B55ACE" w:rsidP="0099542E">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xml:space="preserve">Соответствие ОКПД2 – 29.10.59.390 в соответствии с Общероссийским классификатором продукции по видам экономической деятельности </w:t>
      </w:r>
      <w:proofErr w:type="gramStart"/>
      <w:r w:rsidRPr="008F45C5">
        <w:rPr>
          <w:rFonts w:ascii="Times New Roman" w:eastAsiaTheme="minorHAnsi" w:hAnsi="Times New Roman" w:cs="Times New Roman"/>
          <w:sz w:val="24"/>
          <w:szCs w:val="24"/>
          <w:lang w:eastAsia="en-US"/>
        </w:rPr>
        <w:t>ОК</w:t>
      </w:r>
      <w:proofErr w:type="gramEnd"/>
      <w:r w:rsidRPr="008F45C5">
        <w:rPr>
          <w:rFonts w:ascii="Times New Roman" w:eastAsiaTheme="minorHAnsi" w:hAnsi="Times New Roman" w:cs="Times New Roman"/>
          <w:sz w:val="24"/>
          <w:szCs w:val="24"/>
          <w:lang w:eastAsia="en-US"/>
        </w:rPr>
        <w:t xml:space="preserve"> 034-2014 (КПЕС 2008).</w:t>
      </w:r>
    </w:p>
    <w:p w:rsidR="00B55ACE" w:rsidRPr="008F45C5" w:rsidRDefault="00B55ACE" w:rsidP="0099542E">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Транспортное средство должно быть легковыми.</w:t>
      </w:r>
    </w:p>
    <w:p w:rsidR="00B55ACE" w:rsidRPr="008F45C5" w:rsidRDefault="00B55ACE" w:rsidP="00F130D3">
      <w:pPr>
        <w:pStyle w:val="ConsPlusNormal"/>
        <w:ind w:left="12" w:firstLine="696"/>
        <w:jc w:val="both"/>
        <w:rPr>
          <w:rFonts w:ascii="Times New Roman" w:eastAsiaTheme="minorHAnsi" w:hAnsi="Times New Roman" w:cs="Times New Roman"/>
          <w:sz w:val="24"/>
          <w:szCs w:val="24"/>
          <w:lang w:eastAsia="en-US"/>
        </w:rPr>
      </w:pPr>
      <w:proofErr w:type="gramStart"/>
      <w:r w:rsidRPr="008F45C5">
        <w:rPr>
          <w:rFonts w:ascii="Times New Roman" w:eastAsiaTheme="minorHAnsi" w:hAnsi="Times New Roman" w:cs="Times New Roman"/>
          <w:sz w:val="24"/>
          <w:szCs w:val="24"/>
          <w:lang w:eastAsia="en-US"/>
        </w:rPr>
        <w:t xml:space="preserve">Транспортное средство должно быть новым, ранее не бывшим в эксплуатации, в ремонте, в том числе не быть восстановленным, без осуществления замены составных частей, без восстановления потребительских свойств, должно быть свободным от прав </w:t>
      </w:r>
      <w:r w:rsidRPr="008F45C5">
        <w:rPr>
          <w:rFonts w:ascii="Times New Roman" w:eastAsiaTheme="minorHAnsi" w:hAnsi="Times New Roman" w:cs="Times New Roman"/>
          <w:sz w:val="24"/>
          <w:szCs w:val="24"/>
          <w:lang w:eastAsia="en-US"/>
        </w:rPr>
        <w:lastRenderedPageBreak/>
        <w:t>третьих лиц, не должно иметь недостатков или дефектов (брака),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w:t>
      </w:r>
      <w:proofErr w:type="gramEnd"/>
      <w:r w:rsidRPr="008F45C5">
        <w:rPr>
          <w:rFonts w:ascii="Times New Roman" w:eastAsiaTheme="minorHAnsi" w:hAnsi="Times New Roman" w:cs="Times New Roman"/>
          <w:sz w:val="24"/>
          <w:szCs w:val="24"/>
          <w:lang w:eastAsia="en-US"/>
        </w:rPr>
        <w:t xml:space="preserve"> </w:t>
      </w:r>
      <w:proofErr w:type="gramStart"/>
      <w:r w:rsidRPr="008F45C5">
        <w:rPr>
          <w:rFonts w:ascii="Times New Roman" w:eastAsiaTheme="minorHAnsi" w:hAnsi="Times New Roman" w:cs="Times New Roman"/>
          <w:sz w:val="24"/>
          <w:szCs w:val="24"/>
          <w:lang w:eastAsia="en-US"/>
        </w:rPr>
        <w:t>условиях</w:t>
      </w:r>
      <w:proofErr w:type="gramEnd"/>
      <w:r w:rsidRPr="008F45C5">
        <w:rPr>
          <w:rFonts w:ascii="Times New Roman" w:eastAsiaTheme="minorHAnsi" w:hAnsi="Times New Roman" w:cs="Times New Roman"/>
          <w:sz w:val="24"/>
          <w:szCs w:val="24"/>
          <w:lang w:eastAsia="en-US"/>
        </w:rPr>
        <w:t xml:space="preserve">. </w:t>
      </w:r>
    </w:p>
    <w:p w:rsidR="00B55ACE" w:rsidRPr="008F45C5" w:rsidRDefault="00B55ACE" w:rsidP="00F130D3">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Транспортное средство, предназначенное для получателя с ограниченными физическими возможностями, с различными нарушениями функций нижних конечностей (левой ноги, правой ноги, обеих ног) должно быть оборудовано адаптированными органами управления в соответствии с потребностью Заказчика.</w:t>
      </w:r>
    </w:p>
    <w:p w:rsidR="00B55ACE" w:rsidRPr="008F45C5" w:rsidRDefault="00B55ACE" w:rsidP="00F130D3">
      <w:pPr>
        <w:autoSpaceDE w:val="0"/>
        <w:autoSpaceDN w:val="0"/>
        <w:adjustRightInd w:val="0"/>
        <w:ind w:firstLine="708"/>
        <w:jc w:val="both"/>
      </w:pPr>
      <w:r w:rsidRPr="008F45C5">
        <w:t>Адаптированные органы управления должны быть сертифицированы в составе автомобиля.</w:t>
      </w:r>
    </w:p>
    <w:p w:rsidR="00B55ACE" w:rsidRPr="008F45C5" w:rsidRDefault="00B55ACE" w:rsidP="00F130D3">
      <w:pPr>
        <w:autoSpaceDE w:val="0"/>
        <w:autoSpaceDN w:val="0"/>
        <w:adjustRightInd w:val="0"/>
        <w:ind w:firstLine="708"/>
        <w:jc w:val="both"/>
      </w:pPr>
      <w:r w:rsidRPr="008F45C5">
        <w:t>Органы управления транспортного средства, адаптированные для получателя с ограниченными физическими возможностями, должны быть изготовлены и установлены в  режиме промышленной сборки.</w:t>
      </w:r>
    </w:p>
    <w:p w:rsidR="00B55ACE" w:rsidRPr="008F45C5" w:rsidRDefault="00B55ACE" w:rsidP="00F130D3">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Транспортное средство должно быть заправлено бензином, предусмотренным в одобрении типа транспортного средства или заключении об оценке типа транспортного средства, в объеме не менее 5 литров.</w:t>
      </w:r>
    </w:p>
    <w:p w:rsidR="008A587C" w:rsidRPr="008F45C5" w:rsidRDefault="00B55ACE" w:rsidP="009C4A45">
      <w:pPr>
        <w:spacing w:after="120"/>
        <w:ind w:firstLine="709"/>
        <w:jc w:val="both"/>
        <w:rPr>
          <w:rFonts w:eastAsiaTheme="minorHAnsi"/>
          <w:lang w:eastAsia="en-US"/>
        </w:rPr>
      </w:pPr>
      <w:r w:rsidRPr="008F45C5">
        <w:rPr>
          <w:rFonts w:eastAsiaTheme="minorHAnsi"/>
          <w:lang w:eastAsia="en-US"/>
        </w:rPr>
        <w:t>Комплект документов на транспортное средство должен находиться внутри транспортного средства.</w:t>
      </w:r>
      <w:r w:rsidR="008A587C" w:rsidRPr="008F45C5">
        <w:rPr>
          <w:rFonts w:eastAsiaTheme="minorHAnsi"/>
          <w:lang w:eastAsia="en-US"/>
        </w:rPr>
        <w:t xml:space="preserve"> </w:t>
      </w:r>
    </w:p>
    <w:p w:rsidR="00123B92" w:rsidRPr="008F45C5" w:rsidRDefault="00123B92" w:rsidP="00123B92">
      <w:pPr>
        <w:widowControl w:val="0"/>
        <w:suppressAutoHyphens/>
        <w:autoSpaceDE w:val="0"/>
        <w:autoSpaceDN w:val="0"/>
        <w:adjustRightInd w:val="0"/>
        <w:ind w:left="-142" w:firstLine="850"/>
        <w:jc w:val="both"/>
        <w:rPr>
          <w:rFonts w:eastAsia="Calibri"/>
        </w:rPr>
      </w:pPr>
      <w:r w:rsidRPr="008F45C5">
        <w:rPr>
          <w:rFonts w:eastAsia="Calibri"/>
          <w:b/>
        </w:rPr>
        <w:t>Документы, передаваемые вместе с транспортным средством:</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гарантийный талон на транспортное средство;</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копия выписки из электронного паспорта транспортного средства;</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сервисная книжка;</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руководство по эксплуатации транспортного средства;</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договор между Заказчиком, Поставщиком и Получателем об обеспечении транспортным средством, который составляется в 3 (трех) экземплярах и подписывается Заказчиком, Поставщиком (представителем Поставщика) и Получателем;</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копия одобрения типа транспортного средства или копия заключения об оценке типа транспортного средства, с указанием на оборудование транспортного средства адаптированными органами управления (устройствами управления автомобилей категории М</w:t>
      </w:r>
      <w:proofErr w:type="gramStart"/>
      <w:r w:rsidRPr="008F45C5">
        <w:rPr>
          <w:rFonts w:eastAsia="Calibri"/>
        </w:rPr>
        <w:t>1</w:t>
      </w:r>
      <w:proofErr w:type="gramEnd"/>
      <w:r w:rsidRPr="008F45C5">
        <w:rPr>
          <w:rFonts w:eastAsia="Calibri"/>
        </w:rPr>
        <w:t xml:space="preserve"> для лиц с ограниченными физическими возможностями с нарушением функций нижних конечностей)</w:t>
      </w:r>
      <w:r w:rsidR="005806BE" w:rsidRPr="008F45C5">
        <w:rPr>
          <w:rFonts w:eastAsia="Calibri"/>
        </w:rPr>
        <w:t>;</w:t>
      </w:r>
    </w:p>
    <w:p w:rsidR="009C4A45" w:rsidRPr="008F45C5" w:rsidRDefault="009C4A45" w:rsidP="009C4A45">
      <w:pPr>
        <w:widowControl w:val="0"/>
        <w:suppressAutoHyphens/>
        <w:autoSpaceDE w:val="0"/>
        <w:autoSpaceDN w:val="0"/>
        <w:adjustRightInd w:val="0"/>
        <w:ind w:left="-142" w:firstLine="850"/>
        <w:jc w:val="both"/>
        <w:rPr>
          <w:rFonts w:eastAsia="Calibri"/>
        </w:rPr>
      </w:pPr>
      <w:r w:rsidRPr="008F45C5">
        <w:rPr>
          <w:rFonts w:eastAsia="Calibri"/>
        </w:rPr>
        <w:t xml:space="preserve">• комплект дополнительных документов, необходимых для регистрации транспортного средства в органах Государственной </w:t>
      </w:r>
      <w:proofErr w:type="gramStart"/>
      <w:r w:rsidRPr="008F45C5">
        <w:rPr>
          <w:rFonts w:eastAsia="Calibri"/>
        </w:rPr>
        <w:t>инспекции безопасности дорожного движения Министерства внутренних дел Российской</w:t>
      </w:r>
      <w:proofErr w:type="gramEnd"/>
      <w:r w:rsidRPr="008F45C5">
        <w:rPr>
          <w:rFonts w:eastAsia="Calibri"/>
        </w:rPr>
        <w:t xml:space="preserve"> Федерации (при необходимости);</w:t>
      </w:r>
    </w:p>
    <w:p w:rsidR="009C4A45" w:rsidRPr="008F45C5" w:rsidRDefault="009C4A45" w:rsidP="009C4A45">
      <w:pPr>
        <w:widowControl w:val="0"/>
        <w:suppressAutoHyphens/>
        <w:autoSpaceDE w:val="0"/>
        <w:autoSpaceDN w:val="0"/>
        <w:adjustRightInd w:val="0"/>
        <w:spacing w:after="120"/>
        <w:ind w:left="-142" w:firstLine="850"/>
        <w:jc w:val="both"/>
        <w:rPr>
          <w:rFonts w:eastAsia="Calibri"/>
        </w:rPr>
      </w:pPr>
      <w:r w:rsidRPr="008F45C5">
        <w:rPr>
          <w:rFonts w:eastAsia="Calibri"/>
        </w:rPr>
        <w:t>• другие документы, в которых определены условия гарантии и перечень сервисных центров, которые имеют право осуществлять гарантийное обслуживание транспортных средств.</w:t>
      </w:r>
    </w:p>
    <w:p w:rsidR="00686295" w:rsidRPr="008F45C5" w:rsidRDefault="00686295" w:rsidP="00686295">
      <w:pPr>
        <w:widowControl w:val="0"/>
        <w:suppressAutoHyphens/>
        <w:autoSpaceDE w:val="0"/>
        <w:autoSpaceDN w:val="0"/>
        <w:adjustRightInd w:val="0"/>
        <w:ind w:left="-142" w:firstLine="850"/>
        <w:jc w:val="both"/>
        <w:rPr>
          <w:rFonts w:eastAsia="Calibri"/>
        </w:rPr>
      </w:pPr>
      <w:r w:rsidRPr="008F45C5">
        <w:rPr>
          <w:rFonts w:eastAsia="Calibri"/>
          <w:b/>
        </w:rPr>
        <w:t>Требования к документам</w:t>
      </w:r>
      <w:r w:rsidRPr="008F45C5">
        <w:rPr>
          <w:rFonts w:eastAsia="Calibri"/>
        </w:rPr>
        <w:t xml:space="preserve">, подтверждающим соответствие транспортных средств установленным требованиям: </w:t>
      </w:r>
    </w:p>
    <w:p w:rsidR="00E6360B" w:rsidRPr="008F45C5" w:rsidRDefault="00E6360B" w:rsidP="00E6360B">
      <w:pPr>
        <w:widowControl w:val="0"/>
        <w:suppressAutoHyphens/>
        <w:autoSpaceDE w:val="0"/>
        <w:autoSpaceDN w:val="0"/>
        <w:adjustRightInd w:val="0"/>
        <w:ind w:left="-142" w:firstLine="850"/>
        <w:jc w:val="both"/>
        <w:rPr>
          <w:rFonts w:eastAsia="Calibri"/>
        </w:rPr>
      </w:pPr>
      <w:r w:rsidRPr="008F45C5">
        <w:rPr>
          <w:rFonts w:eastAsia="Calibri"/>
        </w:rPr>
        <w:t xml:space="preserve">одобрение типа транспортного средства должно быть выдано в соответствии с требованиями </w:t>
      </w:r>
      <w:proofErr w:type="gramStart"/>
      <w:r w:rsidRPr="008F45C5">
        <w:rPr>
          <w:rFonts w:eastAsia="Calibri"/>
        </w:rPr>
        <w:t>ТР</w:t>
      </w:r>
      <w:proofErr w:type="gramEnd"/>
      <w:r w:rsidRPr="008F45C5">
        <w:rPr>
          <w:rFonts w:eastAsia="Calibri"/>
        </w:rPr>
        <w:t xml:space="preserve"> ТС 018/2011 или заключение об оценке типа транспортного средства выданное в соответствии с требованиями постановлением Правительства РФ от 12.05.2022 N 855 «Об утверждении Правил применения обязательных требований в отношении отдельных колесных транспортных средств и проведения оценки их соответствия». </w:t>
      </w:r>
    </w:p>
    <w:p w:rsidR="00686295" w:rsidRPr="008F45C5" w:rsidRDefault="00E6360B" w:rsidP="00B37F5A">
      <w:pPr>
        <w:widowControl w:val="0"/>
        <w:suppressAutoHyphens/>
        <w:autoSpaceDE w:val="0"/>
        <w:autoSpaceDN w:val="0"/>
        <w:adjustRightInd w:val="0"/>
        <w:spacing w:after="120"/>
        <w:ind w:left="-142" w:firstLine="851"/>
        <w:jc w:val="both"/>
        <w:rPr>
          <w:rFonts w:eastAsia="Calibri"/>
        </w:rPr>
      </w:pPr>
      <w:r w:rsidRPr="008F45C5">
        <w:rPr>
          <w:rFonts w:eastAsia="Calibri"/>
        </w:rPr>
        <w:t>В одобрении типа транспортного средства или заключении об оценке типа транспортного средства должно быть указание на оборудование транспортного средства  адаптированными органами управления (устройствами управления автомобилей категории М</w:t>
      </w:r>
      <w:proofErr w:type="gramStart"/>
      <w:r w:rsidRPr="008F45C5">
        <w:rPr>
          <w:rFonts w:eastAsia="Calibri"/>
        </w:rPr>
        <w:t>1</w:t>
      </w:r>
      <w:proofErr w:type="gramEnd"/>
      <w:r w:rsidRPr="008F45C5">
        <w:rPr>
          <w:rFonts w:eastAsia="Calibri"/>
        </w:rPr>
        <w:t xml:space="preserve"> для лиц с ограниченными физическими возможностями с нарушением функций нижних конечностей).</w:t>
      </w:r>
      <w:r w:rsidR="00686295" w:rsidRPr="008F45C5">
        <w:rPr>
          <w:rFonts w:eastAsia="Calibri"/>
          <w:b/>
        </w:rPr>
        <w:t xml:space="preserve"> </w:t>
      </w:r>
    </w:p>
    <w:p w:rsidR="003F73D0" w:rsidRPr="008F45C5" w:rsidRDefault="003F73D0" w:rsidP="003F73D0">
      <w:pPr>
        <w:pStyle w:val="ConsPlusNormal"/>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b/>
          <w:sz w:val="24"/>
          <w:szCs w:val="24"/>
          <w:lang w:eastAsia="en-US"/>
        </w:rPr>
        <w:t>Перечень работ по предпродажной подготовке транспортных средств</w:t>
      </w:r>
      <w:r w:rsidRPr="008F45C5">
        <w:rPr>
          <w:rFonts w:ascii="Times New Roman" w:eastAsiaTheme="minorHAnsi" w:hAnsi="Times New Roman" w:cs="Times New Roman"/>
          <w:sz w:val="24"/>
          <w:szCs w:val="24"/>
          <w:lang w:eastAsia="en-US"/>
        </w:rPr>
        <w:t>, включенных в цену контракта:</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мойка наружной части транспортного средства;</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lastRenderedPageBreak/>
        <w:t>- проверка наличия механических повреждений поверхности кузова. При необходимости устранение мелких повреждений кузова и лакокрасочного покрытия;</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проверка внешнего вида и ровности обивки салона;</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проверка наличия инструмента, комплектующих изделий и  установка их на место;</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проверка и при необходимости зарядки аккумуляторной батареи. Проверка правильности и надежности ее крепления;</w:t>
      </w:r>
    </w:p>
    <w:p w:rsidR="00B37F5A" w:rsidRPr="008F45C5" w:rsidRDefault="00B37F5A" w:rsidP="00D42C94">
      <w:pPr>
        <w:pStyle w:val="ConsPlusNormal"/>
        <w:ind w:left="12" w:firstLine="696"/>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xml:space="preserve">- проверка плотности, уровня и при необходимости доведения до нормы: охлаждающей жидкости; жидкости в бачках гидропривода тормозов и сцепления; масла в рулевом механизме; масла в картере двигателя; масла в коробке передач; жидкости в бачке </w:t>
      </w:r>
      <w:proofErr w:type="spellStart"/>
      <w:r w:rsidRPr="008F45C5">
        <w:rPr>
          <w:rFonts w:ascii="Times New Roman" w:eastAsiaTheme="minorHAnsi" w:hAnsi="Times New Roman" w:cs="Times New Roman"/>
          <w:sz w:val="24"/>
          <w:szCs w:val="24"/>
          <w:lang w:eastAsia="en-US"/>
        </w:rPr>
        <w:t>омывателя</w:t>
      </w:r>
      <w:proofErr w:type="spellEnd"/>
      <w:r w:rsidRPr="008F45C5">
        <w:rPr>
          <w:rFonts w:ascii="Times New Roman" w:eastAsiaTheme="minorHAnsi" w:hAnsi="Times New Roman" w:cs="Times New Roman"/>
          <w:sz w:val="24"/>
          <w:szCs w:val="24"/>
          <w:lang w:eastAsia="en-US"/>
        </w:rPr>
        <w:t xml:space="preserve"> стекол;</w:t>
      </w:r>
    </w:p>
    <w:p w:rsidR="00264DBC" w:rsidRPr="00583733" w:rsidRDefault="00B37F5A" w:rsidP="00583733">
      <w:pPr>
        <w:pStyle w:val="ConsPlusNormal"/>
        <w:spacing w:after="120"/>
        <w:ind w:left="11" w:firstLine="697"/>
        <w:jc w:val="both"/>
        <w:rPr>
          <w:rFonts w:ascii="Times New Roman" w:eastAsiaTheme="minorHAnsi" w:hAnsi="Times New Roman" w:cs="Times New Roman"/>
          <w:sz w:val="24"/>
          <w:szCs w:val="24"/>
          <w:lang w:eastAsia="en-US"/>
        </w:rPr>
      </w:pPr>
      <w:r w:rsidRPr="008F45C5">
        <w:rPr>
          <w:rFonts w:ascii="Times New Roman" w:eastAsiaTheme="minorHAnsi" w:hAnsi="Times New Roman" w:cs="Times New Roman"/>
          <w:sz w:val="24"/>
          <w:szCs w:val="24"/>
          <w:lang w:eastAsia="en-US"/>
        </w:rPr>
        <w:t>- проверка крепления колес, рулевого управления, ходовой части, шлангов и магистралей топливной и тормозной системы</w:t>
      </w:r>
      <w:r w:rsidR="00190391" w:rsidRPr="008F45C5">
        <w:rPr>
          <w:rFonts w:ascii="Times New Roman" w:eastAsiaTheme="minorHAnsi" w:hAnsi="Times New Roman" w:cs="Times New Roman"/>
          <w:sz w:val="24"/>
          <w:szCs w:val="24"/>
          <w:lang w:eastAsia="en-US"/>
        </w:rPr>
        <w:t>.</w:t>
      </w:r>
    </w:p>
    <w:p w:rsidR="00C44EBC" w:rsidRPr="008F45C5" w:rsidRDefault="00C44EBC" w:rsidP="00C44EBC">
      <w:pPr>
        <w:widowControl w:val="0"/>
        <w:suppressAutoHyphens/>
        <w:ind w:firstLine="709"/>
        <w:jc w:val="both"/>
        <w:rPr>
          <w:b/>
        </w:rPr>
      </w:pPr>
      <w:r w:rsidRPr="008F45C5">
        <w:rPr>
          <w:b/>
        </w:rPr>
        <w:t>Требования к предоставлению гарантии качества Товара:</w:t>
      </w:r>
    </w:p>
    <w:p w:rsidR="002654AB" w:rsidRPr="00583733" w:rsidRDefault="002654AB" w:rsidP="00583733">
      <w:pPr>
        <w:ind w:firstLine="709"/>
        <w:jc w:val="both"/>
      </w:pPr>
      <w:proofErr w:type="gramStart"/>
      <w:r w:rsidRPr="008F45C5">
        <w:t>Поставщик гарантирует, что поставляемый по Контракту Товар свободен от прав третьих лиц, является новым (не был ранее в употреблении,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w:t>
      </w:r>
      <w:proofErr w:type="gramEnd"/>
      <w:r w:rsidRPr="008F45C5">
        <w:t xml:space="preserve"> На Товаре не должно быть механических повреждений.</w:t>
      </w:r>
    </w:p>
    <w:p w:rsidR="002654AB" w:rsidRPr="008F45C5" w:rsidRDefault="002654AB" w:rsidP="002654AB">
      <w:pPr>
        <w:ind w:firstLine="709"/>
        <w:jc w:val="both"/>
      </w:pPr>
      <w:r w:rsidRPr="008F45C5">
        <w:t>Поставщик предоставляет Получателю гарантии на Товар в соответствии с условиями, указанными в сервисной книжке.</w:t>
      </w:r>
    </w:p>
    <w:p w:rsidR="002654AB" w:rsidRPr="008F45C5" w:rsidRDefault="002654AB" w:rsidP="002654AB">
      <w:pPr>
        <w:ind w:firstLine="709"/>
        <w:jc w:val="both"/>
      </w:pPr>
      <w:r w:rsidRPr="008F45C5">
        <w:t xml:space="preserve">Срок гарантии на поставленное транспортное средство составляет </w:t>
      </w:r>
      <w:r w:rsidRPr="008F45C5">
        <w:rPr>
          <w:b/>
        </w:rPr>
        <w:t>36 (тридцать шесть) месяцев или 100 000 (сто тысяч) километров пробега</w:t>
      </w:r>
      <w:r w:rsidRPr="008F45C5">
        <w:t xml:space="preserve"> (в зависимости от того, что наступит раньше), со дня подписания Получателем акта приема-передачи Товара.</w:t>
      </w:r>
    </w:p>
    <w:p w:rsidR="002654AB" w:rsidRPr="008F45C5" w:rsidRDefault="002654AB" w:rsidP="002654AB">
      <w:pPr>
        <w:ind w:firstLine="709"/>
        <w:jc w:val="both"/>
      </w:pPr>
      <w:r w:rsidRPr="008F45C5">
        <w:t xml:space="preserve">В соответствии с Сервисной книжкой на товар на отдельные его комплектующие изделия и элементы срок гарантии </w:t>
      </w:r>
      <w:r w:rsidRPr="008F45C5">
        <w:rPr>
          <w:b/>
        </w:rPr>
        <w:t>составляет 12 (двенадцать) месяцев</w:t>
      </w:r>
      <w:r w:rsidRPr="008F45C5">
        <w:t xml:space="preserve"> вне зависимости от пробега. На дополнительное оборудование, срок гарантии составляет </w:t>
      </w:r>
      <w:r w:rsidRPr="008F45C5">
        <w:rPr>
          <w:b/>
        </w:rPr>
        <w:t>6 (шесть) месяцев</w:t>
      </w:r>
      <w:r w:rsidRPr="008F45C5">
        <w:t>, если иное не указано Поставщиком или изготовителем дополнительного оборудования в передаваемых Получателю документах на такое оборудование.</w:t>
      </w:r>
    </w:p>
    <w:p w:rsidR="002654AB" w:rsidRPr="008F45C5" w:rsidRDefault="002654AB" w:rsidP="002654AB">
      <w:pPr>
        <w:suppressAutoHyphens/>
        <w:ind w:firstLine="708"/>
        <w:jc w:val="both"/>
      </w:pPr>
      <w:r w:rsidRPr="008F45C5">
        <w:t xml:space="preserve">Поставщик обеспечивает Получателя гарантийным талоном и информирует его об условиях проведения гарантийного обслуживания поставленного Товара. </w:t>
      </w:r>
    </w:p>
    <w:p w:rsidR="002654AB" w:rsidRPr="008F45C5" w:rsidRDefault="002654AB" w:rsidP="002654AB">
      <w:pPr>
        <w:suppressAutoHyphens/>
        <w:ind w:firstLine="708"/>
        <w:jc w:val="both"/>
      </w:pPr>
      <w:r w:rsidRPr="008F45C5">
        <w:t xml:space="preserve">Расходы на гарантийное обслуживание товара в гарантийный срок несет Поставщик. </w:t>
      </w:r>
    </w:p>
    <w:p w:rsidR="002654AB" w:rsidRPr="008F45C5" w:rsidRDefault="002654AB" w:rsidP="002654AB">
      <w:pPr>
        <w:suppressAutoHyphens/>
        <w:ind w:firstLine="708"/>
        <w:jc w:val="both"/>
      </w:pPr>
      <w:r w:rsidRPr="008F45C5">
        <w:t>В период гарантийного срока Поставщик (Представитель Поставщика) обеспечивает сервисное обслуживание транспортного средства на станциях технического обслуживания, указанных в Перечне СТО, предоставленном Поставщиком Заказчику, находящихся в г. Омске.</w:t>
      </w:r>
    </w:p>
    <w:p w:rsidR="002654AB" w:rsidRPr="008F45C5" w:rsidRDefault="002654AB" w:rsidP="002654AB">
      <w:pPr>
        <w:suppressAutoHyphens/>
        <w:ind w:firstLine="708"/>
        <w:jc w:val="both"/>
      </w:pPr>
      <w:r w:rsidRPr="008F45C5">
        <w:t>Поставщик должен предоставить Заказчику информацию о названиях, адресах, телефонах сервисных центров (возможно предоставление данных из сервисной документации).</w:t>
      </w:r>
    </w:p>
    <w:p w:rsidR="002654AB" w:rsidRPr="008F45C5" w:rsidRDefault="002654AB" w:rsidP="002654AB">
      <w:pPr>
        <w:widowControl w:val="0"/>
        <w:shd w:val="clear" w:color="auto" w:fill="FFFFFF"/>
        <w:suppressAutoHyphens/>
        <w:ind w:firstLine="708"/>
        <w:jc w:val="both"/>
      </w:pPr>
      <w:r w:rsidRPr="008F45C5">
        <w:t>Поставщик не несет гарантийной ответственности за неполадки и неисправности Товара, если они произошли:</w:t>
      </w:r>
    </w:p>
    <w:p w:rsidR="002654AB" w:rsidRPr="008F45C5" w:rsidRDefault="002654AB" w:rsidP="002654AB">
      <w:pPr>
        <w:widowControl w:val="0"/>
        <w:shd w:val="clear" w:color="auto" w:fill="FFFFFF"/>
        <w:suppressAutoHyphens/>
        <w:ind w:firstLine="567"/>
        <w:jc w:val="both"/>
      </w:pPr>
      <w:r w:rsidRPr="008F45C5">
        <w:t>а) в результате внесения Получателем или третьей стороной модификаций или изменений Товара без письменного согласия Поставщика;</w:t>
      </w:r>
    </w:p>
    <w:p w:rsidR="002654AB" w:rsidRPr="008F45C5" w:rsidRDefault="002654AB" w:rsidP="002654AB">
      <w:pPr>
        <w:widowControl w:val="0"/>
        <w:shd w:val="clear" w:color="auto" w:fill="FFFFFF"/>
        <w:suppressAutoHyphens/>
        <w:ind w:firstLine="567"/>
        <w:jc w:val="both"/>
      </w:pPr>
      <w:r w:rsidRPr="008F45C5">
        <w:t xml:space="preserve">б) в результате нарушения Получателем правил эксплуатации и обслуживания. </w:t>
      </w:r>
    </w:p>
    <w:p w:rsidR="002654AB" w:rsidRPr="008F45C5" w:rsidRDefault="002654AB" w:rsidP="002654AB">
      <w:pPr>
        <w:widowControl w:val="0"/>
        <w:ind w:firstLine="708"/>
        <w:jc w:val="both"/>
      </w:pPr>
      <w:r w:rsidRPr="008F45C5">
        <w:t>Если для устранения дефектов, за которые Поставщик не несет гарантийной ответственности, Получатель воспользуется услугами Поставщика либо представителя Поставщика, то все расходы Поставщика (Представителя Поставщика), связанные с этим, относятся на счет Получателя и оплачиваются отдельно.</w:t>
      </w:r>
    </w:p>
    <w:p w:rsidR="002654AB" w:rsidRPr="008F45C5" w:rsidRDefault="002654AB" w:rsidP="002654AB">
      <w:pPr>
        <w:ind w:firstLine="708"/>
        <w:jc w:val="both"/>
      </w:pPr>
      <w:r w:rsidRPr="008F45C5">
        <w:t xml:space="preserve">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w:t>
      </w:r>
      <w:r w:rsidRPr="008F45C5">
        <w:lastRenderedPageBreak/>
        <w:t>недостатков и дефектов), Поставщиком должна быть осуществлена замена Товара на аналогичный Товар надлежащего качества.</w:t>
      </w:r>
    </w:p>
    <w:p w:rsidR="002654AB" w:rsidRPr="008F45C5" w:rsidRDefault="002654AB" w:rsidP="002654AB">
      <w:pPr>
        <w:ind w:firstLine="708"/>
        <w:jc w:val="both"/>
      </w:pPr>
      <w:r w:rsidRPr="008F45C5">
        <w:t xml:space="preserve">Срок осуществления замены Товара не должен превышать </w:t>
      </w:r>
      <w:r w:rsidRPr="008F45C5">
        <w:rPr>
          <w:b/>
        </w:rPr>
        <w:t>60 (шестьдесят) календарных дней</w:t>
      </w:r>
      <w:r w:rsidRPr="008F45C5">
        <w:t xml:space="preserve"> со дня обращения Получателя (Заказчика).</w:t>
      </w:r>
    </w:p>
    <w:p w:rsidR="002654AB" w:rsidRPr="008F45C5" w:rsidRDefault="002654AB" w:rsidP="002654AB">
      <w:pPr>
        <w:suppressAutoHyphens/>
        <w:ind w:firstLine="708"/>
        <w:jc w:val="both"/>
      </w:pPr>
      <w:r w:rsidRPr="008F45C5">
        <w:t>При передаче Получателем Товара для замены Поставщик выдает Получателю документ, подтверждающий получение данного Товара Поставщиком</w:t>
      </w:r>
    </w:p>
    <w:p w:rsidR="00A15F08" w:rsidRPr="008F45C5" w:rsidRDefault="00A15F08" w:rsidP="00A15F08">
      <w:pPr>
        <w:widowControl w:val="0"/>
        <w:suppressAutoHyphens/>
        <w:ind w:firstLine="720"/>
        <w:jc w:val="both"/>
      </w:pPr>
    </w:p>
    <w:p w:rsidR="003C6E98" w:rsidRPr="008F45C5" w:rsidRDefault="003C6E98" w:rsidP="00A15F08">
      <w:pPr>
        <w:widowControl w:val="0"/>
        <w:suppressAutoHyphens/>
        <w:ind w:firstLine="720"/>
        <w:jc w:val="both"/>
      </w:pPr>
    </w:p>
    <w:p w:rsidR="00C44EBC" w:rsidRPr="008F45C5" w:rsidRDefault="00C44EBC" w:rsidP="00A15F08">
      <w:pPr>
        <w:widowControl w:val="0"/>
        <w:suppressAutoHyphens/>
        <w:ind w:firstLine="720"/>
        <w:jc w:val="both"/>
      </w:pPr>
    </w:p>
    <w:p w:rsidR="00A15F08" w:rsidRPr="008F45C5" w:rsidRDefault="00A15F08" w:rsidP="00A15F08">
      <w:pPr>
        <w:pStyle w:val="Default"/>
        <w:widowControl w:val="0"/>
        <w:jc w:val="both"/>
        <w:rPr>
          <w:color w:val="auto"/>
        </w:rPr>
      </w:pPr>
      <w:r w:rsidRPr="008F45C5">
        <w:rPr>
          <w:color w:val="auto"/>
        </w:rPr>
        <w:t xml:space="preserve">Составил: </w:t>
      </w:r>
    </w:p>
    <w:p w:rsidR="00A15F08" w:rsidRPr="008F45C5" w:rsidRDefault="00A15F08" w:rsidP="00A15F08">
      <w:pPr>
        <w:pStyle w:val="Default"/>
        <w:widowControl w:val="0"/>
        <w:jc w:val="both"/>
        <w:rPr>
          <w:color w:val="auto"/>
        </w:rPr>
      </w:pPr>
      <w:r w:rsidRPr="008F45C5">
        <w:rPr>
          <w:color w:val="auto"/>
        </w:rPr>
        <w:t>Начальник отдела организации</w:t>
      </w:r>
    </w:p>
    <w:p w:rsidR="00A15F08" w:rsidRPr="008F45C5" w:rsidRDefault="00A15F08" w:rsidP="00BA548E">
      <w:pPr>
        <w:pStyle w:val="Default"/>
        <w:widowControl w:val="0"/>
        <w:jc w:val="both"/>
        <w:rPr>
          <w:color w:val="auto"/>
        </w:rPr>
      </w:pPr>
      <w:r w:rsidRPr="008F45C5">
        <w:rPr>
          <w:color w:val="auto"/>
        </w:rPr>
        <w:t>страхования профессиональных рисков</w:t>
      </w:r>
      <w:r w:rsidRPr="008F45C5">
        <w:rPr>
          <w:color w:val="auto"/>
        </w:rPr>
        <w:tab/>
      </w:r>
      <w:r w:rsidRPr="008F45C5">
        <w:rPr>
          <w:color w:val="auto"/>
        </w:rPr>
        <w:tab/>
        <w:t xml:space="preserve">                                      </w:t>
      </w:r>
      <w:r w:rsidRPr="008F45C5">
        <w:rPr>
          <w:color w:val="auto"/>
        </w:rPr>
        <w:tab/>
        <w:t xml:space="preserve">Е.А. Блискунова </w:t>
      </w:r>
    </w:p>
    <w:sectPr w:rsidR="00A15F08" w:rsidRPr="008F45C5" w:rsidSect="00313668">
      <w:headerReference w:type="default" r:id="rId9"/>
      <w:footerReference w:type="even" r:id="rId10"/>
      <w:foot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33" w:rsidRDefault="00CC3833">
      <w:r>
        <w:separator/>
      </w:r>
    </w:p>
  </w:endnote>
  <w:endnote w:type="continuationSeparator" w:id="0">
    <w:p w:rsidR="00CC3833" w:rsidRDefault="00C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roman"/>
    <w:notTrueType/>
    <w:pitch w:val="default"/>
  </w:font>
  <w:font w:name="TimesET">
    <w:altName w:val="Times New Roman"/>
    <w:charset w:val="00"/>
    <w:family w:val="auto"/>
    <w:pitch w:val="variable"/>
    <w:sig w:usb0="00000203" w:usb1="00000000" w:usb2="00000000" w:usb3="00000000" w:csb0="00000005"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2" w:rsidRDefault="004D247E" w:rsidP="00943FA9">
    <w:pPr>
      <w:pStyle w:val="af1"/>
      <w:framePr w:wrap="around" w:vAnchor="text" w:hAnchor="margin" w:xAlign="center" w:y="1"/>
      <w:rPr>
        <w:rStyle w:val="af6"/>
      </w:rPr>
    </w:pPr>
    <w:r>
      <w:rPr>
        <w:rStyle w:val="af6"/>
      </w:rPr>
      <w:fldChar w:fldCharType="begin"/>
    </w:r>
    <w:r w:rsidR="00261412">
      <w:rPr>
        <w:rStyle w:val="af6"/>
      </w:rPr>
      <w:instrText xml:space="preserve">PAGE  </w:instrText>
    </w:r>
    <w:r>
      <w:rPr>
        <w:rStyle w:val="af6"/>
      </w:rPr>
      <w:fldChar w:fldCharType="end"/>
    </w:r>
  </w:p>
  <w:p w:rsidR="00261412" w:rsidRDefault="0026141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2" w:rsidRDefault="00261412" w:rsidP="00943FA9">
    <w:pPr>
      <w:pStyle w:val="af1"/>
      <w:framePr w:wrap="around" w:vAnchor="text" w:hAnchor="margin" w:xAlign="center" w:y="1"/>
      <w:rPr>
        <w:rStyle w:val="af6"/>
      </w:rPr>
    </w:pPr>
  </w:p>
  <w:p w:rsidR="00261412" w:rsidRDefault="00261412" w:rsidP="00662714">
    <w:pPr>
      <w:pStyle w:val="af1"/>
      <w:tabs>
        <w:tab w:val="left" w:pos="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33" w:rsidRDefault="00CC3833">
      <w:r>
        <w:separator/>
      </w:r>
    </w:p>
  </w:footnote>
  <w:footnote w:type="continuationSeparator" w:id="0">
    <w:p w:rsidR="00CC3833" w:rsidRDefault="00CC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79381"/>
      <w:docPartObj>
        <w:docPartGallery w:val="Page Numbers (Top of Page)"/>
        <w:docPartUnique/>
      </w:docPartObj>
    </w:sdtPr>
    <w:sdtEndPr>
      <w:rPr>
        <w:sz w:val="20"/>
        <w:szCs w:val="20"/>
      </w:rPr>
    </w:sdtEndPr>
    <w:sdtContent>
      <w:p w:rsidR="00313668" w:rsidRPr="00313668" w:rsidRDefault="00313668">
        <w:pPr>
          <w:pStyle w:val="af"/>
          <w:jc w:val="center"/>
          <w:rPr>
            <w:sz w:val="20"/>
            <w:szCs w:val="20"/>
          </w:rPr>
        </w:pPr>
        <w:r w:rsidRPr="00313668">
          <w:rPr>
            <w:sz w:val="20"/>
            <w:szCs w:val="20"/>
          </w:rPr>
          <w:fldChar w:fldCharType="begin"/>
        </w:r>
        <w:r w:rsidRPr="00313668">
          <w:rPr>
            <w:sz w:val="20"/>
            <w:szCs w:val="20"/>
          </w:rPr>
          <w:instrText>PAGE   \* MERGEFORMAT</w:instrText>
        </w:r>
        <w:r w:rsidRPr="00313668">
          <w:rPr>
            <w:sz w:val="20"/>
            <w:szCs w:val="20"/>
          </w:rPr>
          <w:fldChar w:fldCharType="separate"/>
        </w:r>
        <w:r>
          <w:rPr>
            <w:noProof/>
            <w:sz w:val="20"/>
            <w:szCs w:val="20"/>
          </w:rPr>
          <w:t>4</w:t>
        </w:r>
        <w:r w:rsidRPr="00313668">
          <w:rPr>
            <w:sz w:val="20"/>
            <w:szCs w:val="20"/>
          </w:rPr>
          <w:fldChar w:fldCharType="end"/>
        </w:r>
      </w:p>
    </w:sdtContent>
  </w:sdt>
  <w:p w:rsidR="00313668" w:rsidRDefault="0031366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8263968"/>
    <w:multiLevelType w:val="hybridMultilevel"/>
    <w:tmpl w:val="809A2E68"/>
    <w:lvl w:ilvl="0" w:tplc="B34016D2">
      <w:start w:val="1"/>
      <w:numFmt w:val="decimal"/>
      <w:pStyle w:val="1"/>
      <w:lvlText w:val="%1."/>
      <w:lvlJc w:val="left"/>
      <w:pPr>
        <w:tabs>
          <w:tab w:val="num" w:pos="663"/>
        </w:tabs>
        <w:ind w:left="663" w:hanging="55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E46BE7"/>
    <w:multiLevelType w:val="hybridMultilevel"/>
    <w:tmpl w:val="98240F84"/>
    <w:lvl w:ilvl="0" w:tplc="EB8029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D123C7"/>
    <w:multiLevelType w:val="hybridMultilevel"/>
    <w:tmpl w:val="EECCCC2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7D050B"/>
    <w:multiLevelType w:val="hybridMultilevel"/>
    <w:tmpl w:val="B7BA04B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F53AE4"/>
    <w:multiLevelType w:val="multilevel"/>
    <w:tmpl w:val="0328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87B8C"/>
    <w:multiLevelType w:val="multilevel"/>
    <w:tmpl w:val="73063986"/>
    <w:lvl w:ilvl="0">
      <w:start w:val="2"/>
      <w:numFmt w:val="decimal"/>
      <w:lvlText w:val="%1."/>
      <w:lvlJc w:val="left"/>
      <w:pPr>
        <w:ind w:left="72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555D27EF"/>
    <w:multiLevelType w:val="hybridMultilevel"/>
    <w:tmpl w:val="75D03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1E73BC"/>
    <w:multiLevelType w:val="hybridMultilevel"/>
    <w:tmpl w:val="1DFA518A"/>
    <w:lvl w:ilvl="0" w:tplc="8B1C2410">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C30A2B"/>
    <w:multiLevelType w:val="multilevel"/>
    <w:tmpl w:val="01C6719E"/>
    <w:styleLink w:val="10"/>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92032E1"/>
    <w:multiLevelType w:val="hybridMultilevel"/>
    <w:tmpl w:val="41C80A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nsid w:val="6EEA635D"/>
    <w:multiLevelType w:val="hybridMultilevel"/>
    <w:tmpl w:val="120823E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6F2839"/>
    <w:multiLevelType w:val="hybridMultilevel"/>
    <w:tmpl w:val="262609B6"/>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5870AE7"/>
    <w:multiLevelType w:val="hybridMultilevel"/>
    <w:tmpl w:val="3A4256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9"/>
  </w:num>
  <w:num w:numId="2">
    <w:abstractNumId w:val="1"/>
  </w:num>
  <w:num w:numId="3">
    <w:abstractNumId w:val="8"/>
  </w:num>
  <w:num w:numId="4">
    <w:abstractNumId w:val="7"/>
  </w:num>
  <w:num w:numId="5">
    <w:abstractNumId w:val="5"/>
  </w:num>
  <w:num w:numId="6">
    <w:abstractNumId w:val="2"/>
  </w:num>
  <w:num w:numId="7">
    <w:abstractNumId w:val="3"/>
  </w:num>
  <w:num w:numId="8">
    <w:abstractNumId w:val="11"/>
  </w:num>
  <w:num w:numId="9">
    <w:abstractNumId w:val="4"/>
  </w:num>
  <w:num w:numId="10">
    <w:abstractNumId w:val="10"/>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8C5"/>
    <w:rsid w:val="000011F6"/>
    <w:rsid w:val="00001CC4"/>
    <w:rsid w:val="00001D99"/>
    <w:rsid w:val="00004383"/>
    <w:rsid w:val="00004471"/>
    <w:rsid w:val="0000523A"/>
    <w:rsid w:val="0000539C"/>
    <w:rsid w:val="00006053"/>
    <w:rsid w:val="000068D9"/>
    <w:rsid w:val="00006AB3"/>
    <w:rsid w:val="00006DBB"/>
    <w:rsid w:val="00011115"/>
    <w:rsid w:val="00011DD7"/>
    <w:rsid w:val="0001214A"/>
    <w:rsid w:val="00012BE3"/>
    <w:rsid w:val="00013AE3"/>
    <w:rsid w:val="0001573D"/>
    <w:rsid w:val="00016612"/>
    <w:rsid w:val="00016AD6"/>
    <w:rsid w:val="00017213"/>
    <w:rsid w:val="00017B81"/>
    <w:rsid w:val="000204AF"/>
    <w:rsid w:val="00021547"/>
    <w:rsid w:val="00021616"/>
    <w:rsid w:val="0002168E"/>
    <w:rsid w:val="00022CD3"/>
    <w:rsid w:val="00024DA3"/>
    <w:rsid w:val="00025798"/>
    <w:rsid w:val="00027646"/>
    <w:rsid w:val="00027DE1"/>
    <w:rsid w:val="00030606"/>
    <w:rsid w:val="00031780"/>
    <w:rsid w:val="00031E57"/>
    <w:rsid w:val="00032FFE"/>
    <w:rsid w:val="000330E8"/>
    <w:rsid w:val="00034538"/>
    <w:rsid w:val="000359B9"/>
    <w:rsid w:val="000373FB"/>
    <w:rsid w:val="000379F3"/>
    <w:rsid w:val="00040402"/>
    <w:rsid w:val="00041A2C"/>
    <w:rsid w:val="00041D0E"/>
    <w:rsid w:val="0004269F"/>
    <w:rsid w:val="00043817"/>
    <w:rsid w:val="00043FB0"/>
    <w:rsid w:val="00044067"/>
    <w:rsid w:val="00044CD8"/>
    <w:rsid w:val="000459AF"/>
    <w:rsid w:val="00046539"/>
    <w:rsid w:val="00050158"/>
    <w:rsid w:val="000508E7"/>
    <w:rsid w:val="000532F3"/>
    <w:rsid w:val="0005391E"/>
    <w:rsid w:val="00053A99"/>
    <w:rsid w:val="00055AA1"/>
    <w:rsid w:val="000571DC"/>
    <w:rsid w:val="000606E6"/>
    <w:rsid w:val="00060780"/>
    <w:rsid w:val="000613F4"/>
    <w:rsid w:val="000615C9"/>
    <w:rsid w:val="0006229D"/>
    <w:rsid w:val="00063A62"/>
    <w:rsid w:val="00063E48"/>
    <w:rsid w:val="00064576"/>
    <w:rsid w:val="00064F99"/>
    <w:rsid w:val="000660AD"/>
    <w:rsid w:val="000662AB"/>
    <w:rsid w:val="00067AE7"/>
    <w:rsid w:val="00071332"/>
    <w:rsid w:val="0007175C"/>
    <w:rsid w:val="000717EE"/>
    <w:rsid w:val="000718E8"/>
    <w:rsid w:val="00071DA4"/>
    <w:rsid w:val="0007211C"/>
    <w:rsid w:val="000750D6"/>
    <w:rsid w:val="00075800"/>
    <w:rsid w:val="0007666E"/>
    <w:rsid w:val="00076AE6"/>
    <w:rsid w:val="00076D48"/>
    <w:rsid w:val="00076F62"/>
    <w:rsid w:val="00077316"/>
    <w:rsid w:val="00080717"/>
    <w:rsid w:val="000819DA"/>
    <w:rsid w:val="00082996"/>
    <w:rsid w:val="00082ED3"/>
    <w:rsid w:val="0008599E"/>
    <w:rsid w:val="00085DBA"/>
    <w:rsid w:val="00091D71"/>
    <w:rsid w:val="00093171"/>
    <w:rsid w:val="00095F7E"/>
    <w:rsid w:val="00095F90"/>
    <w:rsid w:val="000965C8"/>
    <w:rsid w:val="000967D0"/>
    <w:rsid w:val="000974D7"/>
    <w:rsid w:val="0009765A"/>
    <w:rsid w:val="00097C40"/>
    <w:rsid w:val="00097CA1"/>
    <w:rsid w:val="000A246F"/>
    <w:rsid w:val="000A2B23"/>
    <w:rsid w:val="000A3324"/>
    <w:rsid w:val="000A3C29"/>
    <w:rsid w:val="000A44F6"/>
    <w:rsid w:val="000A4A92"/>
    <w:rsid w:val="000A5950"/>
    <w:rsid w:val="000A63B9"/>
    <w:rsid w:val="000A6C68"/>
    <w:rsid w:val="000A7C2B"/>
    <w:rsid w:val="000B0405"/>
    <w:rsid w:val="000B0ED7"/>
    <w:rsid w:val="000B0F25"/>
    <w:rsid w:val="000B1534"/>
    <w:rsid w:val="000B1640"/>
    <w:rsid w:val="000B1707"/>
    <w:rsid w:val="000B27F9"/>
    <w:rsid w:val="000B2BDA"/>
    <w:rsid w:val="000B4B10"/>
    <w:rsid w:val="000B4DE9"/>
    <w:rsid w:val="000C0C1F"/>
    <w:rsid w:val="000C6B5E"/>
    <w:rsid w:val="000D06F0"/>
    <w:rsid w:val="000D14CE"/>
    <w:rsid w:val="000D2A47"/>
    <w:rsid w:val="000D354B"/>
    <w:rsid w:val="000D46C6"/>
    <w:rsid w:val="000D4799"/>
    <w:rsid w:val="000D4862"/>
    <w:rsid w:val="000E0447"/>
    <w:rsid w:val="000E0AFE"/>
    <w:rsid w:val="000E0FCA"/>
    <w:rsid w:val="000E2B0B"/>
    <w:rsid w:val="000E2B10"/>
    <w:rsid w:val="000E36CA"/>
    <w:rsid w:val="000E4566"/>
    <w:rsid w:val="000E6D54"/>
    <w:rsid w:val="000E7133"/>
    <w:rsid w:val="000E71B0"/>
    <w:rsid w:val="000E7607"/>
    <w:rsid w:val="000E7DAB"/>
    <w:rsid w:val="000E7E43"/>
    <w:rsid w:val="000F23F0"/>
    <w:rsid w:val="000F2554"/>
    <w:rsid w:val="000F27DD"/>
    <w:rsid w:val="000F2AA0"/>
    <w:rsid w:val="000F342B"/>
    <w:rsid w:val="000F346C"/>
    <w:rsid w:val="000F3BBE"/>
    <w:rsid w:val="000F4D2A"/>
    <w:rsid w:val="000F676C"/>
    <w:rsid w:val="000F73EF"/>
    <w:rsid w:val="000F746C"/>
    <w:rsid w:val="000F7CB5"/>
    <w:rsid w:val="00100DEC"/>
    <w:rsid w:val="001027E9"/>
    <w:rsid w:val="00102B79"/>
    <w:rsid w:val="00103F2E"/>
    <w:rsid w:val="001042CD"/>
    <w:rsid w:val="00105B14"/>
    <w:rsid w:val="001061EF"/>
    <w:rsid w:val="001065D4"/>
    <w:rsid w:val="00107082"/>
    <w:rsid w:val="00107B26"/>
    <w:rsid w:val="001116A4"/>
    <w:rsid w:val="0011215C"/>
    <w:rsid w:val="0011317D"/>
    <w:rsid w:val="00113E0D"/>
    <w:rsid w:val="0011502D"/>
    <w:rsid w:val="00115284"/>
    <w:rsid w:val="00122C9D"/>
    <w:rsid w:val="001233F8"/>
    <w:rsid w:val="00123B92"/>
    <w:rsid w:val="00123EC7"/>
    <w:rsid w:val="00124AFC"/>
    <w:rsid w:val="0012614A"/>
    <w:rsid w:val="00126AB8"/>
    <w:rsid w:val="00127F67"/>
    <w:rsid w:val="001317C3"/>
    <w:rsid w:val="001321D6"/>
    <w:rsid w:val="001324A4"/>
    <w:rsid w:val="00133D6A"/>
    <w:rsid w:val="0013446E"/>
    <w:rsid w:val="00142642"/>
    <w:rsid w:val="0014296E"/>
    <w:rsid w:val="00142D6E"/>
    <w:rsid w:val="001433B6"/>
    <w:rsid w:val="001434F9"/>
    <w:rsid w:val="001435D5"/>
    <w:rsid w:val="0014495F"/>
    <w:rsid w:val="0014693C"/>
    <w:rsid w:val="001474AA"/>
    <w:rsid w:val="001502E2"/>
    <w:rsid w:val="00150BCD"/>
    <w:rsid w:val="001543EB"/>
    <w:rsid w:val="0015470E"/>
    <w:rsid w:val="00157AA9"/>
    <w:rsid w:val="00162BFB"/>
    <w:rsid w:val="00165381"/>
    <w:rsid w:val="001658E2"/>
    <w:rsid w:val="00166B5A"/>
    <w:rsid w:val="00166CC8"/>
    <w:rsid w:val="001670B8"/>
    <w:rsid w:val="00167759"/>
    <w:rsid w:val="001679D0"/>
    <w:rsid w:val="0017030C"/>
    <w:rsid w:val="001738DB"/>
    <w:rsid w:val="00174D9C"/>
    <w:rsid w:val="0017525F"/>
    <w:rsid w:val="001763E0"/>
    <w:rsid w:val="00176506"/>
    <w:rsid w:val="00176C62"/>
    <w:rsid w:val="00177EEF"/>
    <w:rsid w:val="00180356"/>
    <w:rsid w:val="0018166F"/>
    <w:rsid w:val="00181D5F"/>
    <w:rsid w:val="00183540"/>
    <w:rsid w:val="00185A66"/>
    <w:rsid w:val="00186018"/>
    <w:rsid w:val="001862E5"/>
    <w:rsid w:val="00187206"/>
    <w:rsid w:val="0018739A"/>
    <w:rsid w:val="00187526"/>
    <w:rsid w:val="00190391"/>
    <w:rsid w:val="00190417"/>
    <w:rsid w:val="0019103C"/>
    <w:rsid w:val="001910AA"/>
    <w:rsid w:val="00191AA5"/>
    <w:rsid w:val="00191FA0"/>
    <w:rsid w:val="00194276"/>
    <w:rsid w:val="00195C43"/>
    <w:rsid w:val="00197818"/>
    <w:rsid w:val="001A0434"/>
    <w:rsid w:val="001A148C"/>
    <w:rsid w:val="001A1933"/>
    <w:rsid w:val="001A1A70"/>
    <w:rsid w:val="001A3DED"/>
    <w:rsid w:val="001A4585"/>
    <w:rsid w:val="001A6F9F"/>
    <w:rsid w:val="001A760A"/>
    <w:rsid w:val="001A783D"/>
    <w:rsid w:val="001A79CE"/>
    <w:rsid w:val="001B39FD"/>
    <w:rsid w:val="001B416C"/>
    <w:rsid w:val="001B490E"/>
    <w:rsid w:val="001B4B37"/>
    <w:rsid w:val="001B5125"/>
    <w:rsid w:val="001B717D"/>
    <w:rsid w:val="001B7F7B"/>
    <w:rsid w:val="001C12C2"/>
    <w:rsid w:val="001C1A19"/>
    <w:rsid w:val="001C236E"/>
    <w:rsid w:val="001C261C"/>
    <w:rsid w:val="001C2B0C"/>
    <w:rsid w:val="001C3A2D"/>
    <w:rsid w:val="001C4330"/>
    <w:rsid w:val="001C4679"/>
    <w:rsid w:val="001C6CDE"/>
    <w:rsid w:val="001C7AB9"/>
    <w:rsid w:val="001C7FD3"/>
    <w:rsid w:val="001D045C"/>
    <w:rsid w:val="001D077C"/>
    <w:rsid w:val="001D138B"/>
    <w:rsid w:val="001D376D"/>
    <w:rsid w:val="001D6ABE"/>
    <w:rsid w:val="001D6B86"/>
    <w:rsid w:val="001D6C75"/>
    <w:rsid w:val="001D73B9"/>
    <w:rsid w:val="001D78B1"/>
    <w:rsid w:val="001E01D9"/>
    <w:rsid w:val="001E0A4D"/>
    <w:rsid w:val="001E357E"/>
    <w:rsid w:val="001E6721"/>
    <w:rsid w:val="001E6F13"/>
    <w:rsid w:val="001F13F9"/>
    <w:rsid w:val="001F16DC"/>
    <w:rsid w:val="001F1F7B"/>
    <w:rsid w:val="001F299D"/>
    <w:rsid w:val="001F45BF"/>
    <w:rsid w:val="001F57C0"/>
    <w:rsid w:val="001F7E73"/>
    <w:rsid w:val="00201CCF"/>
    <w:rsid w:val="00203583"/>
    <w:rsid w:val="0020374B"/>
    <w:rsid w:val="00203A61"/>
    <w:rsid w:val="00205228"/>
    <w:rsid w:val="002057C7"/>
    <w:rsid w:val="002057CF"/>
    <w:rsid w:val="00205BD6"/>
    <w:rsid w:val="0020707C"/>
    <w:rsid w:val="0020754E"/>
    <w:rsid w:val="00207FE5"/>
    <w:rsid w:val="0021051C"/>
    <w:rsid w:val="002121EA"/>
    <w:rsid w:val="00212D4D"/>
    <w:rsid w:val="002144D1"/>
    <w:rsid w:val="0021484E"/>
    <w:rsid w:val="00214D02"/>
    <w:rsid w:val="00214F97"/>
    <w:rsid w:val="00220F48"/>
    <w:rsid w:val="00224513"/>
    <w:rsid w:val="00226446"/>
    <w:rsid w:val="00226E6C"/>
    <w:rsid w:val="00226E75"/>
    <w:rsid w:val="00230AC1"/>
    <w:rsid w:val="00231428"/>
    <w:rsid w:val="0023275B"/>
    <w:rsid w:val="00232CE3"/>
    <w:rsid w:val="002356FB"/>
    <w:rsid w:val="00235FA4"/>
    <w:rsid w:val="00237C89"/>
    <w:rsid w:val="00240F47"/>
    <w:rsid w:val="0024143D"/>
    <w:rsid w:val="00243205"/>
    <w:rsid w:val="00244C1B"/>
    <w:rsid w:val="00245261"/>
    <w:rsid w:val="002467B1"/>
    <w:rsid w:val="00246E0B"/>
    <w:rsid w:val="002477D8"/>
    <w:rsid w:val="00247A45"/>
    <w:rsid w:val="002501D2"/>
    <w:rsid w:val="0025026F"/>
    <w:rsid w:val="002518AE"/>
    <w:rsid w:val="00251A1C"/>
    <w:rsid w:val="00253D37"/>
    <w:rsid w:val="00254168"/>
    <w:rsid w:val="00254C9C"/>
    <w:rsid w:val="0025658C"/>
    <w:rsid w:val="00261349"/>
    <w:rsid w:val="00261412"/>
    <w:rsid w:val="00264B60"/>
    <w:rsid w:val="00264DBC"/>
    <w:rsid w:val="002654AB"/>
    <w:rsid w:val="00265D38"/>
    <w:rsid w:val="0026722B"/>
    <w:rsid w:val="0026732C"/>
    <w:rsid w:val="002677D3"/>
    <w:rsid w:val="00267E8F"/>
    <w:rsid w:val="00271209"/>
    <w:rsid w:val="002713FB"/>
    <w:rsid w:val="00271695"/>
    <w:rsid w:val="00272627"/>
    <w:rsid w:val="002727F1"/>
    <w:rsid w:val="00273293"/>
    <w:rsid w:val="002739E9"/>
    <w:rsid w:val="00275745"/>
    <w:rsid w:val="002769C9"/>
    <w:rsid w:val="00280791"/>
    <w:rsid w:val="00281853"/>
    <w:rsid w:val="00283E1C"/>
    <w:rsid w:val="002842ED"/>
    <w:rsid w:val="00292526"/>
    <w:rsid w:val="00292EE7"/>
    <w:rsid w:val="002942CD"/>
    <w:rsid w:val="00294671"/>
    <w:rsid w:val="0029635F"/>
    <w:rsid w:val="002970AD"/>
    <w:rsid w:val="00297D44"/>
    <w:rsid w:val="002A233D"/>
    <w:rsid w:val="002A252A"/>
    <w:rsid w:val="002A266B"/>
    <w:rsid w:val="002A2DD3"/>
    <w:rsid w:val="002A5609"/>
    <w:rsid w:val="002A56C5"/>
    <w:rsid w:val="002A749D"/>
    <w:rsid w:val="002B0374"/>
    <w:rsid w:val="002B1A9E"/>
    <w:rsid w:val="002B2283"/>
    <w:rsid w:val="002B416B"/>
    <w:rsid w:val="002B456A"/>
    <w:rsid w:val="002B47B4"/>
    <w:rsid w:val="002B4C0A"/>
    <w:rsid w:val="002B4D16"/>
    <w:rsid w:val="002B5B26"/>
    <w:rsid w:val="002B62FB"/>
    <w:rsid w:val="002B6B8B"/>
    <w:rsid w:val="002B7161"/>
    <w:rsid w:val="002B7C97"/>
    <w:rsid w:val="002C0BE7"/>
    <w:rsid w:val="002C2149"/>
    <w:rsid w:val="002C225E"/>
    <w:rsid w:val="002C26EA"/>
    <w:rsid w:val="002C4717"/>
    <w:rsid w:val="002C5078"/>
    <w:rsid w:val="002C58B1"/>
    <w:rsid w:val="002C592E"/>
    <w:rsid w:val="002D03A4"/>
    <w:rsid w:val="002D0B04"/>
    <w:rsid w:val="002D1D1C"/>
    <w:rsid w:val="002D22D5"/>
    <w:rsid w:val="002D25C5"/>
    <w:rsid w:val="002D2DE2"/>
    <w:rsid w:val="002D3120"/>
    <w:rsid w:val="002D318A"/>
    <w:rsid w:val="002D4039"/>
    <w:rsid w:val="002D5A5D"/>
    <w:rsid w:val="002D67D9"/>
    <w:rsid w:val="002D6DB5"/>
    <w:rsid w:val="002D7BC2"/>
    <w:rsid w:val="002E0DDA"/>
    <w:rsid w:val="002E1327"/>
    <w:rsid w:val="002E1703"/>
    <w:rsid w:val="002E1CB2"/>
    <w:rsid w:val="002E3BEC"/>
    <w:rsid w:val="002E4B23"/>
    <w:rsid w:val="002E53ED"/>
    <w:rsid w:val="002E61CA"/>
    <w:rsid w:val="002E6510"/>
    <w:rsid w:val="002E7264"/>
    <w:rsid w:val="002F20E9"/>
    <w:rsid w:val="002F2FE5"/>
    <w:rsid w:val="002F40CD"/>
    <w:rsid w:val="002F44CA"/>
    <w:rsid w:val="002F470D"/>
    <w:rsid w:val="002F497A"/>
    <w:rsid w:val="002F4CA2"/>
    <w:rsid w:val="002F4E28"/>
    <w:rsid w:val="002F4E40"/>
    <w:rsid w:val="002F6E94"/>
    <w:rsid w:val="002F6F8A"/>
    <w:rsid w:val="003009E6"/>
    <w:rsid w:val="00301CCB"/>
    <w:rsid w:val="00301D43"/>
    <w:rsid w:val="00301E7E"/>
    <w:rsid w:val="00304626"/>
    <w:rsid w:val="00305CF9"/>
    <w:rsid w:val="00306938"/>
    <w:rsid w:val="003073D3"/>
    <w:rsid w:val="00307A07"/>
    <w:rsid w:val="0031079A"/>
    <w:rsid w:val="00311CD8"/>
    <w:rsid w:val="003123F6"/>
    <w:rsid w:val="0031269C"/>
    <w:rsid w:val="00312B54"/>
    <w:rsid w:val="00312F83"/>
    <w:rsid w:val="00313668"/>
    <w:rsid w:val="00313A1C"/>
    <w:rsid w:val="00313A7A"/>
    <w:rsid w:val="0031403A"/>
    <w:rsid w:val="003145EA"/>
    <w:rsid w:val="00316356"/>
    <w:rsid w:val="003165F6"/>
    <w:rsid w:val="00316C11"/>
    <w:rsid w:val="0031754A"/>
    <w:rsid w:val="00320A5E"/>
    <w:rsid w:val="00321565"/>
    <w:rsid w:val="003228B8"/>
    <w:rsid w:val="00322A87"/>
    <w:rsid w:val="00322E9F"/>
    <w:rsid w:val="00323BFC"/>
    <w:rsid w:val="00323DAE"/>
    <w:rsid w:val="00323EC6"/>
    <w:rsid w:val="00324058"/>
    <w:rsid w:val="00324B9E"/>
    <w:rsid w:val="003263BB"/>
    <w:rsid w:val="00327028"/>
    <w:rsid w:val="003305B5"/>
    <w:rsid w:val="00330681"/>
    <w:rsid w:val="00330739"/>
    <w:rsid w:val="00330FF3"/>
    <w:rsid w:val="003327DA"/>
    <w:rsid w:val="003333EA"/>
    <w:rsid w:val="003336CE"/>
    <w:rsid w:val="00334BDB"/>
    <w:rsid w:val="00335435"/>
    <w:rsid w:val="0033644F"/>
    <w:rsid w:val="003378D6"/>
    <w:rsid w:val="003417E3"/>
    <w:rsid w:val="0034262B"/>
    <w:rsid w:val="00343CC6"/>
    <w:rsid w:val="00343E2D"/>
    <w:rsid w:val="003454C3"/>
    <w:rsid w:val="0034669C"/>
    <w:rsid w:val="003468A8"/>
    <w:rsid w:val="00351AA8"/>
    <w:rsid w:val="00351CBF"/>
    <w:rsid w:val="00351DF0"/>
    <w:rsid w:val="00357378"/>
    <w:rsid w:val="00357B90"/>
    <w:rsid w:val="003604A2"/>
    <w:rsid w:val="003611DB"/>
    <w:rsid w:val="00361EF5"/>
    <w:rsid w:val="0036349B"/>
    <w:rsid w:val="0036429A"/>
    <w:rsid w:val="00365B03"/>
    <w:rsid w:val="00366807"/>
    <w:rsid w:val="00366D98"/>
    <w:rsid w:val="0036746A"/>
    <w:rsid w:val="00370ABB"/>
    <w:rsid w:val="00370B5C"/>
    <w:rsid w:val="00371133"/>
    <w:rsid w:val="0037242A"/>
    <w:rsid w:val="003731FB"/>
    <w:rsid w:val="00375EFB"/>
    <w:rsid w:val="00375F21"/>
    <w:rsid w:val="00376DA4"/>
    <w:rsid w:val="003774AD"/>
    <w:rsid w:val="00377C95"/>
    <w:rsid w:val="00380228"/>
    <w:rsid w:val="003826E5"/>
    <w:rsid w:val="00382DD4"/>
    <w:rsid w:val="003831C7"/>
    <w:rsid w:val="003838CF"/>
    <w:rsid w:val="00384807"/>
    <w:rsid w:val="003864D7"/>
    <w:rsid w:val="003879B1"/>
    <w:rsid w:val="0039055E"/>
    <w:rsid w:val="00391F2A"/>
    <w:rsid w:val="00393ED3"/>
    <w:rsid w:val="00395B6F"/>
    <w:rsid w:val="00395F8B"/>
    <w:rsid w:val="003962F5"/>
    <w:rsid w:val="003964B7"/>
    <w:rsid w:val="003A12CC"/>
    <w:rsid w:val="003A1C4E"/>
    <w:rsid w:val="003A229B"/>
    <w:rsid w:val="003A3405"/>
    <w:rsid w:val="003A3F40"/>
    <w:rsid w:val="003A4A5F"/>
    <w:rsid w:val="003A4C1B"/>
    <w:rsid w:val="003A6212"/>
    <w:rsid w:val="003A6D4F"/>
    <w:rsid w:val="003A6E82"/>
    <w:rsid w:val="003B05B1"/>
    <w:rsid w:val="003B0B27"/>
    <w:rsid w:val="003B3884"/>
    <w:rsid w:val="003B403F"/>
    <w:rsid w:val="003B467C"/>
    <w:rsid w:val="003B4C39"/>
    <w:rsid w:val="003B6A4E"/>
    <w:rsid w:val="003B77B2"/>
    <w:rsid w:val="003C0017"/>
    <w:rsid w:val="003C20AE"/>
    <w:rsid w:val="003C39FE"/>
    <w:rsid w:val="003C4161"/>
    <w:rsid w:val="003C4551"/>
    <w:rsid w:val="003C6E98"/>
    <w:rsid w:val="003C7630"/>
    <w:rsid w:val="003C7D4D"/>
    <w:rsid w:val="003D1730"/>
    <w:rsid w:val="003D190D"/>
    <w:rsid w:val="003D34D7"/>
    <w:rsid w:val="003D4BD5"/>
    <w:rsid w:val="003D6BC2"/>
    <w:rsid w:val="003D77AA"/>
    <w:rsid w:val="003E054A"/>
    <w:rsid w:val="003E07F8"/>
    <w:rsid w:val="003E20EC"/>
    <w:rsid w:val="003E39D3"/>
    <w:rsid w:val="003E3D4A"/>
    <w:rsid w:val="003E5EFA"/>
    <w:rsid w:val="003E6803"/>
    <w:rsid w:val="003E74F9"/>
    <w:rsid w:val="003E7D1F"/>
    <w:rsid w:val="003E7F2D"/>
    <w:rsid w:val="003F0302"/>
    <w:rsid w:val="003F1E63"/>
    <w:rsid w:val="003F23E2"/>
    <w:rsid w:val="003F3B40"/>
    <w:rsid w:val="003F3EF3"/>
    <w:rsid w:val="003F4B5F"/>
    <w:rsid w:val="003F555F"/>
    <w:rsid w:val="003F6319"/>
    <w:rsid w:val="003F73D0"/>
    <w:rsid w:val="00400434"/>
    <w:rsid w:val="00400989"/>
    <w:rsid w:val="004019F4"/>
    <w:rsid w:val="00402E65"/>
    <w:rsid w:val="00402FE9"/>
    <w:rsid w:val="004039ED"/>
    <w:rsid w:val="00405135"/>
    <w:rsid w:val="00405A63"/>
    <w:rsid w:val="0040700A"/>
    <w:rsid w:val="0040705D"/>
    <w:rsid w:val="004151BA"/>
    <w:rsid w:val="00415867"/>
    <w:rsid w:val="00415B0E"/>
    <w:rsid w:val="00417068"/>
    <w:rsid w:val="0042113F"/>
    <w:rsid w:val="004224ED"/>
    <w:rsid w:val="00422D80"/>
    <w:rsid w:val="00423267"/>
    <w:rsid w:val="00424557"/>
    <w:rsid w:val="0042518B"/>
    <w:rsid w:val="00425EE6"/>
    <w:rsid w:val="0043043C"/>
    <w:rsid w:val="004306A3"/>
    <w:rsid w:val="0043254E"/>
    <w:rsid w:val="0043343E"/>
    <w:rsid w:val="0043441A"/>
    <w:rsid w:val="004359AE"/>
    <w:rsid w:val="00436947"/>
    <w:rsid w:val="00436948"/>
    <w:rsid w:val="004372B8"/>
    <w:rsid w:val="00437813"/>
    <w:rsid w:val="00441AA7"/>
    <w:rsid w:val="00441D33"/>
    <w:rsid w:val="00442130"/>
    <w:rsid w:val="004424AC"/>
    <w:rsid w:val="00442DF2"/>
    <w:rsid w:val="00443027"/>
    <w:rsid w:val="00443479"/>
    <w:rsid w:val="00446009"/>
    <w:rsid w:val="00446380"/>
    <w:rsid w:val="00446555"/>
    <w:rsid w:val="00446F26"/>
    <w:rsid w:val="00447B36"/>
    <w:rsid w:val="00450A06"/>
    <w:rsid w:val="00451777"/>
    <w:rsid w:val="00451A95"/>
    <w:rsid w:val="00451B21"/>
    <w:rsid w:val="004525DB"/>
    <w:rsid w:val="004530FE"/>
    <w:rsid w:val="00453AA6"/>
    <w:rsid w:val="0045508A"/>
    <w:rsid w:val="004558EC"/>
    <w:rsid w:val="00455B9E"/>
    <w:rsid w:val="00456407"/>
    <w:rsid w:val="00456E3D"/>
    <w:rsid w:val="00457FA8"/>
    <w:rsid w:val="00460CE8"/>
    <w:rsid w:val="00460DD6"/>
    <w:rsid w:val="00461892"/>
    <w:rsid w:val="00462245"/>
    <w:rsid w:val="004652CB"/>
    <w:rsid w:val="00467F84"/>
    <w:rsid w:val="004708F0"/>
    <w:rsid w:val="00471801"/>
    <w:rsid w:val="004745C1"/>
    <w:rsid w:val="004757BD"/>
    <w:rsid w:val="00476C7E"/>
    <w:rsid w:val="00477BE2"/>
    <w:rsid w:val="004815E5"/>
    <w:rsid w:val="00482197"/>
    <w:rsid w:val="00482863"/>
    <w:rsid w:val="00482A21"/>
    <w:rsid w:val="00484E50"/>
    <w:rsid w:val="00486892"/>
    <w:rsid w:val="00492B37"/>
    <w:rsid w:val="0049417E"/>
    <w:rsid w:val="00495D6C"/>
    <w:rsid w:val="0049612B"/>
    <w:rsid w:val="00497134"/>
    <w:rsid w:val="00497A5D"/>
    <w:rsid w:val="004A0055"/>
    <w:rsid w:val="004A03A0"/>
    <w:rsid w:val="004A1CE7"/>
    <w:rsid w:val="004A57C7"/>
    <w:rsid w:val="004A65E5"/>
    <w:rsid w:val="004A6ED6"/>
    <w:rsid w:val="004A7461"/>
    <w:rsid w:val="004B08C3"/>
    <w:rsid w:val="004B15C7"/>
    <w:rsid w:val="004B167C"/>
    <w:rsid w:val="004B1A76"/>
    <w:rsid w:val="004B21F9"/>
    <w:rsid w:val="004B386C"/>
    <w:rsid w:val="004B4474"/>
    <w:rsid w:val="004B4528"/>
    <w:rsid w:val="004B4F49"/>
    <w:rsid w:val="004B6871"/>
    <w:rsid w:val="004B785E"/>
    <w:rsid w:val="004C1D00"/>
    <w:rsid w:val="004C2BA2"/>
    <w:rsid w:val="004C4425"/>
    <w:rsid w:val="004C49B1"/>
    <w:rsid w:val="004C5212"/>
    <w:rsid w:val="004C5B0C"/>
    <w:rsid w:val="004C61D1"/>
    <w:rsid w:val="004C717C"/>
    <w:rsid w:val="004D0798"/>
    <w:rsid w:val="004D0CB0"/>
    <w:rsid w:val="004D1887"/>
    <w:rsid w:val="004D1C25"/>
    <w:rsid w:val="004D2393"/>
    <w:rsid w:val="004D247E"/>
    <w:rsid w:val="004D29C9"/>
    <w:rsid w:val="004D649D"/>
    <w:rsid w:val="004D6C06"/>
    <w:rsid w:val="004D7192"/>
    <w:rsid w:val="004D7690"/>
    <w:rsid w:val="004E004B"/>
    <w:rsid w:val="004E1A18"/>
    <w:rsid w:val="004E2469"/>
    <w:rsid w:val="004E281F"/>
    <w:rsid w:val="004E3B3E"/>
    <w:rsid w:val="004E6F5A"/>
    <w:rsid w:val="004E7584"/>
    <w:rsid w:val="004E7DBE"/>
    <w:rsid w:val="004E7F5A"/>
    <w:rsid w:val="004F0675"/>
    <w:rsid w:val="004F085B"/>
    <w:rsid w:val="004F09FD"/>
    <w:rsid w:val="004F176A"/>
    <w:rsid w:val="004F793D"/>
    <w:rsid w:val="005004D4"/>
    <w:rsid w:val="005007A2"/>
    <w:rsid w:val="0050092D"/>
    <w:rsid w:val="00502916"/>
    <w:rsid w:val="00503390"/>
    <w:rsid w:val="005040EB"/>
    <w:rsid w:val="00505961"/>
    <w:rsid w:val="00511A0C"/>
    <w:rsid w:val="005126E7"/>
    <w:rsid w:val="00512A21"/>
    <w:rsid w:val="00513089"/>
    <w:rsid w:val="00514C09"/>
    <w:rsid w:val="005157CE"/>
    <w:rsid w:val="00516334"/>
    <w:rsid w:val="00516C84"/>
    <w:rsid w:val="0051792D"/>
    <w:rsid w:val="00517BE9"/>
    <w:rsid w:val="005200C6"/>
    <w:rsid w:val="005205FF"/>
    <w:rsid w:val="0052172D"/>
    <w:rsid w:val="00521A56"/>
    <w:rsid w:val="005225E5"/>
    <w:rsid w:val="00522A0F"/>
    <w:rsid w:val="005231F7"/>
    <w:rsid w:val="0052437D"/>
    <w:rsid w:val="00524EF9"/>
    <w:rsid w:val="005259ED"/>
    <w:rsid w:val="0052683B"/>
    <w:rsid w:val="00527258"/>
    <w:rsid w:val="00527FBD"/>
    <w:rsid w:val="00530469"/>
    <w:rsid w:val="005311FB"/>
    <w:rsid w:val="00534AE7"/>
    <w:rsid w:val="00534C2A"/>
    <w:rsid w:val="0053724B"/>
    <w:rsid w:val="00541CEC"/>
    <w:rsid w:val="005430BD"/>
    <w:rsid w:val="005433A4"/>
    <w:rsid w:val="005437CC"/>
    <w:rsid w:val="00544218"/>
    <w:rsid w:val="00544900"/>
    <w:rsid w:val="005458A7"/>
    <w:rsid w:val="00545FB4"/>
    <w:rsid w:val="00546BC7"/>
    <w:rsid w:val="00547130"/>
    <w:rsid w:val="00547AA9"/>
    <w:rsid w:val="00547AB1"/>
    <w:rsid w:val="00547D75"/>
    <w:rsid w:val="005505C6"/>
    <w:rsid w:val="005507C2"/>
    <w:rsid w:val="00551593"/>
    <w:rsid w:val="005523D2"/>
    <w:rsid w:val="005524BA"/>
    <w:rsid w:val="00554310"/>
    <w:rsid w:val="005543EC"/>
    <w:rsid w:val="00554CC6"/>
    <w:rsid w:val="0055531E"/>
    <w:rsid w:val="00556190"/>
    <w:rsid w:val="005563E2"/>
    <w:rsid w:val="00557C82"/>
    <w:rsid w:val="00560989"/>
    <w:rsid w:val="00561180"/>
    <w:rsid w:val="0056156F"/>
    <w:rsid w:val="00562A47"/>
    <w:rsid w:val="0056369F"/>
    <w:rsid w:val="00564092"/>
    <w:rsid w:val="00565894"/>
    <w:rsid w:val="00567F14"/>
    <w:rsid w:val="0057187A"/>
    <w:rsid w:val="0057374C"/>
    <w:rsid w:val="005749A2"/>
    <w:rsid w:val="00574BFF"/>
    <w:rsid w:val="005755EF"/>
    <w:rsid w:val="005766D2"/>
    <w:rsid w:val="005777FA"/>
    <w:rsid w:val="005806BE"/>
    <w:rsid w:val="00580ED5"/>
    <w:rsid w:val="00580FA2"/>
    <w:rsid w:val="00581DA9"/>
    <w:rsid w:val="00582066"/>
    <w:rsid w:val="005823A5"/>
    <w:rsid w:val="005829BA"/>
    <w:rsid w:val="00583488"/>
    <w:rsid w:val="00583733"/>
    <w:rsid w:val="00584D92"/>
    <w:rsid w:val="00585F14"/>
    <w:rsid w:val="005867D3"/>
    <w:rsid w:val="00586E49"/>
    <w:rsid w:val="005871D5"/>
    <w:rsid w:val="00587475"/>
    <w:rsid w:val="005875C2"/>
    <w:rsid w:val="0059132D"/>
    <w:rsid w:val="00591C5B"/>
    <w:rsid w:val="00593265"/>
    <w:rsid w:val="00593E76"/>
    <w:rsid w:val="00594C8C"/>
    <w:rsid w:val="005A07E4"/>
    <w:rsid w:val="005A1F52"/>
    <w:rsid w:val="005A3B4F"/>
    <w:rsid w:val="005A3DF1"/>
    <w:rsid w:val="005A465E"/>
    <w:rsid w:val="005A4C3B"/>
    <w:rsid w:val="005A75FD"/>
    <w:rsid w:val="005B0DC0"/>
    <w:rsid w:val="005B1AB6"/>
    <w:rsid w:val="005B1B66"/>
    <w:rsid w:val="005B1E9A"/>
    <w:rsid w:val="005B46BB"/>
    <w:rsid w:val="005B4D8E"/>
    <w:rsid w:val="005B539E"/>
    <w:rsid w:val="005B71D3"/>
    <w:rsid w:val="005B77CB"/>
    <w:rsid w:val="005C0465"/>
    <w:rsid w:val="005C171A"/>
    <w:rsid w:val="005C17D2"/>
    <w:rsid w:val="005C1843"/>
    <w:rsid w:val="005C2020"/>
    <w:rsid w:val="005C26E9"/>
    <w:rsid w:val="005C29D2"/>
    <w:rsid w:val="005C2CFB"/>
    <w:rsid w:val="005C476A"/>
    <w:rsid w:val="005C4A78"/>
    <w:rsid w:val="005C4ED4"/>
    <w:rsid w:val="005C530E"/>
    <w:rsid w:val="005C55E9"/>
    <w:rsid w:val="005C6516"/>
    <w:rsid w:val="005C7415"/>
    <w:rsid w:val="005D0E85"/>
    <w:rsid w:val="005D0F70"/>
    <w:rsid w:val="005D1798"/>
    <w:rsid w:val="005D1B5C"/>
    <w:rsid w:val="005D1E29"/>
    <w:rsid w:val="005D20CD"/>
    <w:rsid w:val="005D33A0"/>
    <w:rsid w:val="005D48D6"/>
    <w:rsid w:val="005D50D6"/>
    <w:rsid w:val="005D5387"/>
    <w:rsid w:val="005D6FC5"/>
    <w:rsid w:val="005D7166"/>
    <w:rsid w:val="005D7667"/>
    <w:rsid w:val="005D7D73"/>
    <w:rsid w:val="005E110A"/>
    <w:rsid w:val="005E1B6C"/>
    <w:rsid w:val="005E25BF"/>
    <w:rsid w:val="005E3366"/>
    <w:rsid w:val="005E4018"/>
    <w:rsid w:val="005E46E2"/>
    <w:rsid w:val="005E4AF4"/>
    <w:rsid w:val="005E5772"/>
    <w:rsid w:val="005E7230"/>
    <w:rsid w:val="005F10A0"/>
    <w:rsid w:val="005F2074"/>
    <w:rsid w:val="005F2F21"/>
    <w:rsid w:val="005F3232"/>
    <w:rsid w:val="005F51DC"/>
    <w:rsid w:val="005F5EDD"/>
    <w:rsid w:val="005F7D43"/>
    <w:rsid w:val="006012E2"/>
    <w:rsid w:val="00602C77"/>
    <w:rsid w:val="00602F5D"/>
    <w:rsid w:val="0060588B"/>
    <w:rsid w:val="00605D8C"/>
    <w:rsid w:val="00606367"/>
    <w:rsid w:val="00611DCF"/>
    <w:rsid w:val="00613AE8"/>
    <w:rsid w:val="00613F94"/>
    <w:rsid w:val="006144D1"/>
    <w:rsid w:val="00615183"/>
    <w:rsid w:val="006156BE"/>
    <w:rsid w:val="00617012"/>
    <w:rsid w:val="00620FA8"/>
    <w:rsid w:val="0062167B"/>
    <w:rsid w:val="0062210A"/>
    <w:rsid w:val="00622E1D"/>
    <w:rsid w:val="00623A10"/>
    <w:rsid w:val="006251BE"/>
    <w:rsid w:val="006265D6"/>
    <w:rsid w:val="006266A9"/>
    <w:rsid w:val="00626C66"/>
    <w:rsid w:val="00627449"/>
    <w:rsid w:val="00630DD2"/>
    <w:rsid w:val="00630EBB"/>
    <w:rsid w:val="00631322"/>
    <w:rsid w:val="006317AA"/>
    <w:rsid w:val="0063241B"/>
    <w:rsid w:val="00633154"/>
    <w:rsid w:val="00633D4B"/>
    <w:rsid w:val="006340CF"/>
    <w:rsid w:val="00634A2C"/>
    <w:rsid w:val="006350C9"/>
    <w:rsid w:val="00635761"/>
    <w:rsid w:val="00637B6F"/>
    <w:rsid w:val="00641658"/>
    <w:rsid w:val="00641958"/>
    <w:rsid w:val="00644FEC"/>
    <w:rsid w:val="0064505B"/>
    <w:rsid w:val="006456B7"/>
    <w:rsid w:val="006458F1"/>
    <w:rsid w:val="0064592E"/>
    <w:rsid w:val="006465C1"/>
    <w:rsid w:val="006501DE"/>
    <w:rsid w:val="00650FDC"/>
    <w:rsid w:val="006512F1"/>
    <w:rsid w:val="00652328"/>
    <w:rsid w:val="00652454"/>
    <w:rsid w:val="006535E2"/>
    <w:rsid w:val="006535E5"/>
    <w:rsid w:val="006548F5"/>
    <w:rsid w:val="00654A3B"/>
    <w:rsid w:val="00654FFB"/>
    <w:rsid w:val="00656813"/>
    <w:rsid w:val="00656CF6"/>
    <w:rsid w:val="00660AC2"/>
    <w:rsid w:val="00660F99"/>
    <w:rsid w:val="006619D6"/>
    <w:rsid w:val="00662048"/>
    <w:rsid w:val="00662714"/>
    <w:rsid w:val="006628CC"/>
    <w:rsid w:val="00663889"/>
    <w:rsid w:val="00663A56"/>
    <w:rsid w:val="006648AC"/>
    <w:rsid w:val="00664EE3"/>
    <w:rsid w:val="00665267"/>
    <w:rsid w:val="00666034"/>
    <w:rsid w:val="00666336"/>
    <w:rsid w:val="0066653C"/>
    <w:rsid w:val="00666C47"/>
    <w:rsid w:val="00667C92"/>
    <w:rsid w:val="00667FC0"/>
    <w:rsid w:val="00672098"/>
    <w:rsid w:val="00673997"/>
    <w:rsid w:val="00673BFE"/>
    <w:rsid w:val="006764A1"/>
    <w:rsid w:val="00676B95"/>
    <w:rsid w:val="006801D1"/>
    <w:rsid w:val="00680CBA"/>
    <w:rsid w:val="006815AF"/>
    <w:rsid w:val="006828B9"/>
    <w:rsid w:val="0068327D"/>
    <w:rsid w:val="0068329C"/>
    <w:rsid w:val="0068358D"/>
    <w:rsid w:val="00683592"/>
    <w:rsid w:val="00683F21"/>
    <w:rsid w:val="006847D0"/>
    <w:rsid w:val="006855A2"/>
    <w:rsid w:val="0068567A"/>
    <w:rsid w:val="006857D5"/>
    <w:rsid w:val="00686295"/>
    <w:rsid w:val="006863D7"/>
    <w:rsid w:val="00687ABC"/>
    <w:rsid w:val="00687E6F"/>
    <w:rsid w:val="006923E3"/>
    <w:rsid w:val="0069242D"/>
    <w:rsid w:val="0069289E"/>
    <w:rsid w:val="006929CE"/>
    <w:rsid w:val="006938EF"/>
    <w:rsid w:val="00693A0C"/>
    <w:rsid w:val="00695350"/>
    <w:rsid w:val="006953B2"/>
    <w:rsid w:val="00696EFE"/>
    <w:rsid w:val="00697DFF"/>
    <w:rsid w:val="006A0D16"/>
    <w:rsid w:val="006A1E08"/>
    <w:rsid w:val="006A1F41"/>
    <w:rsid w:val="006A27E2"/>
    <w:rsid w:val="006A3104"/>
    <w:rsid w:val="006A39DA"/>
    <w:rsid w:val="006A3F42"/>
    <w:rsid w:val="006A42E5"/>
    <w:rsid w:val="006B01D1"/>
    <w:rsid w:val="006B1205"/>
    <w:rsid w:val="006B288B"/>
    <w:rsid w:val="006B436B"/>
    <w:rsid w:val="006B56E9"/>
    <w:rsid w:val="006B6609"/>
    <w:rsid w:val="006B6B42"/>
    <w:rsid w:val="006C0236"/>
    <w:rsid w:val="006C0B3F"/>
    <w:rsid w:val="006C0C7A"/>
    <w:rsid w:val="006C0CEE"/>
    <w:rsid w:val="006C2216"/>
    <w:rsid w:val="006C2F05"/>
    <w:rsid w:val="006C30E4"/>
    <w:rsid w:val="006C4A50"/>
    <w:rsid w:val="006C54A6"/>
    <w:rsid w:val="006C56C8"/>
    <w:rsid w:val="006C60CC"/>
    <w:rsid w:val="006C74DC"/>
    <w:rsid w:val="006C79E8"/>
    <w:rsid w:val="006D2607"/>
    <w:rsid w:val="006D39C9"/>
    <w:rsid w:val="006D3C36"/>
    <w:rsid w:val="006D400D"/>
    <w:rsid w:val="006D4272"/>
    <w:rsid w:val="006D577E"/>
    <w:rsid w:val="006D61B9"/>
    <w:rsid w:val="006E1B69"/>
    <w:rsid w:val="006E21AF"/>
    <w:rsid w:val="006E24BE"/>
    <w:rsid w:val="006E2E99"/>
    <w:rsid w:val="006E3156"/>
    <w:rsid w:val="006E31B8"/>
    <w:rsid w:val="006E3A49"/>
    <w:rsid w:val="006E47E5"/>
    <w:rsid w:val="006E48C2"/>
    <w:rsid w:val="006E4F07"/>
    <w:rsid w:val="006E5091"/>
    <w:rsid w:val="006E5BB2"/>
    <w:rsid w:val="006E6126"/>
    <w:rsid w:val="006E6B21"/>
    <w:rsid w:val="006F14CE"/>
    <w:rsid w:val="006F22E7"/>
    <w:rsid w:val="006F328E"/>
    <w:rsid w:val="006F3310"/>
    <w:rsid w:val="006F4223"/>
    <w:rsid w:val="006F502F"/>
    <w:rsid w:val="006F55D3"/>
    <w:rsid w:val="006F7575"/>
    <w:rsid w:val="006F76DB"/>
    <w:rsid w:val="006F795C"/>
    <w:rsid w:val="00702852"/>
    <w:rsid w:val="007049AE"/>
    <w:rsid w:val="00704BC6"/>
    <w:rsid w:val="0070580B"/>
    <w:rsid w:val="00705C6C"/>
    <w:rsid w:val="00706DC3"/>
    <w:rsid w:val="007116EE"/>
    <w:rsid w:val="00711B2B"/>
    <w:rsid w:val="0071200B"/>
    <w:rsid w:val="00712E74"/>
    <w:rsid w:val="0071393F"/>
    <w:rsid w:val="00713C6C"/>
    <w:rsid w:val="007142A9"/>
    <w:rsid w:val="0071442F"/>
    <w:rsid w:val="00715622"/>
    <w:rsid w:val="0071587E"/>
    <w:rsid w:val="00716337"/>
    <w:rsid w:val="0071714B"/>
    <w:rsid w:val="00721290"/>
    <w:rsid w:val="00721936"/>
    <w:rsid w:val="00721A6F"/>
    <w:rsid w:val="0072369A"/>
    <w:rsid w:val="00723825"/>
    <w:rsid w:val="00723E4C"/>
    <w:rsid w:val="0072475E"/>
    <w:rsid w:val="00724794"/>
    <w:rsid w:val="007258EB"/>
    <w:rsid w:val="00725F99"/>
    <w:rsid w:val="007260F5"/>
    <w:rsid w:val="00726DAC"/>
    <w:rsid w:val="00726F32"/>
    <w:rsid w:val="00731F33"/>
    <w:rsid w:val="00732F9E"/>
    <w:rsid w:val="007408DD"/>
    <w:rsid w:val="00741E65"/>
    <w:rsid w:val="00742351"/>
    <w:rsid w:val="00742D70"/>
    <w:rsid w:val="00742FDC"/>
    <w:rsid w:val="00743192"/>
    <w:rsid w:val="0074619B"/>
    <w:rsid w:val="0074629B"/>
    <w:rsid w:val="0074649C"/>
    <w:rsid w:val="00746982"/>
    <w:rsid w:val="00750E78"/>
    <w:rsid w:val="00751669"/>
    <w:rsid w:val="00751BBD"/>
    <w:rsid w:val="007523DA"/>
    <w:rsid w:val="00752E94"/>
    <w:rsid w:val="00755FFE"/>
    <w:rsid w:val="0075606A"/>
    <w:rsid w:val="00756141"/>
    <w:rsid w:val="0075622F"/>
    <w:rsid w:val="00756C8F"/>
    <w:rsid w:val="00756DBA"/>
    <w:rsid w:val="00760A1E"/>
    <w:rsid w:val="00761D58"/>
    <w:rsid w:val="00762FDD"/>
    <w:rsid w:val="00763121"/>
    <w:rsid w:val="0076360B"/>
    <w:rsid w:val="00772402"/>
    <w:rsid w:val="007736CA"/>
    <w:rsid w:val="00773846"/>
    <w:rsid w:val="00773B66"/>
    <w:rsid w:val="00776E51"/>
    <w:rsid w:val="0078144A"/>
    <w:rsid w:val="00782442"/>
    <w:rsid w:val="00783266"/>
    <w:rsid w:val="007838B9"/>
    <w:rsid w:val="00783934"/>
    <w:rsid w:val="00783C08"/>
    <w:rsid w:val="007845C1"/>
    <w:rsid w:val="00784AC5"/>
    <w:rsid w:val="0078558E"/>
    <w:rsid w:val="00785EDA"/>
    <w:rsid w:val="00786304"/>
    <w:rsid w:val="00787C98"/>
    <w:rsid w:val="0079273C"/>
    <w:rsid w:val="00792877"/>
    <w:rsid w:val="00793AD5"/>
    <w:rsid w:val="00794557"/>
    <w:rsid w:val="00796CC9"/>
    <w:rsid w:val="007A0EB1"/>
    <w:rsid w:val="007A3230"/>
    <w:rsid w:val="007A44CA"/>
    <w:rsid w:val="007A45D8"/>
    <w:rsid w:val="007A4F7E"/>
    <w:rsid w:val="007A72A6"/>
    <w:rsid w:val="007A7336"/>
    <w:rsid w:val="007A7983"/>
    <w:rsid w:val="007B00D6"/>
    <w:rsid w:val="007B1D30"/>
    <w:rsid w:val="007B308B"/>
    <w:rsid w:val="007B3C12"/>
    <w:rsid w:val="007B40CB"/>
    <w:rsid w:val="007B43EC"/>
    <w:rsid w:val="007B533F"/>
    <w:rsid w:val="007B5DBB"/>
    <w:rsid w:val="007B6E3A"/>
    <w:rsid w:val="007B782F"/>
    <w:rsid w:val="007B7B95"/>
    <w:rsid w:val="007B7E59"/>
    <w:rsid w:val="007C15AE"/>
    <w:rsid w:val="007C1DE5"/>
    <w:rsid w:val="007C20E7"/>
    <w:rsid w:val="007C2D44"/>
    <w:rsid w:val="007C3C41"/>
    <w:rsid w:val="007C4F64"/>
    <w:rsid w:val="007C50B4"/>
    <w:rsid w:val="007C56DF"/>
    <w:rsid w:val="007C60E6"/>
    <w:rsid w:val="007C6A11"/>
    <w:rsid w:val="007D2EC9"/>
    <w:rsid w:val="007D3896"/>
    <w:rsid w:val="007D4558"/>
    <w:rsid w:val="007D52F2"/>
    <w:rsid w:val="007D5668"/>
    <w:rsid w:val="007D5F06"/>
    <w:rsid w:val="007D62AA"/>
    <w:rsid w:val="007E132D"/>
    <w:rsid w:val="007E17F3"/>
    <w:rsid w:val="007E39C6"/>
    <w:rsid w:val="007E4D54"/>
    <w:rsid w:val="007E7A6F"/>
    <w:rsid w:val="007F0144"/>
    <w:rsid w:val="007F03A6"/>
    <w:rsid w:val="007F1619"/>
    <w:rsid w:val="007F1E53"/>
    <w:rsid w:val="007F2F0D"/>
    <w:rsid w:val="007F5DD2"/>
    <w:rsid w:val="007F6DDD"/>
    <w:rsid w:val="007F6E20"/>
    <w:rsid w:val="007F7079"/>
    <w:rsid w:val="007F7D85"/>
    <w:rsid w:val="00801CB3"/>
    <w:rsid w:val="008021A8"/>
    <w:rsid w:val="008032AC"/>
    <w:rsid w:val="008033AD"/>
    <w:rsid w:val="0080477E"/>
    <w:rsid w:val="0080488B"/>
    <w:rsid w:val="00806DE5"/>
    <w:rsid w:val="00807F88"/>
    <w:rsid w:val="00807FDF"/>
    <w:rsid w:val="00812956"/>
    <w:rsid w:val="00812F0D"/>
    <w:rsid w:val="0081493D"/>
    <w:rsid w:val="00814F8E"/>
    <w:rsid w:val="00815F6B"/>
    <w:rsid w:val="00816C36"/>
    <w:rsid w:val="00816DDF"/>
    <w:rsid w:val="008170BD"/>
    <w:rsid w:val="00817F99"/>
    <w:rsid w:val="0082017A"/>
    <w:rsid w:val="008210F0"/>
    <w:rsid w:val="008215AA"/>
    <w:rsid w:val="008226E3"/>
    <w:rsid w:val="00822D51"/>
    <w:rsid w:val="00822EB5"/>
    <w:rsid w:val="00823CFB"/>
    <w:rsid w:val="00824D4F"/>
    <w:rsid w:val="00826B96"/>
    <w:rsid w:val="00830A8A"/>
    <w:rsid w:val="00830E4D"/>
    <w:rsid w:val="0083172D"/>
    <w:rsid w:val="008328F2"/>
    <w:rsid w:val="00832DC0"/>
    <w:rsid w:val="00834AA2"/>
    <w:rsid w:val="008353A5"/>
    <w:rsid w:val="00835832"/>
    <w:rsid w:val="00835C9A"/>
    <w:rsid w:val="00836428"/>
    <w:rsid w:val="00836824"/>
    <w:rsid w:val="00837396"/>
    <w:rsid w:val="0083758C"/>
    <w:rsid w:val="00837AD8"/>
    <w:rsid w:val="00837F08"/>
    <w:rsid w:val="00840825"/>
    <w:rsid w:val="0084276C"/>
    <w:rsid w:val="008441A4"/>
    <w:rsid w:val="00845837"/>
    <w:rsid w:val="0084713B"/>
    <w:rsid w:val="0084738D"/>
    <w:rsid w:val="0085129B"/>
    <w:rsid w:val="00853F5C"/>
    <w:rsid w:val="008543A9"/>
    <w:rsid w:val="00854598"/>
    <w:rsid w:val="00854ED5"/>
    <w:rsid w:val="00855480"/>
    <w:rsid w:val="00856699"/>
    <w:rsid w:val="008567E5"/>
    <w:rsid w:val="0085715C"/>
    <w:rsid w:val="00860C0C"/>
    <w:rsid w:val="00861F22"/>
    <w:rsid w:val="00862506"/>
    <w:rsid w:val="00864166"/>
    <w:rsid w:val="00864A81"/>
    <w:rsid w:val="0086503A"/>
    <w:rsid w:val="00865B9B"/>
    <w:rsid w:val="0086601C"/>
    <w:rsid w:val="008670B8"/>
    <w:rsid w:val="008673E7"/>
    <w:rsid w:val="00867876"/>
    <w:rsid w:val="008679F4"/>
    <w:rsid w:val="00870B31"/>
    <w:rsid w:val="00871B4A"/>
    <w:rsid w:val="00871BA6"/>
    <w:rsid w:val="00875B7D"/>
    <w:rsid w:val="008762FC"/>
    <w:rsid w:val="00877C14"/>
    <w:rsid w:val="0088017C"/>
    <w:rsid w:val="008804D9"/>
    <w:rsid w:val="00880E24"/>
    <w:rsid w:val="00882399"/>
    <w:rsid w:val="0088244C"/>
    <w:rsid w:val="00883304"/>
    <w:rsid w:val="00883498"/>
    <w:rsid w:val="00885BF6"/>
    <w:rsid w:val="008868DF"/>
    <w:rsid w:val="00887609"/>
    <w:rsid w:val="00887690"/>
    <w:rsid w:val="0089069A"/>
    <w:rsid w:val="00891E11"/>
    <w:rsid w:val="008923FD"/>
    <w:rsid w:val="0089509F"/>
    <w:rsid w:val="00895A85"/>
    <w:rsid w:val="0089745C"/>
    <w:rsid w:val="008A0413"/>
    <w:rsid w:val="008A0B63"/>
    <w:rsid w:val="008A2785"/>
    <w:rsid w:val="008A3D66"/>
    <w:rsid w:val="008A587C"/>
    <w:rsid w:val="008B0EE8"/>
    <w:rsid w:val="008B145D"/>
    <w:rsid w:val="008B14EC"/>
    <w:rsid w:val="008B1B2F"/>
    <w:rsid w:val="008B1BEB"/>
    <w:rsid w:val="008B27E5"/>
    <w:rsid w:val="008B3DA1"/>
    <w:rsid w:val="008B41DC"/>
    <w:rsid w:val="008B4702"/>
    <w:rsid w:val="008B4AF8"/>
    <w:rsid w:val="008B4CAF"/>
    <w:rsid w:val="008B6103"/>
    <w:rsid w:val="008B7C76"/>
    <w:rsid w:val="008C05B0"/>
    <w:rsid w:val="008C0C7D"/>
    <w:rsid w:val="008C0D82"/>
    <w:rsid w:val="008C1522"/>
    <w:rsid w:val="008C2A37"/>
    <w:rsid w:val="008C2A6A"/>
    <w:rsid w:val="008C58C6"/>
    <w:rsid w:val="008C641F"/>
    <w:rsid w:val="008D208A"/>
    <w:rsid w:val="008D3BFB"/>
    <w:rsid w:val="008D4B54"/>
    <w:rsid w:val="008D5431"/>
    <w:rsid w:val="008D6BFE"/>
    <w:rsid w:val="008D7589"/>
    <w:rsid w:val="008E0D33"/>
    <w:rsid w:val="008E2282"/>
    <w:rsid w:val="008E2A82"/>
    <w:rsid w:val="008E3529"/>
    <w:rsid w:val="008E3CE6"/>
    <w:rsid w:val="008E3D29"/>
    <w:rsid w:val="008E411A"/>
    <w:rsid w:val="008E597F"/>
    <w:rsid w:val="008E5C20"/>
    <w:rsid w:val="008E5DA6"/>
    <w:rsid w:val="008E61BD"/>
    <w:rsid w:val="008F01B4"/>
    <w:rsid w:val="008F45C5"/>
    <w:rsid w:val="008F4E8F"/>
    <w:rsid w:val="008F5703"/>
    <w:rsid w:val="008F612E"/>
    <w:rsid w:val="008F699E"/>
    <w:rsid w:val="008F7084"/>
    <w:rsid w:val="0090185C"/>
    <w:rsid w:val="00901B83"/>
    <w:rsid w:val="0090278E"/>
    <w:rsid w:val="00903866"/>
    <w:rsid w:val="009039CC"/>
    <w:rsid w:val="00903BA7"/>
    <w:rsid w:val="00903CCB"/>
    <w:rsid w:val="00903DAF"/>
    <w:rsid w:val="00905241"/>
    <w:rsid w:val="00907670"/>
    <w:rsid w:val="009118A8"/>
    <w:rsid w:val="00911E8C"/>
    <w:rsid w:val="009125F4"/>
    <w:rsid w:val="00913BBE"/>
    <w:rsid w:val="009142B0"/>
    <w:rsid w:val="00915D09"/>
    <w:rsid w:val="00916143"/>
    <w:rsid w:val="009166FA"/>
    <w:rsid w:val="00921EB1"/>
    <w:rsid w:val="00921F5E"/>
    <w:rsid w:val="009224C2"/>
    <w:rsid w:val="00923A71"/>
    <w:rsid w:val="00923C16"/>
    <w:rsid w:val="00924ADB"/>
    <w:rsid w:val="0092663B"/>
    <w:rsid w:val="00926805"/>
    <w:rsid w:val="00926D37"/>
    <w:rsid w:val="00926E82"/>
    <w:rsid w:val="00927E96"/>
    <w:rsid w:val="0093036E"/>
    <w:rsid w:val="00930830"/>
    <w:rsid w:val="00933A58"/>
    <w:rsid w:val="0093409A"/>
    <w:rsid w:val="00935F15"/>
    <w:rsid w:val="009364D9"/>
    <w:rsid w:val="009373B0"/>
    <w:rsid w:val="00937643"/>
    <w:rsid w:val="00937CC2"/>
    <w:rsid w:val="009436B3"/>
    <w:rsid w:val="009436DC"/>
    <w:rsid w:val="00943FA9"/>
    <w:rsid w:val="009460D7"/>
    <w:rsid w:val="00946970"/>
    <w:rsid w:val="00951384"/>
    <w:rsid w:val="009523A9"/>
    <w:rsid w:val="00952D36"/>
    <w:rsid w:val="00954918"/>
    <w:rsid w:val="009570BB"/>
    <w:rsid w:val="00957DB1"/>
    <w:rsid w:val="00960B3A"/>
    <w:rsid w:val="00963589"/>
    <w:rsid w:val="00963AA7"/>
    <w:rsid w:val="00963FED"/>
    <w:rsid w:val="0096480E"/>
    <w:rsid w:val="009653C2"/>
    <w:rsid w:val="0096702F"/>
    <w:rsid w:val="00970D8E"/>
    <w:rsid w:val="00972779"/>
    <w:rsid w:val="009739EE"/>
    <w:rsid w:val="009747ED"/>
    <w:rsid w:val="00975C4A"/>
    <w:rsid w:val="00976E1E"/>
    <w:rsid w:val="00977270"/>
    <w:rsid w:val="00977325"/>
    <w:rsid w:val="00977F53"/>
    <w:rsid w:val="0098003E"/>
    <w:rsid w:val="009810CB"/>
    <w:rsid w:val="009815F6"/>
    <w:rsid w:val="00981F33"/>
    <w:rsid w:val="00982707"/>
    <w:rsid w:val="00984134"/>
    <w:rsid w:val="009861DE"/>
    <w:rsid w:val="00986559"/>
    <w:rsid w:val="0098756B"/>
    <w:rsid w:val="00987F00"/>
    <w:rsid w:val="00990419"/>
    <w:rsid w:val="00993B77"/>
    <w:rsid w:val="0099442D"/>
    <w:rsid w:val="0099542E"/>
    <w:rsid w:val="009956CE"/>
    <w:rsid w:val="00996DE2"/>
    <w:rsid w:val="00997C10"/>
    <w:rsid w:val="009A0BFE"/>
    <w:rsid w:val="009A27DD"/>
    <w:rsid w:val="009A32D4"/>
    <w:rsid w:val="009A3345"/>
    <w:rsid w:val="009A4B74"/>
    <w:rsid w:val="009A52A5"/>
    <w:rsid w:val="009B0C07"/>
    <w:rsid w:val="009B11F5"/>
    <w:rsid w:val="009B2268"/>
    <w:rsid w:val="009B28F4"/>
    <w:rsid w:val="009B37DB"/>
    <w:rsid w:val="009B588F"/>
    <w:rsid w:val="009B58D4"/>
    <w:rsid w:val="009B6E37"/>
    <w:rsid w:val="009B74BC"/>
    <w:rsid w:val="009B7F48"/>
    <w:rsid w:val="009C1153"/>
    <w:rsid w:val="009C26AC"/>
    <w:rsid w:val="009C4A45"/>
    <w:rsid w:val="009C4EBE"/>
    <w:rsid w:val="009C683F"/>
    <w:rsid w:val="009C6D27"/>
    <w:rsid w:val="009D0C3A"/>
    <w:rsid w:val="009D2B40"/>
    <w:rsid w:val="009D3CD6"/>
    <w:rsid w:val="009D4E47"/>
    <w:rsid w:val="009D5229"/>
    <w:rsid w:val="009D5307"/>
    <w:rsid w:val="009D71FF"/>
    <w:rsid w:val="009D7DDA"/>
    <w:rsid w:val="009E025F"/>
    <w:rsid w:val="009E2D39"/>
    <w:rsid w:val="009E3848"/>
    <w:rsid w:val="009E3C38"/>
    <w:rsid w:val="009E3EA1"/>
    <w:rsid w:val="009E422A"/>
    <w:rsid w:val="009E451E"/>
    <w:rsid w:val="009E58C0"/>
    <w:rsid w:val="009E5ACC"/>
    <w:rsid w:val="009E6BC3"/>
    <w:rsid w:val="009E6EE1"/>
    <w:rsid w:val="009F087E"/>
    <w:rsid w:val="009F1608"/>
    <w:rsid w:val="009F2109"/>
    <w:rsid w:val="009F3054"/>
    <w:rsid w:val="009F393E"/>
    <w:rsid w:val="009F3B24"/>
    <w:rsid w:val="009F4502"/>
    <w:rsid w:val="009F4825"/>
    <w:rsid w:val="009F4AE3"/>
    <w:rsid w:val="009F4CD4"/>
    <w:rsid w:val="009F583C"/>
    <w:rsid w:val="00A00C2F"/>
    <w:rsid w:val="00A023D3"/>
    <w:rsid w:val="00A028FF"/>
    <w:rsid w:val="00A03BEC"/>
    <w:rsid w:val="00A04059"/>
    <w:rsid w:val="00A04F33"/>
    <w:rsid w:val="00A05019"/>
    <w:rsid w:val="00A054CE"/>
    <w:rsid w:val="00A059E0"/>
    <w:rsid w:val="00A063BC"/>
    <w:rsid w:val="00A066A4"/>
    <w:rsid w:val="00A06DF1"/>
    <w:rsid w:val="00A074CB"/>
    <w:rsid w:val="00A12E5E"/>
    <w:rsid w:val="00A13092"/>
    <w:rsid w:val="00A149A8"/>
    <w:rsid w:val="00A15F08"/>
    <w:rsid w:val="00A169C8"/>
    <w:rsid w:val="00A17142"/>
    <w:rsid w:val="00A20961"/>
    <w:rsid w:val="00A20C50"/>
    <w:rsid w:val="00A20CF7"/>
    <w:rsid w:val="00A22A5E"/>
    <w:rsid w:val="00A22D5C"/>
    <w:rsid w:val="00A23D90"/>
    <w:rsid w:val="00A24A91"/>
    <w:rsid w:val="00A273B7"/>
    <w:rsid w:val="00A3030A"/>
    <w:rsid w:val="00A30C7E"/>
    <w:rsid w:val="00A31CAE"/>
    <w:rsid w:val="00A37438"/>
    <w:rsid w:val="00A3799F"/>
    <w:rsid w:val="00A406FC"/>
    <w:rsid w:val="00A40EE8"/>
    <w:rsid w:val="00A415DC"/>
    <w:rsid w:val="00A41618"/>
    <w:rsid w:val="00A42FF5"/>
    <w:rsid w:val="00A4304A"/>
    <w:rsid w:val="00A4591D"/>
    <w:rsid w:val="00A45D01"/>
    <w:rsid w:val="00A46452"/>
    <w:rsid w:val="00A477D7"/>
    <w:rsid w:val="00A478A3"/>
    <w:rsid w:val="00A5000A"/>
    <w:rsid w:val="00A52093"/>
    <w:rsid w:val="00A534A6"/>
    <w:rsid w:val="00A53509"/>
    <w:rsid w:val="00A54D19"/>
    <w:rsid w:val="00A55F8B"/>
    <w:rsid w:val="00A5690C"/>
    <w:rsid w:val="00A57230"/>
    <w:rsid w:val="00A572B1"/>
    <w:rsid w:val="00A572DE"/>
    <w:rsid w:val="00A62E98"/>
    <w:rsid w:val="00A633FB"/>
    <w:rsid w:val="00A63541"/>
    <w:rsid w:val="00A66993"/>
    <w:rsid w:val="00A67390"/>
    <w:rsid w:val="00A67681"/>
    <w:rsid w:val="00A67B4C"/>
    <w:rsid w:val="00A67F5F"/>
    <w:rsid w:val="00A67FEF"/>
    <w:rsid w:val="00A70C0D"/>
    <w:rsid w:val="00A71FA8"/>
    <w:rsid w:val="00A73FB8"/>
    <w:rsid w:val="00A75327"/>
    <w:rsid w:val="00A76E6D"/>
    <w:rsid w:val="00A77D14"/>
    <w:rsid w:val="00A77E80"/>
    <w:rsid w:val="00A84234"/>
    <w:rsid w:val="00A863F9"/>
    <w:rsid w:val="00A8662F"/>
    <w:rsid w:val="00A9002E"/>
    <w:rsid w:val="00A9054F"/>
    <w:rsid w:val="00A90789"/>
    <w:rsid w:val="00A907ED"/>
    <w:rsid w:val="00A914BC"/>
    <w:rsid w:val="00A91F28"/>
    <w:rsid w:val="00A91FBF"/>
    <w:rsid w:val="00A92476"/>
    <w:rsid w:val="00A929E7"/>
    <w:rsid w:val="00A958E2"/>
    <w:rsid w:val="00A96DA3"/>
    <w:rsid w:val="00A973B3"/>
    <w:rsid w:val="00AA0E3A"/>
    <w:rsid w:val="00AA10D5"/>
    <w:rsid w:val="00AA277B"/>
    <w:rsid w:val="00AA2C50"/>
    <w:rsid w:val="00AA3489"/>
    <w:rsid w:val="00AA4712"/>
    <w:rsid w:val="00AA5ED3"/>
    <w:rsid w:val="00AA694F"/>
    <w:rsid w:val="00AA7351"/>
    <w:rsid w:val="00AB0EAF"/>
    <w:rsid w:val="00AB1B22"/>
    <w:rsid w:val="00AB3B05"/>
    <w:rsid w:val="00AB4A1E"/>
    <w:rsid w:val="00AB51CA"/>
    <w:rsid w:val="00AB6BBB"/>
    <w:rsid w:val="00AB6E17"/>
    <w:rsid w:val="00AB759D"/>
    <w:rsid w:val="00AC0A63"/>
    <w:rsid w:val="00AC1051"/>
    <w:rsid w:val="00AC1878"/>
    <w:rsid w:val="00AC1E02"/>
    <w:rsid w:val="00AC1E07"/>
    <w:rsid w:val="00AC3F4D"/>
    <w:rsid w:val="00AC6279"/>
    <w:rsid w:val="00AD14D0"/>
    <w:rsid w:val="00AD1A32"/>
    <w:rsid w:val="00AD1E78"/>
    <w:rsid w:val="00AD2837"/>
    <w:rsid w:val="00AD4874"/>
    <w:rsid w:val="00AD560E"/>
    <w:rsid w:val="00AD61A2"/>
    <w:rsid w:val="00AE072B"/>
    <w:rsid w:val="00AE0947"/>
    <w:rsid w:val="00AE1495"/>
    <w:rsid w:val="00AE252E"/>
    <w:rsid w:val="00AE2D95"/>
    <w:rsid w:val="00AE4E3D"/>
    <w:rsid w:val="00AE6113"/>
    <w:rsid w:val="00AF0C45"/>
    <w:rsid w:val="00AF25F4"/>
    <w:rsid w:val="00AF2706"/>
    <w:rsid w:val="00AF342F"/>
    <w:rsid w:val="00AF3A16"/>
    <w:rsid w:val="00AF3D22"/>
    <w:rsid w:val="00AF55D4"/>
    <w:rsid w:val="00AF6522"/>
    <w:rsid w:val="00AF73B5"/>
    <w:rsid w:val="00AF7ADE"/>
    <w:rsid w:val="00B00349"/>
    <w:rsid w:val="00B00693"/>
    <w:rsid w:val="00B01E96"/>
    <w:rsid w:val="00B02905"/>
    <w:rsid w:val="00B0599D"/>
    <w:rsid w:val="00B05FEF"/>
    <w:rsid w:val="00B06180"/>
    <w:rsid w:val="00B0691E"/>
    <w:rsid w:val="00B07704"/>
    <w:rsid w:val="00B1046E"/>
    <w:rsid w:val="00B11844"/>
    <w:rsid w:val="00B11C31"/>
    <w:rsid w:val="00B11C6F"/>
    <w:rsid w:val="00B13F0F"/>
    <w:rsid w:val="00B141BF"/>
    <w:rsid w:val="00B152AE"/>
    <w:rsid w:val="00B156CD"/>
    <w:rsid w:val="00B170B6"/>
    <w:rsid w:val="00B2116C"/>
    <w:rsid w:val="00B21B23"/>
    <w:rsid w:val="00B22F14"/>
    <w:rsid w:val="00B23116"/>
    <w:rsid w:val="00B25C0A"/>
    <w:rsid w:val="00B27F30"/>
    <w:rsid w:val="00B312D8"/>
    <w:rsid w:val="00B31AFF"/>
    <w:rsid w:val="00B31C86"/>
    <w:rsid w:val="00B328FF"/>
    <w:rsid w:val="00B3416F"/>
    <w:rsid w:val="00B34573"/>
    <w:rsid w:val="00B34BD8"/>
    <w:rsid w:val="00B35188"/>
    <w:rsid w:val="00B37F5A"/>
    <w:rsid w:val="00B4007A"/>
    <w:rsid w:val="00B41050"/>
    <w:rsid w:val="00B445D2"/>
    <w:rsid w:val="00B47371"/>
    <w:rsid w:val="00B5005B"/>
    <w:rsid w:val="00B5063F"/>
    <w:rsid w:val="00B5072A"/>
    <w:rsid w:val="00B51ACD"/>
    <w:rsid w:val="00B51EAD"/>
    <w:rsid w:val="00B529C2"/>
    <w:rsid w:val="00B54A5A"/>
    <w:rsid w:val="00B55ACE"/>
    <w:rsid w:val="00B55E41"/>
    <w:rsid w:val="00B560DE"/>
    <w:rsid w:val="00B570A0"/>
    <w:rsid w:val="00B605B2"/>
    <w:rsid w:val="00B60D40"/>
    <w:rsid w:val="00B6106C"/>
    <w:rsid w:val="00B61659"/>
    <w:rsid w:val="00B619AC"/>
    <w:rsid w:val="00B62174"/>
    <w:rsid w:val="00B625C7"/>
    <w:rsid w:val="00B63266"/>
    <w:rsid w:val="00B6397E"/>
    <w:rsid w:val="00B653CA"/>
    <w:rsid w:val="00B66131"/>
    <w:rsid w:val="00B663F1"/>
    <w:rsid w:val="00B667B9"/>
    <w:rsid w:val="00B67EFB"/>
    <w:rsid w:val="00B70A02"/>
    <w:rsid w:val="00B714F4"/>
    <w:rsid w:val="00B71F58"/>
    <w:rsid w:val="00B73432"/>
    <w:rsid w:val="00B74151"/>
    <w:rsid w:val="00B75D01"/>
    <w:rsid w:val="00B80253"/>
    <w:rsid w:val="00B80D0E"/>
    <w:rsid w:val="00B815FD"/>
    <w:rsid w:val="00B82851"/>
    <w:rsid w:val="00B82FB0"/>
    <w:rsid w:val="00B83F43"/>
    <w:rsid w:val="00B85613"/>
    <w:rsid w:val="00B8667E"/>
    <w:rsid w:val="00B87845"/>
    <w:rsid w:val="00B928D7"/>
    <w:rsid w:val="00B934F1"/>
    <w:rsid w:val="00B9470A"/>
    <w:rsid w:val="00B96307"/>
    <w:rsid w:val="00B96E9E"/>
    <w:rsid w:val="00B974FA"/>
    <w:rsid w:val="00BA07C1"/>
    <w:rsid w:val="00BA11A3"/>
    <w:rsid w:val="00BA1808"/>
    <w:rsid w:val="00BA2611"/>
    <w:rsid w:val="00BA50E6"/>
    <w:rsid w:val="00BA548E"/>
    <w:rsid w:val="00BA5F55"/>
    <w:rsid w:val="00BA6414"/>
    <w:rsid w:val="00BA66D4"/>
    <w:rsid w:val="00BA7362"/>
    <w:rsid w:val="00BB0600"/>
    <w:rsid w:val="00BB1D94"/>
    <w:rsid w:val="00BB2087"/>
    <w:rsid w:val="00BB2472"/>
    <w:rsid w:val="00BB2BB2"/>
    <w:rsid w:val="00BB40E8"/>
    <w:rsid w:val="00BB4809"/>
    <w:rsid w:val="00BB576F"/>
    <w:rsid w:val="00BC08E3"/>
    <w:rsid w:val="00BC3B77"/>
    <w:rsid w:val="00BC40AC"/>
    <w:rsid w:val="00BC4C03"/>
    <w:rsid w:val="00BC56B3"/>
    <w:rsid w:val="00BC7BDC"/>
    <w:rsid w:val="00BD0EFA"/>
    <w:rsid w:val="00BD3552"/>
    <w:rsid w:val="00BD5363"/>
    <w:rsid w:val="00BD6AB5"/>
    <w:rsid w:val="00BE0F19"/>
    <w:rsid w:val="00BE262B"/>
    <w:rsid w:val="00BE3714"/>
    <w:rsid w:val="00BE4462"/>
    <w:rsid w:val="00BE45E3"/>
    <w:rsid w:val="00BE672A"/>
    <w:rsid w:val="00BE6E20"/>
    <w:rsid w:val="00BE781C"/>
    <w:rsid w:val="00BE787A"/>
    <w:rsid w:val="00BE7AA6"/>
    <w:rsid w:val="00BF0AE2"/>
    <w:rsid w:val="00BF0C3E"/>
    <w:rsid w:val="00BF12D3"/>
    <w:rsid w:val="00BF170C"/>
    <w:rsid w:val="00BF18CB"/>
    <w:rsid w:val="00BF1DF2"/>
    <w:rsid w:val="00BF206F"/>
    <w:rsid w:val="00BF2AC2"/>
    <w:rsid w:val="00BF4318"/>
    <w:rsid w:val="00BF47B1"/>
    <w:rsid w:val="00BF4D6A"/>
    <w:rsid w:val="00BF53EB"/>
    <w:rsid w:val="00BF585F"/>
    <w:rsid w:val="00BF6C39"/>
    <w:rsid w:val="00BF70D3"/>
    <w:rsid w:val="00BF7E2B"/>
    <w:rsid w:val="00C018E6"/>
    <w:rsid w:val="00C02837"/>
    <w:rsid w:val="00C042F9"/>
    <w:rsid w:val="00C04414"/>
    <w:rsid w:val="00C04895"/>
    <w:rsid w:val="00C04D1D"/>
    <w:rsid w:val="00C0509B"/>
    <w:rsid w:val="00C050EA"/>
    <w:rsid w:val="00C05609"/>
    <w:rsid w:val="00C05696"/>
    <w:rsid w:val="00C05A6A"/>
    <w:rsid w:val="00C068C2"/>
    <w:rsid w:val="00C11854"/>
    <w:rsid w:val="00C11EFC"/>
    <w:rsid w:val="00C13F89"/>
    <w:rsid w:val="00C146A0"/>
    <w:rsid w:val="00C15B2B"/>
    <w:rsid w:val="00C16AE6"/>
    <w:rsid w:val="00C16E27"/>
    <w:rsid w:val="00C16E67"/>
    <w:rsid w:val="00C1787B"/>
    <w:rsid w:val="00C17965"/>
    <w:rsid w:val="00C203E7"/>
    <w:rsid w:val="00C20C53"/>
    <w:rsid w:val="00C235A3"/>
    <w:rsid w:val="00C25020"/>
    <w:rsid w:val="00C25FA6"/>
    <w:rsid w:val="00C26D10"/>
    <w:rsid w:val="00C27C39"/>
    <w:rsid w:val="00C303DD"/>
    <w:rsid w:val="00C31285"/>
    <w:rsid w:val="00C323B9"/>
    <w:rsid w:val="00C33122"/>
    <w:rsid w:val="00C3331B"/>
    <w:rsid w:val="00C33D41"/>
    <w:rsid w:val="00C359CA"/>
    <w:rsid w:val="00C36641"/>
    <w:rsid w:val="00C36CFC"/>
    <w:rsid w:val="00C36F71"/>
    <w:rsid w:val="00C37D48"/>
    <w:rsid w:val="00C41277"/>
    <w:rsid w:val="00C4142F"/>
    <w:rsid w:val="00C42288"/>
    <w:rsid w:val="00C441F2"/>
    <w:rsid w:val="00C44A2B"/>
    <w:rsid w:val="00C44A4A"/>
    <w:rsid w:val="00C44EBC"/>
    <w:rsid w:val="00C4507D"/>
    <w:rsid w:val="00C45B1F"/>
    <w:rsid w:val="00C4672B"/>
    <w:rsid w:val="00C46F62"/>
    <w:rsid w:val="00C473AF"/>
    <w:rsid w:val="00C4776A"/>
    <w:rsid w:val="00C478C5"/>
    <w:rsid w:val="00C50168"/>
    <w:rsid w:val="00C50F19"/>
    <w:rsid w:val="00C51C6E"/>
    <w:rsid w:val="00C51D1D"/>
    <w:rsid w:val="00C51DC0"/>
    <w:rsid w:val="00C55EBD"/>
    <w:rsid w:val="00C56237"/>
    <w:rsid w:val="00C60984"/>
    <w:rsid w:val="00C6157C"/>
    <w:rsid w:val="00C62050"/>
    <w:rsid w:val="00C6295C"/>
    <w:rsid w:val="00C62ABF"/>
    <w:rsid w:val="00C632C1"/>
    <w:rsid w:val="00C63E69"/>
    <w:rsid w:val="00C63F09"/>
    <w:rsid w:val="00C640AE"/>
    <w:rsid w:val="00C65798"/>
    <w:rsid w:val="00C659BA"/>
    <w:rsid w:val="00C66164"/>
    <w:rsid w:val="00C662E8"/>
    <w:rsid w:val="00C66873"/>
    <w:rsid w:val="00C67DC8"/>
    <w:rsid w:val="00C70DA2"/>
    <w:rsid w:val="00C711DF"/>
    <w:rsid w:val="00C71CBA"/>
    <w:rsid w:val="00C76057"/>
    <w:rsid w:val="00C77B9D"/>
    <w:rsid w:val="00C800DE"/>
    <w:rsid w:val="00C80424"/>
    <w:rsid w:val="00C82ED4"/>
    <w:rsid w:val="00C8321B"/>
    <w:rsid w:val="00C83244"/>
    <w:rsid w:val="00C835B2"/>
    <w:rsid w:val="00C8395C"/>
    <w:rsid w:val="00C83BFB"/>
    <w:rsid w:val="00C840D0"/>
    <w:rsid w:val="00C84211"/>
    <w:rsid w:val="00C8478F"/>
    <w:rsid w:val="00C8580D"/>
    <w:rsid w:val="00C90A0C"/>
    <w:rsid w:val="00C91CB0"/>
    <w:rsid w:val="00C91CEB"/>
    <w:rsid w:val="00C9294F"/>
    <w:rsid w:val="00C93179"/>
    <w:rsid w:val="00C93E2C"/>
    <w:rsid w:val="00C93FEA"/>
    <w:rsid w:val="00C97127"/>
    <w:rsid w:val="00CA0968"/>
    <w:rsid w:val="00CA0F2D"/>
    <w:rsid w:val="00CA127C"/>
    <w:rsid w:val="00CA21D6"/>
    <w:rsid w:val="00CA33AF"/>
    <w:rsid w:val="00CA36BD"/>
    <w:rsid w:val="00CA3714"/>
    <w:rsid w:val="00CA39D6"/>
    <w:rsid w:val="00CA3B3F"/>
    <w:rsid w:val="00CA4EA5"/>
    <w:rsid w:val="00CA6AA4"/>
    <w:rsid w:val="00CA71CF"/>
    <w:rsid w:val="00CA7B7F"/>
    <w:rsid w:val="00CA7D2F"/>
    <w:rsid w:val="00CB1F52"/>
    <w:rsid w:val="00CB200D"/>
    <w:rsid w:val="00CB2690"/>
    <w:rsid w:val="00CB4233"/>
    <w:rsid w:val="00CB4CBB"/>
    <w:rsid w:val="00CB62A9"/>
    <w:rsid w:val="00CB7195"/>
    <w:rsid w:val="00CB7691"/>
    <w:rsid w:val="00CB7C0D"/>
    <w:rsid w:val="00CC0431"/>
    <w:rsid w:val="00CC11F3"/>
    <w:rsid w:val="00CC1294"/>
    <w:rsid w:val="00CC232B"/>
    <w:rsid w:val="00CC31FE"/>
    <w:rsid w:val="00CC3833"/>
    <w:rsid w:val="00CC3FB1"/>
    <w:rsid w:val="00CC4718"/>
    <w:rsid w:val="00CC505D"/>
    <w:rsid w:val="00CC57CB"/>
    <w:rsid w:val="00CC58E2"/>
    <w:rsid w:val="00CC5AA1"/>
    <w:rsid w:val="00CC5CAB"/>
    <w:rsid w:val="00CC6752"/>
    <w:rsid w:val="00CC6985"/>
    <w:rsid w:val="00CC725A"/>
    <w:rsid w:val="00CC7602"/>
    <w:rsid w:val="00CC77DC"/>
    <w:rsid w:val="00CC7C4A"/>
    <w:rsid w:val="00CC7DEE"/>
    <w:rsid w:val="00CD1091"/>
    <w:rsid w:val="00CD129A"/>
    <w:rsid w:val="00CD193B"/>
    <w:rsid w:val="00CD1F97"/>
    <w:rsid w:val="00CD2B2B"/>
    <w:rsid w:val="00CD4797"/>
    <w:rsid w:val="00CD4CBE"/>
    <w:rsid w:val="00CD58BC"/>
    <w:rsid w:val="00CD5ABE"/>
    <w:rsid w:val="00CD5C9B"/>
    <w:rsid w:val="00CD7BF3"/>
    <w:rsid w:val="00CE1067"/>
    <w:rsid w:val="00CE2B8B"/>
    <w:rsid w:val="00CE2F85"/>
    <w:rsid w:val="00CE40DF"/>
    <w:rsid w:val="00CE5401"/>
    <w:rsid w:val="00CE79CF"/>
    <w:rsid w:val="00CF06B0"/>
    <w:rsid w:val="00CF0966"/>
    <w:rsid w:val="00CF1133"/>
    <w:rsid w:val="00CF1F7F"/>
    <w:rsid w:val="00CF2085"/>
    <w:rsid w:val="00CF2A02"/>
    <w:rsid w:val="00CF38BE"/>
    <w:rsid w:val="00CF3FCA"/>
    <w:rsid w:val="00CF60EB"/>
    <w:rsid w:val="00CF6563"/>
    <w:rsid w:val="00CF657A"/>
    <w:rsid w:val="00CF66C3"/>
    <w:rsid w:val="00D00008"/>
    <w:rsid w:val="00D0102D"/>
    <w:rsid w:val="00D037C5"/>
    <w:rsid w:val="00D05EE6"/>
    <w:rsid w:val="00D066B4"/>
    <w:rsid w:val="00D06A50"/>
    <w:rsid w:val="00D12F55"/>
    <w:rsid w:val="00D136C8"/>
    <w:rsid w:val="00D150B5"/>
    <w:rsid w:val="00D152BD"/>
    <w:rsid w:val="00D159FB"/>
    <w:rsid w:val="00D16176"/>
    <w:rsid w:val="00D17967"/>
    <w:rsid w:val="00D20787"/>
    <w:rsid w:val="00D20B77"/>
    <w:rsid w:val="00D20F5C"/>
    <w:rsid w:val="00D22D5C"/>
    <w:rsid w:val="00D22EC6"/>
    <w:rsid w:val="00D2481A"/>
    <w:rsid w:val="00D26164"/>
    <w:rsid w:val="00D2668E"/>
    <w:rsid w:val="00D273DA"/>
    <w:rsid w:val="00D27B99"/>
    <w:rsid w:val="00D301B7"/>
    <w:rsid w:val="00D3038B"/>
    <w:rsid w:val="00D3180C"/>
    <w:rsid w:val="00D3430C"/>
    <w:rsid w:val="00D3558E"/>
    <w:rsid w:val="00D3579D"/>
    <w:rsid w:val="00D35844"/>
    <w:rsid w:val="00D35F93"/>
    <w:rsid w:val="00D3676D"/>
    <w:rsid w:val="00D36A65"/>
    <w:rsid w:val="00D37AD0"/>
    <w:rsid w:val="00D37FB8"/>
    <w:rsid w:val="00D40D47"/>
    <w:rsid w:val="00D40D8A"/>
    <w:rsid w:val="00D42C94"/>
    <w:rsid w:val="00D4362B"/>
    <w:rsid w:val="00D46355"/>
    <w:rsid w:val="00D46E3E"/>
    <w:rsid w:val="00D46FC1"/>
    <w:rsid w:val="00D5076B"/>
    <w:rsid w:val="00D507B4"/>
    <w:rsid w:val="00D50BA3"/>
    <w:rsid w:val="00D50F46"/>
    <w:rsid w:val="00D51653"/>
    <w:rsid w:val="00D51707"/>
    <w:rsid w:val="00D51A4C"/>
    <w:rsid w:val="00D52B5A"/>
    <w:rsid w:val="00D530B5"/>
    <w:rsid w:val="00D5341F"/>
    <w:rsid w:val="00D536D4"/>
    <w:rsid w:val="00D5423C"/>
    <w:rsid w:val="00D54B4A"/>
    <w:rsid w:val="00D54BDF"/>
    <w:rsid w:val="00D54FF8"/>
    <w:rsid w:val="00D564A1"/>
    <w:rsid w:val="00D57BF9"/>
    <w:rsid w:val="00D614B7"/>
    <w:rsid w:val="00D61A27"/>
    <w:rsid w:val="00D62BA5"/>
    <w:rsid w:val="00D62EF2"/>
    <w:rsid w:val="00D6340F"/>
    <w:rsid w:val="00D66B8B"/>
    <w:rsid w:val="00D67970"/>
    <w:rsid w:val="00D704C4"/>
    <w:rsid w:val="00D70828"/>
    <w:rsid w:val="00D72A7B"/>
    <w:rsid w:val="00D72C84"/>
    <w:rsid w:val="00D752A4"/>
    <w:rsid w:val="00D75A5C"/>
    <w:rsid w:val="00D779A7"/>
    <w:rsid w:val="00D8024F"/>
    <w:rsid w:val="00D811C5"/>
    <w:rsid w:val="00D81743"/>
    <w:rsid w:val="00D81A5C"/>
    <w:rsid w:val="00D826AF"/>
    <w:rsid w:val="00D83155"/>
    <w:rsid w:val="00D83A52"/>
    <w:rsid w:val="00D83C39"/>
    <w:rsid w:val="00D8527E"/>
    <w:rsid w:val="00D854B6"/>
    <w:rsid w:val="00D855BC"/>
    <w:rsid w:val="00D869A5"/>
    <w:rsid w:val="00D87105"/>
    <w:rsid w:val="00D877A1"/>
    <w:rsid w:val="00D906F9"/>
    <w:rsid w:val="00D90FB1"/>
    <w:rsid w:val="00D92800"/>
    <w:rsid w:val="00D9288A"/>
    <w:rsid w:val="00D93CC8"/>
    <w:rsid w:val="00D95812"/>
    <w:rsid w:val="00D95BD4"/>
    <w:rsid w:val="00D97883"/>
    <w:rsid w:val="00DA09EE"/>
    <w:rsid w:val="00DA0AE6"/>
    <w:rsid w:val="00DA0BCC"/>
    <w:rsid w:val="00DA1540"/>
    <w:rsid w:val="00DA22E9"/>
    <w:rsid w:val="00DA2D72"/>
    <w:rsid w:val="00DA5149"/>
    <w:rsid w:val="00DA5A82"/>
    <w:rsid w:val="00DA695A"/>
    <w:rsid w:val="00DA7334"/>
    <w:rsid w:val="00DB0292"/>
    <w:rsid w:val="00DB0572"/>
    <w:rsid w:val="00DB14E9"/>
    <w:rsid w:val="00DB1E48"/>
    <w:rsid w:val="00DB2902"/>
    <w:rsid w:val="00DB40FA"/>
    <w:rsid w:val="00DB606B"/>
    <w:rsid w:val="00DB7B81"/>
    <w:rsid w:val="00DC0246"/>
    <w:rsid w:val="00DC1840"/>
    <w:rsid w:val="00DC1BF4"/>
    <w:rsid w:val="00DC27DF"/>
    <w:rsid w:val="00DC471B"/>
    <w:rsid w:val="00DC50EC"/>
    <w:rsid w:val="00DC5AB5"/>
    <w:rsid w:val="00DC60AD"/>
    <w:rsid w:val="00DC74AE"/>
    <w:rsid w:val="00DC7B0A"/>
    <w:rsid w:val="00DD0F7E"/>
    <w:rsid w:val="00DD1D85"/>
    <w:rsid w:val="00DD3235"/>
    <w:rsid w:val="00DD47FF"/>
    <w:rsid w:val="00DD5671"/>
    <w:rsid w:val="00DE0343"/>
    <w:rsid w:val="00DE07CE"/>
    <w:rsid w:val="00DE128E"/>
    <w:rsid w:val="00DE1F20"/>
    <w:rsid w:val="00DE67A5"/>
    <w:rsid w:val="00DF0CC2"/>
    <w:rsid w:val="00DF1BF4"/>
    <w:rsid w:val="00DF1FE0"/>
    <w:rsid w:val="00DF207E"/>
    <w:rsid w:val="00DF2220"/>
    <w:rsid w:val="00DF2C8A"/>
    <w:rsid w:val="00DF4350"/>
    <w:rsid w:val="00DF4D70"/>
    <w:rsid w:val="00DF5C0D"/>
    <w:rsid w:val="00DF711E"/>
    <w:rsid w:val="00DF74C7"/>
    <w:rsid w:val="00DF7C71"/>
    <w:rsid w:val="00DF7E31"/>
    <w:rsid w:val="00E00C63"/>
    <w:rsid w:val="00E00F66"/>
    <w:rsid w:val="00E02240"/>
    <w:rsid w:val="00E02EE8"/>
    <w:rsid w:val="00E0421C"/>
    <w:rsid w:val="00E051F2"/>
    <w:rsid w:val="00E05F83"/>
    <w:rsid w:val="00E067EB"/>
    <w:rsid w:val="00E1013F"/>
    <w:rsid w:val="00E10D6B"/>
    <w:rsid w:val="00E11BE8"/>
    <w:rsid w:val="00E11C2C"/>
    <w:rsid w:val="00E12597"/>
    <w:rsid w:val="00E14867"/>
    <w:rsid w:val="00E14EE8"/>
    <w:rsid w:val="00E170BB"/>
    <w:rsid w:val="00E173AA"/>
    <w:rsid w:val="00E17ABF"/>
    <w:rsid w:val="00E24D05"/>
    <w:rsid w:val="00E24FF1"/>
    <w:rsid w:val="00E2505D"/>
    <w:rsid w:val="00E2520A"/>
    <w:rsid w:val="00E2523A"/>
    <w:rsid w:val="00E25792"/>
    <w:rsid w:val="00E309C8"/>
    <w:rsid w:val="00E30DC3"/>
    <w:rsid w:val="00E31394"/>
    <w:rsid w:val="00E3345C"/>
    <w:rsid w:val="00E33A28"/>
    <w:rsid w:val="00E35D7A"/>
    <w:rsid w:val="00E35F12"/>
    <w:rsid w:val="00E366B1"/>
    <w:rsid w:val="00E40039"/>
    <w:rsid w:val="00E404AC"/>
    <w:rsid w:val="00E40D56"/>
    <w:rsid w:val="00E41053"/>
    <w:rsid w:val="00E4161C"/>
    <w:rsid w:val="00E41B26"/>
    <w:rsid w:val="00E41F47"/>
    <w:rsid w:val="00E4208D"/>
    <w:rsid w:val="00E420F7"/>
    <w:rsid w:val="00E42499"/>
    <w:rsid w:val="00E43C7B"/>
    <w:rsid w:val="00E441E8"/>
    <w:rsid w:val="00E442D4"/>
    <w:rsid w:val="00E45032"/>
    <w:rsid w:val="00E461BF"/>
    <w:rsid w:val="00E4623E"/>
    <w:rsid w:val="00E471C5"/>
    <w:rsid w:val="00E5058A"/>
    <w:rsid w:val="00E50C7D"/>
    <w:rsid w:val="00E5174E"/>
    <w:rsid w:val="00E52A24"/>
    <w:rsid w:val="00E52B49"/>
    <w:rsid w:val="00E52BB0"/>
    <w:rsid w:val="00E53EF8"/>
    <w:rsid w:val="00E54F18"/>
    <w:rsid w:val="00E56FAC"/>
    <w:rsid w:val="00E577CA"/>
    <w:rsid w:val="00E5789D"/>
    <w:rsid w:val="00E57CE7"/>
    <w:rsid w:val="00E60349"/>
    <w:rsid w:val="00E62530"/>
    <w:rsid w:val="00E62621"/>
    <w:rsid w:val="00E6360B"/>
    <w:rsid w:val="00E65083"/>
    <w:rsid w:val="00E661E6"/>
    <w:rsid w:val="00E66337"/>
    <w:rsid w:val="00E67C4E"/>
    <w:rsid w:val="00E701D5"/>
    <w:rsid w:val="00E71117"/>
    <w:rsid w:val="00E71407"/>
    <w:rsid w:val="00E714FC"/>
    <w:rsid w:val="00E72D86"/>
    <w:rsid w:val="00E73E58"/>
    <w:rsid w:val="00E73EA3"/>
    <w:rsid w:val="00E74708"/>
    <w:rsid w:val="00E75030"/>
    <w:rsid w:val="00E75176"/>
    <w:rsid w:val="00E7723F"/>
    <w:rsid w:val="00E817F0"/>
    <w:rsid w:val="00E831B5"/>
    <w:rsid w:val="00E85B94"/>
    <w:rsid w:val="00E87953"/>
    <w:rsid w:val="00E9010E"/>
    <w:rsid w:val="00E90CFC"/>
    <w:rsid w:val="00E92960"/>
    <w:rsid w:val="00E92C63"/>
    <w:rsid w:val="00E92F5D"/>
    <w:rsid w:val="00E94A27"/>
    <w:rsid w:val="00E96C3B"/>
    <w:rsid w:val="00E9765F"/>
    <w:rsid w:val="00EA07EA"/>
    <w:rsid w:val="00EA19C4"/>
    <w:rsid w:val="00EA1DF9"/>
    <w:rsid w:val="00EA2177"/>
    <w:rsid w:val="00EA4DBA"/>
    <w:rsid w:val="00EA5F09"/>
    <w:rsid w:val="00EA5F1D"/>
    <w:rsid w:val="00EA687D"/>
    <w:rsid w:val="00EA6CC6"/>
    <w:rsid w:val="00EA6DB5"/>
    <w:rsid w:val="00EA6E58"/>
    <w:rsid w:val="00EB0E54"/>
    <w:rsid w:val="00EB3029"/>
    <w:rsid w:val="00EB42AF"/>
    <w:rsid w:val="00EB4978"/>
    <w:rsid w:val="00EB585A"/>
    <w:rsid w:val="00EB7558"/>
    <w:rsid w:val="00EB7F42"/>
    <w:rsid w:val="00EC00CF"/>
    <w:rsid w:val="00EC0C84"/>
    <w:rsid w:val="00EC11E4"/>
    <w:rsid w:val="00EC1FC4"/>
    <w:rsid w:val="00EC3E11"/>
    <w:rsid w:val="00EC47F7"/>
    <w:rsid w:val="00EC5EDF"/>
    <w:rsid w:val="00EC6200"/>
    <w:rsid w:val="00EC622E"/>
    <w:rsid w:val="00EC6F5A"/>
    <w:rsid w:val="00ED214A"/>
    <w:rsid w:val="00ED2A3B"/>
    <w:rsid w:val="00ED4BF6"/>
    <w:rsid w:val="00ED630C"/>
    <w:rsid w:val="00ED6EA3"/>
    <w:rsid w:val="00ED75E1"/>
    <w:rsid w:val="00EE0A3C"/>
    <w:rsid w:val="00EE29B4"/>
    <w:rsid w:val="00EE2C21"/>
    <w:rsid w:val="00EE3892"/>
    <w:rsid w:val="00EE3B81"/>
    <w:rsid w:val="00EE3FFF"/>
    <w:rsid w:val="00EE5578"/>
    <w:rsid w:val="00EE7F59"/>
    <w:rsid w:val="00EF0731"/>
    <w:rsid w:val="00EF0932"/>
    <w:rsid w:val="00EF13AB"/>
    <w:rsid w:val="00EF1CF8"/>
    <w:rsid w:val="00EF37C4"/>
    <w:rsid w:val="00EF701E"/>
    <w:rsid w:val="00F003CF"/>
    <w:rsid w:val="00F022D2"/>
    <w:rsid w:val="00F0274A"/>
    <w:rsid w:val="00F030A5"/>
    <w:rsid w:val="00F031DB"/>
    <w:rsid w:val="00F04BD6"/>
    <w:rsid w:val="00F05D08"/>
    <w:rsid w:val="00F1189F"/>
    <w:rsid w:val="00F128C5"/>
    <w:rsid w:val="00F130D3"/>
    <w:rsid w:val="00F15219"/>
    <w:rsid w:val="00F17384"/>
    <w:rsid w:val="00F207C6"/>
    <w:rsid w:val="00F20F56"/>
    <w:rsid w:val="00F23289"/>
    <w:rsid w:val="00F244EF"/>
    <w:rsid w:val="00F24C5A"/>
    <w:rsid w:val="00F25681"/>
    <w:rsid w:val="00F25E5C"/>
    <w:rsid w:val="00F26CFE"/>
    <w:rsid w:val="00F273A4"/>
    <w:rsid w:val="00F3226F"/>
    <w:rsid w:val="00F32289"/>
    <w:rsid w:val="00F3248A"/>
    <w:rsid w:val="00F34321"/>
    <w:rsid w:val="00F34B10"/>
    <w:rsid w:val="00F34E60"/>
    <w:rsid w:val="00F36119"/>
    <w:rsid w:val="00F400EF"/>
    <w:rsid w:val="00F40550"/>
    <w:rsid w:val="00F41D61"/>
    <w:rsid w:val="00F437C8"/>
    <w:rsid w:val="00F44332"/>
    <w:rsid w:val="00F446AA"/>
    <w:rsid w:val="00F44925"/>
    <w:rsid w:val="00F47DAA"/>
    <w:rsid w:val="00F50D0A"/>
    <w:rsid w:val="00F54197"/>
    <w:rsid w:val="00F54B45"/>
    <w:rsid w:val="00F552C8"/>
    <w:rsid w:val="00F56841"/>
    <w:rsid w:val="00F56ACF"/>
    <w:rsid w:val="00F60188"/>
    <w:rsid w:val="00F61607"/>
    <w:rsid w:val="00F6190B"/>
    <w:rsid w:val="00F61D62"/>
    <w:rsid w:val="00F62198"/>
    <w:rsid w:val="00F63521"/>
    <w:rsid w:val="00F66AC3"/>
    <w:rsid w:val="00F7152E"/>
    <w:rsid w:val="00F725B2"/>
    <w:rsid w:val="00F72D5B"/>
    <w:rsid w:val="00F745AE"/>
    <w:rsid w:val="00F74E6B"/>
    <w:rsid w:val="00F74FFE"/>
    <w:rsid w:val="00F754FA"/>
    <w:rsid w:val="00F75BB7"/>
    <w:rsid w:val="00F7631C"/>
    <w:rsid w:val="00F7716E"/>
    <w:rsid w:val="00F81C0D"/>
    <w:rsid w:val="00F8220A"/>
    <w:rsid w:val="00F828B3"/>
    <w:rsid w:val="00F82E99"/>
    <w:rsid w:val="00F8495B"/>
    <w:rsid w:val="00F853A0"/>
    <w:rsid w:val="00F86334"/>
    <w:rsid w:val="00F91B78"/>
    <w:rsid w:val="00F92620"/>
    <w:rsid w:val="00F92DF1"/>
    <w:rsid w:val="00F93A10"/>
    <w:rsid w:val="00F94978"/>
    <w:rsid w:val="00F95D20"/>
    <w:rsid w:val="00F97440"/>
    <w:rsid w:val="00F9775E"/>
    <w:rsid w:val="00FA00EA"/>
    <w:rsid w:val="00FA201E"/>
    <w:rsid w:val="00FA2FDE"/>
    <w:rsid w:val="00FA331B"/>
    <w:rsid w:val="00FA3C3C"/>
    <w:rsid w:val="00FA430C"/>
    <w:rsid w:val="00FA5DAA"/>
    <w:rsid w:val="00FA6BCD"/>
    <w:rsid w:val="00FA726E"/>
    <w:rsid w:val="00FA7F5D"/>
    <w:rsid w:val="00FB05D4"/>
    <w:rsid w:val="00FB11BC"/>
    <w:rsid w:val="00FB1297"/>
    <w:rsid w:val="00FB2783"/>
    <w:rsid w:val="00FB3593"/>
    <w:rsid w:val="00FB35A8"/>
    <w:rsid w:val="00FB3A9D"/>
    <w:rsid w:val="00FB4BE9"/>
    <w:rsid w:val="00FB61F1"/>
    <w:rsid w:val="00FB6DB0"/>
    <w:rsid w:val="00FB75C0"/>
    <w:rsid w:val="00FC04F8"/>
    <w:rsid w:val="00FC07EB"/>
    <w:rsid w:val="00FC1A8D"/>
    <w:rsid w:val="00FC2401"/>
    <w:rsid w:val="00FC53AD"/>
    <w:rsid w:val="00FC7F81"/>
    <w:rsid w:val="00FD0EC9"/>
    <w:rsid w:val="00FD1085"/>
    <w:rsid w:val="00FD27E5"/>
    <w:rsid w:val="00FD393E"/>
    <w:rsid w:val="00FD3C8F"/>
    <w:rsid w:val="00FD53FA"/>
    <w:rsid w:val="00FD655D"/>
    <w:rsid w:val="00FD6740"/>
    <w:rsid w:val="00FD7AFA"/>
    <w:rsid w:val="00FE17E9"/>
    <w:rsid w:val="00FE3927"/>
    <w:rsid w:val="00FE4026"/>
    <w:rsid w:val="00FE44FF"/>
    <w:rsid w:val="00FE56C5"/>
    <w:rsid w:val="00FF1493"/>
    <w:rsid w:val="00FF220D"/>
    <w:rsid w:val="00FF333A"/>
    <w:rsid w:val="00FF3AC7"/>
    <w:rsid w:val="00FF6237"/>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A0"/>
    <w:rPr>
      <w:sz w:val="24"/>
      <w:szCs w:val="24"/>
    </w:rPr>
  </w:style>
  <w:style w:type="paragraph" w:styleId="11">
    <w:name w:val="heading 1"/>
    <w:basedOn w:val="a"/>
    <w:next w:val="a"/>
    <w:qFormat/>
    <w:rsid w:val="007B782F"/>
    <w:pPr>
      <w:keepNext/>
      <w:jc w:val="center"/>
      <w:outlineLvl w:val="0"/>
    </w:pPr>
    <w:rPr>
      <w:b/>
      <w:bCs/>
    </w:rPr>
  </w:style>
  <w:style w:type="paragraph" w:styleId="2">
    <w:name w:val="heading 2"/>
    <w:basedOn w:val="a"/>
    <w:next w:val="a"/>
    <w:qFormat/>
    <w:rsid w:val="00815F6B"/>
    <w:pPr>
      <w:keepNext/>
      <w:widowControl w:val="0"/>
      <w:shd w:val="clear" w:color="auto" w:fill="FFFFFF"/>
      <w:jc w:val="both"/>
      <w:outlineLvl w:val="1"/>
    </w:pPr>
    <w:rPr>
      <w:b/>
      <w:bCs/>
      <w:color w:val="000000"/>
      <w:spacing w:val="-2"/>
      <w:sz w:val="28"/>
      <w:szCs w:val="28"/>
    </w:rPr>
  </w:style>
  <w:style w:type="paragraph" w:styleId="3">
    <w:name w:val="heading 3"/>
    <w:basedOn w:val="a"/>
    <w:next w:val="a"/>
    <w:qFormat/>
    <w:rsid w:val="007B782F"/>
    <w:pPr>
      <w:keepNext/>
      <w:jc w:val="center"/>
      <w:outlineLvl w:val="2"/>
    </w:pPr>
    <w:rPr>
      <w:b/>
      <w:sz w:val="28"/>
    </w:rPr>
  </w:style>
  <w:style w:type="paragraph" w:styleId="4">
    <w:name w:val="heading 4"/>
    <w:basedOn w:val="a"/>
    <w:next w:val="a"/>
    <w:qFormat/>
    <w:rsid w:val="00815F6B"/>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7B782F"/>
    <w:pPr>
      <w:keepNext/>
      <w:jc w:val="right"/>
      <w:outlineLvl w:val="4"/>
    </w:pPr>
    <w:rPr>
      <w:b/>
      <w:bCs/>
      <w:sz w:val="28"/>
    </w:rPr>
  </w:style>
  <w:style w:type="paragraph" w:styleId="6">
    <w:name w:val="heading 6"/>
    <w:basedOn w:val="a"/>
    <w:next w:val="a"/>
    <w:link w:val="60"/>
    <w:qFormat/>
    <w:rsid w:val="007B782F"/>
    <w:pPr>
      <w:keepNext/>
      <w:outlineLvl w:val="5"/>
    </w:pPr>
    <w:rPr>
      <w:sz w:val="28"/>
    </w:rPr>
  </w:style>
  <w:style w:type="paragraph" w:styleId="7">
    <w:name w:val="heading 7"/>
    <w:basedOn w:val="a"/>
    <w:next w:val="a"/>
    <w:qFormat/>
    <w:rsid w:val="007B782F"/>
    <w:pPr>
      <w:keepNext/>
      <w:tabs>
        <w:tab w:val="left" w:pos="6030"/>
      </w:tabs>
      <w:jc w:val="center"/>
      <w:outlineLvl w:val="6"/>
    </w:pPr>
    <w:rPr>
      <w:b/>
      <w:bCs/>
      <w:sz w:val="26"/>
    </w:rPr>
  </w:style>
  <w:style w:type="paragraph" w:styleId="8">
    <w:name w:val="heading 8"/>
    <w:basedOn w:val="a"/>
    <w:next w:val="a"/>
    <w:qFormat/>
    <w:rsid w:val="007B782F"/>
    <w:pPr>
      <w:spacing w:before="240" w:after="60"/>
      <w:outlineLvl w:val="7"/>
    </w:pPr>
    <w:rPr>
      <w:i/>
      <w:iCs/>
    </w:rPr>
  </w:style>
  <w:style w:type="paragraph" w:styleId="9">
    <w:name w:val="heading 9"/>
    <w:basedOn w:val="a"/>
    <w:next w:val="a"/>
    <w:qFormat/>
    <w:rsid w:val="007B78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18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5823A5"/>
    <w:pPr>
      <w:spacing w:after="160" w:line="240" w:lineRule="exact"/>
    </w:pPr>
    <w:rPr>
      <w:rFonts w:ascii="Verdana" w:hAnsi="Verdana"/>
      <w:sz w:val="20"/>
      <w:szCs w:val="20"/>
      <w:lang w:val="en-US" w:eastAsia="en-US"/>
    </w:rPr>
  </w:style>
  <w:style w:type="paragraph" w:styleId="a5">
    <w:name w:val="Title"/>
    <w:basedOn w:val="a"/>
    <w:qFormat/>
    <w:rsid w:val="00CB7691"/>
    <w:pPr>
      <w:jc w:val="center"/>
    </w:pPr>
    <w:rPr>
      <w:sz w:val="28"/>
    </w:rPr>
  </w:style>
  <w:style w:type="paragraph" w:styleId="a6">
    <w:name w:val="Body Text"/>
    <w:basedOn w:val="a"/>
    <w:link w:val="a7"/>
    <w:rsid w:val="00CB2690"/>
    <w:pPr>
      <w:suppressAutoHyphens/>
      <w:jc w:val="both"/>
    </w:pPr>
    <w:rPr>
      <w:sz w:val="26"/>
      <w:szCs w:val="20"/>
      <w:lang w:eastAsia="ar-SA"/>
    </w:rPr>
  </w:style>
  <w:style w:type="paragraph" w:customStyle="1" w:styleId="a8">
    <w:name w:val="Знак"/>
    <w:basedOn w:val="a"/>
    <w:rsid w:val="00FB1297"/>
    <w:pPr>
      <w:spacing w:after="160" w:line="240" w:lineRule="exact"/>
    </w:pPr>
    <w:rPr>
      <w:rFonts w:ascii="Verdana" w:hAnsi="Verdana"/>
      <w:sz w:val="20"/>
      <w:szCs w:val="20"/>
      <w:lang w:val="en-US" w:eastAsia="en-US"/>
    </w:rPr>
  </w:style>
  <w:style w:type="paragraph" w:customStyle="1" w:styleId="12">
    <w:name w:val="Обычный1"/>
    <w:rsid w:val="00C71CBA"/>
    <w:pPr>
      <w:widowControl w:val="0"/>
    </w:pPr>
  </w:style>
  <w:style w:type="paragraph" w:customStyle="1" w:styleId="13">
    <w:name w:val="Знак1"/>
    <w:basedOn w:val="a"/>
    <w:rsid w:val="00C71CBA"/>
    <w:pPr>
      <w:spacing w:after="160" w:line="240" w:lineRule="exact"/>
    </w:pPr>
    <w:rPr>
      <w:rFonts w:ascii="Verdana" w:hAnsi="Verdana"/>
      <w:sz w:val="20"/>
      <w:szCs w:val="20"/>
      <w:lang w:val="en-US" w:eastAsia="en-US"/>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C71CBA"/>
    <w:rPr>
      <w:sz w:val="20"/>
      <w:szCs w:val="20"/>
    </w:rPr>
  </w:style>
  <w:style w:type="paragraph" w:styleId="ab">
    <w:name w:val="Balloon Text"/>
    <w:basedOn w:val="a"/>
    <w:semiHidden/>
    <w:rsid w:val="001C7FD3"/>
    <w:rPr>
      <w:rFonts w:ascii="Tahoma" w:hAnsi="Tahoma" w:cs="Tahoma"/>
      <w:sz w:val="16"/>
      <w:szCs w:val="16"/>
    </w:rPr>
  </w:style>
  <w:style w:type="paragraph" w:styleId="30">
    <w:name w:val="Body Text 3"/>
    <w:basedOn w:val="a"/>
    <w:rsid w:val="00F44332"/>
    <w:pPr>
      <w:widowControl w:val="0"/>
      <w:spacing w:after="120" w:line="300" w:lineRule="auto"/>
    </w:pPr>
    <w:rPr>
      <w:sz w:val="16"/>
      <w:szCs w:val="16"/>
    </w:rPr>
  </w:style>
  <w:style w:type="character" w:styleId="ac">
    <w:name w:val="footnote reference"/>
    <w:aliases w:val="Ссылка на сноску 45"/>
    <w:rsid w:val="00127F67"/>
    <w:rPr>
      <w:vertAlign w:val="superscript"/>
    </w:rPr>
  </w:style>
  <w:style w:type="paragraph" w:styleId="ad">
    <w:name w:val="Normal (Web)"/>
    <w:aliases w:val="Обычный (Web)"/>
    <w:basedOn w:val="a"/>
    <w:uiPriority w:val="99"/>
    <w:rsid w:val="00FF719D"/>
    <w:pPr>
      <w:spacing w:before="100" w:beforeAutospacing="1" w:after="100" w:afterAutospacing="1"/>
    </w:pPr>
  </w:style>
  <w:style w:type="paragraph" w:styleId="20">
    <w:name w:val="Body Text 2"/>
    <w:basedOn w:val="a"/>
    <w:rsid w:val="00E1013F"/>
    <w:pPr>
      <w:spacing w:after="120" w:line="480" w:lineRule="auto"/>
    </w:pPr>
    <w:rPr>
      <w:sz w:val="28"/>
    </w:rPr>
  </w:style>
  <w:style w:type="paragraph" w:customStyle="1" w:styleId="ConsPlusTitle">
    <w:name w:val="ConsPlusTitle"/>
    <w:rsid w:val="00E1013F"/>
    <w:pPr>
      <w:autoSpaceDE w:val="0"/>
      <w:autoSpaceDN w:val="0"/>
      <w:adjustRightInd w:val="0"/>
    </w:pPr>
    <w:rPr>
      <w:rFonts w:ascii="Arial" w:hAnsi="Arial" w:cs="Arial"/>
      <w:b/>
      <w:bCs/>
    </w:rPr>
  </w:style>
  <w:style w:type="paragraph" w:styleId="ae">
    <w:name w:val="Body Text Indent"/>
    <w:aliases w:val="текст"/>
    <w:basedOn w:val="a"/>
    <w:rsid w:val="00DE0343"/>
    <w:pPr>
      <w:spacing w:after="120"/>
      <w:ind w:left="283"/>
    </w:pPr>
  </w:style>
  <w:style w:type="paragraph" w:customStyle="1" w:styleId="31">
    <w:name w:val="Стиль3"/>
    <w:basedOn w:val="21"/>
    <w:rsid w:val="00DE0343"/>
    <w:pPr>
      <w:widowControl w:val="0"/>
      <w:tabs>
        <w:tab w:val="num" w:pos="927"/>
      </w:tabs>
      <w:adjustRightInd w:val="0"/>
      <w:spacing w:after="0" w:line="240" w:lineRule="auto"/>
      <w:ind w:left="927" w:hanging="360"/>
      <w:jc w:val="both"/>
      <w:textAlignment w:val="baseline"/>
    </w:pPr>
  </w:style>
  <w:style w:type="paragraph" w:styleId="21">
    <w:name w:val="Body Text Indent 2"/>
    <w:basedOn w:val="a"/>
    <w:rsid w:val="00DE0343"/>
    <w:pPr>
      <w:spacing w:after="120" w:line="480" w:lineRule="auto"/>
      <w:ind w:left="283"/>
    </w:pPr>
  </w:style>
  <w:style w:type="paragraph" w:styleId="af">
    <w:name w:val="header"/>
    <w:basedOn w:val="a"/>
    <w:link w:val="af0"/>
    <w:uiPriority w:val="99"/>
    <w:rsid w:val="002A252A"/>
    <w:pPr>
      <w:tabs>
        <w:tab w:val="center" w:pos="4677"/>
        <w:tab w:val="right" w:pos="9355"/>
      </w:tabs>
    </w:pPr>
  </w:style>
  <w:style w:type="paragraph" w:styleId="af1">
    <w:name w:val="footer"/>
    <w:basedOn w:val="a"/>
    <w:link w:val="af2"/>
    <w:uiPriority w:val="99"/>
    <w:rsid w:val="002A252A"/>
    <w:pPr>
      <w:tabs>
        <w:tab w:val="center" w:pos="4677"/>
        <w:tab w:val="right" w:pos="9355"/>
      </w:tabs>
    </w:pPr>
  </w:style>
  <w:style w:type="paragraph" w:customStyle="1" w:styleId="af3">
    <w:name w:val="Обычный без отступа"/>
    <w:basedOn w:val="a"/>
    <w:next w:val="a"/>
    <w:rsid w:val="00503390"/>
    <w:pPr>
      <w:jc w:val="both"/>
    </w:pPr>
    <w:rPr>
      <w:szCs w:val="20"/>
    </w:rPr>
  </w:style>
  <w:style w:type="paragraph" w:customStyle="1" w:styleId="text">
    <w:name w:val="text"/>
    <w:basedOn w:val="a"/>
    <w:rsid w:val="008C05B0"/>
    <w:pPr>
      <w:ind w:left="120" w:right="120" w:firstLine="150"/>
    </w:pPr>
    <w:rPr>
      <w:rFonts w:ascii="Tahoma" w:hAnsi="Tahoma" w:cs="Tahoma"/>
      <w:sz w:val="18"/>
      <w:szCs w:val="18"/>
    </w:rPr>
  </w:style>
  <w:style w:type="paragraph" w:styleId="af4">
    <w:name w:val="Date"/>
    <w:basedOn w:val="a"/>
    <w:next w:val="a"/>
    <w:rsid w:val="00205BD6"/>
    <w:pPr>
      <w:jc w:val="both"/>
    </w:pPr>
    <w:rPr>
      <w:sz w:val="20"/>
      <w:szCs w:val="20"/>
    </w:rPr>
  </w:style>
  <w:style w:type="character" w:styleId="af5">
    <w:name w:val="Hyperlink"/>
    <w:rsid w:val="007B782F"/>
    <w:rPr>
      <w:color w:val="0000FF"/>
      <w:u w:val="single"/>
    </w:rPr>
  </w:style>
  <w:style w:type="character" w:styleId="af6">
    <w:name w:val="page number"/>
    <w:basedOn w:val="a0"/>
    <w:rsid w:val="007B782F"/>
  </w:style>
  <w:style w:type="paragraph" w:styleId="af7">
    <w:name w:val="Subtitle"/>
    <w:basedOn w:val="a"/>
    <w:qFormat/>
    <w:rsid w:val="007B782F"/>
    <w:pPr>
      <w:widowControl w:val="0"/>
      <w:autoSpaceDE w:val="0"/>
      <w:autoSpaceDN w:val="0"/>
      <w:adjustRightInd w:val="0"/>
      <w:jc w:val="center"/>
    </w:pPr>
    <w:rPr>
      <w:bCs/>
      <w:sz w:val="28"/>
      <w:szCs w:val="20"/>
    </w:rPr>
  </w:style>
  <w:style w:type="paragraph" w:customStyle="1" w:styleId="PlainText1">
    <w:name w:val="Plain Text1"/>
    <w:basedOn w:val="a"/>
    <w:rsid w:val="007B782F"/>
    <w:pPr>
      <w:spacing w:line="360" w:lineRule="auto"/>
      <w:ind w:firstLine="720"/>
      <w:jc w:val="both"/>
    </w:pPr>
    <w:rPr>
      <w:sz w:val="28"/>
      <w:szCs w:val="28"/>
    </w:rPr>
  </w:style>
  <w:style w:type="paragraph" w:customStyle="1" w:styleId="14">
    <w:name w:val="çàãîëîâîê 1"/>
    <w:basedOn w:val="a"/>
    <w:next w:val="a"/>
    <w:rsid w:val="007B782F"/>
    <w:pPr>
      <w:keepNext/>
      <w:ind w:firstLine="567"/>
      <w:jc w:val="both"/>
    </w:pPr>
    <w:rPr>
      <w:szCs w:val="20"/>
    </w:rPr>
  </w:style>
  <w:style w:type="paragraph" w:customStyle="1" w:styleId="ConsNormal">
    <w:name w:val="ConsNormal"/>
    <w:rsid w:val="007B782F"/>
    <w:pPr>
      <w:widowControl w:val="0"/>
      <w:ind w:firstLine="720"/>
    </w:pPr>
    <w:rPr>
      <w:rFonts w:ascii="Consultant" w:hAnsi="Consultant"/>
      <w:snapToGrid w:val="0"/>
    </w:rPr>
  </w:style>
  <w:style w:type="paragraph" w:customStyle="1" w:styleId="af8">
    <w:name w:val="текст сноски"/>
    <w:basedOn w:val="a"/>
    <w:rsid w:val="007B782F"/>
    <w:pPr>
      <w:widowControl w:val="0"/>
    </w:pPr>
    <w:rPr>
      <w:rFonts w:ascii="Gelvetsky 12pt" w:hAnsi="Gelvetsky 12pt"/>
      <w:szCs w:val="20"/>
      <w:lang w:val="en-US"/>
    </w:rPr>
  </w:style>
  <w:style w:type="paragraph" w:customStyle="1" w:styleId="22">
    <w:name w:val="çàãîëîâîê 2"/>
    <w:basedOn w:val="a"/>
    <w:next w:val="a"/>
    <w:rsid w:val="007B782F"/>
    <w:pPr>
      <w:keepNext/>
      <w:jc w:val="both"/>
    </w:pPr>
    <w:rPr>
      <w:szCs w:val="20"/>
    </w:rPr>
  </w:style>
  <w:style w:type="paragraph" w:customStyle="1" w:styleId="left">
    <w:name w:val="left"/>
    <w:rsid w:val="007B782F"/>
    <w:rPr>
      <w:rFonts w:ascii="Courier New" w:hAnsi="Courier New"/>
      <w:b/>
    </w:rPr>
  </w:style>
  <w:style w:type="paragraph" w:styleId="1">
    <w:name w:val="toc 1"/>
    <w:basedOn w:val="a"/>
    <w:next w:val="a"/>
    <w:autoRedefine/>
    <w:semiHidden/>
    <w:rsid w:val="007B782F"/>
    <w:pPr>
      <w:widowControl w:val="0"/>
      <w:numPr>
        <w:numId w:val="2"/>
      </w:numPr>
      <w:autoSpaceDE w:val="0"/>
      <w:autoSpaceDN w:val="0"/>
      <w:adjustRightInd w:val="0"/>
      <w:jc w:val="center"/>
    </w:pPr>
    <w:rPr>
      <w:bCs/>
      <w:spacing w:val="-3"/>
      <w:sz w:val="20"/>
      <w:szCs w:val="20"/>
    </w:rPr>
  </w:style>
  <w:style w:type="paragraph" w:customStyle="1" w:styleId="af9">
    <w:name w:val="директор"/>
    <w:basedOn w:val="a"/>
    <w:rsid w:val="007B782F"/>
    <w:pPr>
      <w:widowControl w:val="0"/>
      <w:spacing w:line="218" w:lineRule="auto"/>
      <w:ind w:firstLine="454"/>
      <w:jc w:val="both"/>
    </w:pPr>
    <w:rPr>
      <w:rFonts w:ascii="Arial" w:hAnsi="Arial"/>
      <w:szCs w:val="20"/>
    </w:rPr>
  </w:style>
  <w:style w:type="paragraph" w:customStyle="1" w:styleId="FR1">
    <w:name w:val="FR1"/>
    <w:rsid w:val="007B782F"/>
    <w:pPr>
      <w:widowControl w:val="0"/>
      <w:spacing w:before="160" w:line="300" w:lineRule="auto"/>
      <w:jc w:val="center"/>
    </w:pPr>
    <w:rPr>
      <w:rFonts w:ascii="Arial" w:hAnsi="Arial"/>
      <w:snapToGrid w:val="0"/>
      <w:sz w:val="16"/>
    </w:rPr>
  </w:style>
  <w:style w:type="paragraph" w:customStyle="1" w:styleId="110">
    <w:name w:val="заголовок 11"/>
    <w:basedOn w:val="a"/>
    <w:next w:val="a"/>
    <w:rsid w:val="007B782F"/>
    <w:pPr>
      <w:keepNext/>
      <w:jc w:val="center"/>
    </w:pPr>
    <w:rPr>
      <w:szCs w:val="20"/>
    </w:rPr>
  </w:style>
  <w:style w:type="paragraph" w:styleId="15">
    <w:name w:val="index 1"/>
    <w:basedOn w:val="a"/>
    <w:next w:val="a"/>
    <w:autoRedefine/>
    <w:semiHidden/>
    <w:rsid w:val="007B782F"/>
    <w:pPr>
      <w:ind w:left="240" w:hanging="240"/>
    </w:pPr>
  </w:style>
  <w:style w:type="paragraph" w:styleId="afa">
    <w:name w:val="index heading"/>
    <w:basedOn w:val="a"/>
    <w:next w:val="15"/>
    <w:semiHidden/>
    <w:rsid w:val="007B782F"/>
    <w:rPr>
      <w:sz w:val="20"/>
      <w:szCs w:val="20"/>
    </w:rPr>
  </w:style>
  <w:style w:type="paragraph" w:customStyle="1" w:styleId="210">
    <w:name w:val="Основной текст 21"/>
    <w:basedOn w:val="a"/>
    <w:rsid w:val="007B782F"/>
    <w:pPr>
      <w:spacing w:line="360" w:lineRule="auto"/>
    </w:pPr>
    <w:rPr>
      <w:szCs w:val="20"/>
    </w:rPr>
  </w:style>
  <w:style w:type="paragraph" w:styleId="32">
    <w:name w:val="Body Text Indent 3"/>
    <w:basedOn w:val="a"/>
    <w:rsid w:val="007B782F"/>
    <w:pPr>
      <w:spacing w:after="120"/>
      <w:ind w:left="283"/>
    </w:pPr>
    <w:rPr>
      <w:sz w:val="16"/>
      <w:szCs w:val="16"/>
    </w:rPr>
  </w:style>
  <w:style w:type="character" w:styleId="afb">
    <w:name w:val="FollowedHyperlink"/>
    <w:rsid w:val="007B782F"/>
    <w:rPr>
      <w:color w:val="800080"/>
      <w:u w:val="single"/>
    </w:rPr>
  </w:style>
  <w:style w:type="paragraph" w:customStyle="1" w:styleId="afc">
    <w:name w:val="Подраздел"/>
    <w:basedOn w:val="a"/>
    <w:semiHidden/>
    <w:rsid w:val="007B782F"/>
    <w:pPr>
      <w:suppressAutoHyphens/>
      <w:spacing w:before="240" w:after="120"/>
      <w:jc w:val="center"/>
    </w:pPr>
    <w:rPr>
      <w:rFonts w:ascii="TimesDL" w:hAnsi="TimesDL"/>
      <w:b/>
      <w:smallCaps/>
      <w:spacing w:val="-2"/>
      <w:szCs w:val="20"/>
    </w:rPr>
  </w:style>
  <w:style w:type="paragraph" w:customStyle="1" w:styleId="title-skoda">
    <w:name w:val="title-skoda"/>
    <w:basedOn w:val="a"/>
    <w:rsid w:val="007B782F"/>
    <w:pPr>
      <w:spacing w:before="100" w:beforeAutospacing="1" w:after="100" w:afterAutospacing="1"/>
    </w:pPr>
  </w:style>
  <w:style w:type="paragraph" w:customStyle="1" w:styleId="xl30">
    <w:name w:val="xl30"/>
    <w:basedOn w:val="a"/>
    <w:rsid w:val="007B782F"/>
    <w:pPr>
      <w:pBdr>
        <w:right w:val="single" w:sz="4" w:space="0" w:color="auto"/>
      </w:pBdr>
      <w:spacing w:before="100" w:beforeAutospacing="1" w:after="100" w:afterAutospacing="1"/>
      <w:jc w:val="center"/>
    </w:pPr>
    <w:rPr>
      <w:sz w:val="16"/>
      <w:szCs w:val="16"/>
    </w:rPr>
  </w:style>
  <w:style w:type="paragraph" w:customStyle="1" w:styleId="oaenoniinee">
    <w:name w:val="oaeno niinee"/>
    <w:basedOn w:val="a"/>
    <w:rsid w:val="007B782F"/>
    <w:pPr>
      <w:widowControl w:val="0"/>
      <w:overflowPunct w:val="0"/>
      <w:autoSpaceDE w:val="0"/>
      <w:autoSpaceDN w:val="0"/>
      <w:adjustRightInd w:val="0"/>
      <w:textAlignment w:val="baseline"/>
    </w:pPr>
    <w:rPr>
      <w:rFonts w:ascii="Gelvetsky 12pt" w:hAnsi="Gelvetsky 12pt"/>
      <w:lang w:val="en-US"/>
    </w:rPr>
  </w:style>
  <w:style w:type="paragraph" w:customStyle="1" w:styleId="caaieiaie11">
    <w:name w:val="caaieiaie 11"/>
    <w:basedOn w:val="a"/>
    <w:next w:val="a"/>
    <w:rsid w:val="007B782F"/>
    <w:pPr>
      <w:keepNext/>
      <w:overflowPunct w:val="0"/>
      <w:autoSpaceDE w:val="0"/>
      <w:autoSpaceDN w:val="0"/>
      <w:adjustRightInd w:val="0"/>
      <w:jc w:val="center"/>
      <w:textAlignment w:val="baseline"/>
    </w:pPr>
  </w:style>
  <w:style w:type="paragraph" w:styleId="23">
    <w:name w:val="List 2"/>
    <w:basedOn w:val="a"/>
    <w:rsid w:val="007B782F"/>
    <w:pPr>
      <w:ind w:left="566" w:hanging="283"/>
    </w:pPr>
    <w:rPr>
      <w:sz w:val="20"/>
      <w:szCs w:val="20"/>
    </w:rPr>
  </w:style>
  <w:style w:type="paragraph" w:styleId="24">
    <w:name w:val="List Continue 2"/>
    <w:basedOn w:val="a"/>
    <w:rsid w:val="007B782F"/>
    <w:pPr>
      <w:widowControl w:val="0"/>
      <w:tabs>
        <w:tab w:val="num" w:pos="792"/>
      </w:tabs>
      <w:spacing w:after="120" w:line="300" w:lineRule="auto"/>
      <w:ind w:left="566" w:hanging="432"/>
    </w:pPr>
    <w:rPr>
      <w:sz w:val="22"/>
      <w:szCs w:val="22"/>
    </w:rPr>
  </w:style>
  <w:style w:type="paragraph" w:styleId="afd">
    <w:name w:val="List"/>
    <w:basedOn w:val="a"/>
    <w:rsid w:val="007B782F"/>
    <w:pPr>
      <w:ind w:left="283" w:hanging="283"/>
    </w:pPr>
    <w:rPr>
      <w:bCs/>
      <w:sz w:val="28"/>
    </w:rPr>
  </w:style>
  <w:style w:type="paragraph" w:styleId="33">
    <w:name w:val="List 3"/>
    <w:basedOn w:val="a"/>
    <w:rsid w:val="007B782F"/>
    <w:pPr>
      <w:ind w:left="849" w:hanging="283"/>
    </w:pPr>
    <w:rPr>
      <w:bCs/>
      <w:sz w:val="28"/>
    </w:rPr>
  </w:style>
  <w:style w:type="paragraph" w:styleId="afe">
    <w:name w:val="List Continue"/>
    <w:basedOn w:val="a"/>
    <w:rsid w:val="007B782F"/>
    <w:pPr>
      <w:spacing w:after="120"/>
      <w:ind w:left="283"/>
    </w:pPr>
    <w:rPr>
      <w:bCs/>
      <w:sz w:val="28"/>
    </w:rPr>
  </w:style>
  <w:style w:type="paragraph" w:customStyle="1" w:styleId="ConsPlusNormal">
    <w:name w:val="ConsPlusNormal"/>
    <w:link w:val="ConsPlusNormal0"/>
    <w:rsid w:val="007B782F"/>
    <w:pPr>
      <w:autoSpaceDE w:val="0"/>
      <w:autoSpaceDN w:val="0"/>
      <w:adjustRightInd w:val="0"/>
      <w:ind w:firstLine="720"/>
    </w:pPr>
    <w:rPr>
      <w:rFonts w:ascii="Arial" w:hAnsi="Arial" w:cs="Arial"/>
    </w:rPr>
  </w:style>
  <w:style w:type="paragraph" w:customStyle="1" w:styleId="ConsPlusNonformat">
    <w:name w:val="ConsPlusNonformat"/>
    <w:link w:val="ConsPlusNonformat0"/>
    <w:rsid w:val="007B782F"/>
    <w:pPr>
      <w:autoSpaceDE w:val="0"/>
      <w:autoSpaceDN w:val="0"/>
      <w:adjustRightInd w:val="0"/>
    </w:pPr>
    <w:rPr>
      <w:rFonts w:ascii="Courier New" w:hAnsi="Courier New" w:cs="Courier New"/>
    </w:rPr>
  </w:style>
  <w:style w:type="paragraph" w:styleId="aff">
    <w:name w:val="endnote text"/>
    <w:basedOn w:val="a"/>
    <w:semiHidden/>
    <w:rsid w:val="007B782F"/>
    <w:rPr>
      <w:sz w:val="20"/>
      <w:szCs w:val="20"/>
    </w:rPr>
  </w:style>
  <w:style w:type="character" w:styleId="aff0">
    <w:name w:val="endnote reference"/>
    <w:semiHidden/>
    <w:rsid w:val="007B782F"/>
    <w:rPr>
      <w:vertAlign w:val="superscript"/>
    </w:rPr>
  </w:style>
  <w:style w:type="paragraph" w:customStyle="1" w:styleId="2-11">
    <w:name w:val="содержание2-11"/>
    <w:basedOn w:val="a"/>
    <w:rsid w:val="007B782F"/>
    <w:pPr>
      <w:spacing w:after="60"/>
      <w:jc w:val="both"/>
    </w:pPr>
  </w:style>
  <w:style w:type="numbering" w:customStyle="1" w:styleId="10">
    <w:name w:val="Стиль1"/>
    <w:rsid w:val="007B782F"/>
    <w:pPr>
      <w:numPr>
        <w:numId w:val="1"/>
      </w:numPr>
    </w:pPr>
  </w:style>
  <w:style w:type="paragraph" w:customStyle="1" w:styleId="aff1">
    <w:name w:val="Пункт"/>
    <w:basedOn w:val="a"/>
    <w:rsid w:val="007B782F"/>
    <w:pPr>
      <w:jc w:val="both"/>
    </w:pPr>
    <w:rPr>
      <w:szCs w:val="28"/>
    </w:rPr>
  </w:style>
  <w:style w:type="paragraph" w:customStyle="1" w:styleId="aff2">
    <w:name w:val="Знак Знак Знак Знак"/>
    <w:basedOn w:val="a"/>
    <w:rsid w:val="007B782F"/>
    <w:pPr>
      <w:spacing w:after="160" w:line="240" w:lineRule="exact"/>
    </w:pPr>
    <w:rPr>
      <w:rFonts w:ascii="Verdana" w:hAnsi="Verdana"/>
      <w:sz w:val="20"/>
      <w:szCs w:val="20"/>
      <w:lang w:val="en-US" w:eastAsia="en-US"/>
    </w:rPr>
  </w:style>
  <w:style w:type="paragraph" w:customStyle="1" w:styleId="aff3">
    <w:name w:val="Подподпункт"/>
    <w:basedOn w:val="a"/>
    <w:rsid w:val="007B782F"/>
    <w:pPr>
      <w:tabs>
        <w:tab w:val="num" w:pos="5585"/>
      </w:tabs>
      <w:jc w:val="both"/>
    </w:pPr>
    <w:rPr>
      <w:szCs w:val="28"/>
    </w:rPr>
  </w:style>
  <w:style w:type="character" w:customStyle="1" w:styleId="articleseparator1">
    <w:name w:val="article_separator1"/>
    <w:basedOn w:val="a0"/>
    <w:rsid w:val="006501DE"/>
  </w:style>
  <w:style w:type="paragraph" w:customStyle="1" w:styleId="aff4">
    <w:name w:val="Знак Знак Знак Знак Знак Знак Знак Знак Знак Знак"/>
    <w:basedOn w:val="a"/>
    <w:rsid w:val="008C0C7D"/>
    <w:pPr>
      <w:spacing w:before="100" w:beforeAutospacing="1" w:after="100" w:afterAutospacing="1"/>
    </w:pPr>
    <w:rPr>
      <w:rFonts w:ascii="Tahoma" w:hAnsi="Tahoma"/>
      <w:sz w:val="20"/>
      <w:szCs w:val="20"/>
      <w:lang w:val="en-US" w:eastAsia="en-US"/>
    </w:rPr>
  </w:style>
  <w:style w:type="paragraph" w:customStyle="1" w:styleId="aff5">
    <w:name w:val="Знак Знак"/>
    <w:basedOn w:val="a"/>
    <w:rsid w:val="000011F6"/>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1 Знак Знак Знак Знак Знак Знак Знак"/>
    <w:basedOn w:val="a"/>
    <w:rsid w:val="003C0017"/>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903CCB"/>
    <w:rPr>
      <w:rFonts w:ascii="Arial" w:hAnsi="Arial" w:cs="Arial"/>
      <w:lang w:val="ru-RU" w:eastAsia="ru-RU" w:bidi="ar-SA"/>
    </w:rPr>
  </w:style>
  <w:style w:type="paragraph" w:customStyle="1" w:styleId="220">
    <w:name w:val="Основной текст 22"/>
    <w:basedOn w:val="a"/>
    <w:rsid w:val="00903CCB"/>
    <w:pPr>
      <w:spacing w:line="360" w:lineRule="auto"/>
    </w:pPr>
    <w:rPr>
      <w:szCs w:val="20"/>
    </w:rPr>
  </w:style>
  <w:style w:type="character" w:customStyle="1" w:styleId="a7">
    <w:name w:val="Основной текст Знак"/>
    <w:link w:val="a6"/>
    <w:rsid w:val="005D6FC5"/>
    <w:rPr>
      <w:sz w:val="26"/>
      <w:lang w:eastAsia="ar-SA"/>
    </w:rPr>
  </w:style>
  <w:style w:type="character" w:customStyle="1" w:styleId="34">
    <w:name w:val="Основной текст (3)_"/>
    <w:link w:val="35"/>
    <w:rsid w:val="00B51ACD"/>
    <w:rPr>
      <w:b/>
      <w:bCs/>
      <w:spacing w:val="-2"/>
      <w:shd w:val="clear" w:color="auto" w:fill="FFFFFF"/>
    </w:rPr>
  </w:style>
  <w:style w:type="paragraph" w:customStyle="1" w:styleId="35">
    <w:name w:val="Основной текст (3)"/>
    <w:basedOn w:val="a"/>
    <w:link w:val="34"/>
    <w:rsid w:val="00B51ACD"/>
    <w:pPr>
      <w:shd w:val="clear" w:color="auto" w:fill="FFFFFF"/>
      <w:spacing w:line="240" w:lineRule="atLeast"/>
    </w:pPr>
    <w:rPr>
      <w:b/>
      <w:bCs/>
      <w:spacing w:val="-2"/>
      <w:sz w:val="20"/>
      <w:szCs w:val="20"/>
    </w:rPr>
  </w:style>
  <w:style w:type="character" w:customStyle="1" w:styleId="212pt">
    <w:name w:val="Основной текст (2) + 12 pt;Полужирный"/>
    <w:rsid w:val="00B51ACD"/>
    <w:rPr>
      <w:b/>
      <w:bCs/>
      <w:color w:val="000000"/>
      <w:spacing w:val="0"/>
      <w:w w:val="100"/>
      <w:position w:val="0"/>
      <w:sz w:val="24"/>
      <w:szCs w:val="24"/>
      <w:shd w:val="clear" w:color="auto" w:fill="FFFFFF"/>
      <w:lang w:val="ru-RU" w:eastAsia="ru-RU" w:bidi="ru-RU"/>
    </w:rPr>
  </w:style>
  <w:style w:type="paragraph" w:customStyle="1" w:styleId="17">
    <w:name w:val="Обычный (веб)1"/>
    <w:basedOn w:val="a"/>
    <w:next w:val="ad"/>
    <w:uiPriority w:val="99"/>
    <w:semiHidden/>
    <w:unhideWhenUsed/>
    <w:rsid w:val="00CC0431"/>
    <w:pPr>
      <w:spacing w:before="100" w:beforeAutospacing="1" w:after="100" w:afterAutospacing="1"/>
    </w:pPr>
  </w:style>
  <w:style w:type="paragraph" w:customStyle="1" w:styleId="Standard">
    <w:name w:val="Standard"/>
    <w:rsid w:val="00201CCF"/>
    <w:pPr>
      <w:suppressAutoHyphens/>
      <w:textAlignment w:val="baseline"/>
    </w:pPr>
    <w:rPr>
      <w:rFonts w:ascii="TimesET" w:hAnsi="TimesET"/>
      <w:kern w:val="1"/>
      <w:sz w:val="22"/>
      <w:lang w:eastAsia="ar-SA"/>
    </w:rPr>
  </w:style>
  <w:style w:type="paragraph" w:styleId="aff6">
    <w:name w:val="annotation text"/>
    <w:basedOn w:val="a"/>
    <w:link w:val="aff7"/>
    <w:uiPriority w:val="99"/>
    <w:rsid w:val="005205FF"/>
    <w:rPr>
      <w:sz w:val="20"/>
      <w:szCs w:val="20"/>
    </w:rPr>
  </w:style>
  <w:style w:type="character" w:customStyle="1" w:styleId="aff7">
    <w:name w:val="Текст примечания Знак"/>
    <w:basedOn w:val="a0"/>
    <w:link w:val="aff6"/>
    <w:uiPriority w:val="99"/>
    <w:rsid w:val="005205FF"/>
  </w:style>
  <w:style w:type="character" w:styleId="aff8">
    <w:name w:val="annotation reference"/>
    <w:uiPriority w:val="99"/>
    <w:rsid w:val="005205FF"/>
    <w:rPr>
      <w:sz w:val="16"/>
      <w:szCs w:val="16"/>
    </w:rPr>
  </w:style>
  <w:style w:type="character" w:customStyle="1" w:styleId="af2">
    <w:name w:val="Нижний колонтитул Знак"/>
    <w:basedOn w:val="a0"/>
    <w:link w:val="af1"/>
    <w:uiPriority w:val="99"/>
    <w:rsid w:val="006D3C36"/>
    <w:rPr>
      <w:sz w:val="24"/>
      <w:szCs w:val="24"/>
    </w:rPr>
  </w:style>
  <w:style w:type="character" w:customStyle="1" w:styleId="ConsPlusNonformat0">
    <w:name w:val="ConsPlusNonformat Знак"/>
    <w:link w:val="ConsPlusNonformat"/>
    <w:locked/>
    <w:rsid w:val="006D3C36"/>
    <w:rPr>
      <w:rFonts w:ascii="Courier New" w:hAnsi="Courier New" w:cs="Courier New"/>
    </w:rPr>
  </w:style>
  <w:style w:type="paragraph" w:styleId="aff9">
    <w:name w:val="annotation subject"/>
    <w:basedOn w:val="aff6"/>
    <w:next w:val="aff6"/>
    <w:link w:val="affa"/>
    <w:semiHidden/>
    <w:unhideWhenUsed/>
    <w:rsid w:val="009739EE"/>
    <w:rPr>
      <w:b/>
      <w:bCs/>
    </w:rPr>
  </w:style>
  <w:style w:type="character" w:customStyle="1" w:styleId="affa">
    <w:name w:val="Тема примечания Знак"/>
    <w:basedOn w:val="aff7"/>
    <w:link w:val="aff9"/>
    <w:semiHidden/>
    <w:rsid w:val="009739EE"/>
    <w:rPr>
      <w:b/>
      <w:bCs/>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D507B4"/>
  </w:style>
  <w:style w:type="character" w:customStyle="1" w:styleId="af0">
    <w:name w:val="Верхний колонтитул Знак"/>
    <w:basedOn w:val="a0"/>
    <w:link w:val="af"/>
    <w:uiPriority w:val="99"/>
    <w:rsid w:val="00A04059"/>
    <w:rPr>
      <w:sz w:val="24"/>
      <w:szCs w:val="24"/>
    </w:rPr>
  </w:style>
  <w:style w:type="paragraph" w:customStyle="1" w:styleId="affb">
    <w:name w:val="второй абзац !"/>
    <w:basedOn w:val="a"/>
    <w:semiHidden/>
    <w:rsid w:val="003145EA"/>
    <w:pPr>
      <w:spacing w:line="360" w:lineRule="auto"/>
      <w:ind w:firstLine="360"/>
      <w:jc w:val="both"/>
    </w:pPr>
    <w:rPr>
      <w:sz w:val="28"/>
      <w:szCs w:val="28"/>
    </w:rPr>
  </w:style>
  <w:style w:type="table" w:customStyle="1" w:styleId="18">
    <w:name w:val="Сетка таблицы1"/>
    <w:basedOn w:val="a1"/>
    <w:next w:val="a3"/>
    <w:uiPriority w:val="39"/>
    <w:rsid w:val="00BF1DF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BF1DF2"/>
    <w:rPr>
      <w:sz w:val="28"/>
      <w:szCs w:val="24"/>
    </w:rPr>
  </w:style>
  <w:style w:type="paragraph" w:customStyle="1" w:styleId="02statia2">
    <w:name w:val="02statia2"/>
    <w:basedOn w:val="a"/>
    <w:rsid w:val="00442130"/>
    <w:pPr>
      <w:spacing w:before="120" w:line="320" w:lineRule="atLeast"/>
      <w:ind w:left="2020" w:hanging="880"/>
      <w:jc w:val="both"/>
    </w:pPr>
    <w:rPr>
      <w:rFonts w:ascii="GaramondNarrowC" w:hAnsi="GaramondNarrowC"/>
      <w:color w:val="000000"/>
      <w:sz w:val="21"/>
      <w:szCs w:val="21"/>
    </w:rPr>
  </w:style>
  <w:style w:type="paragraph" w:styleId="affc">
    <w:name w:val="List Paragraph"/>
    <w:basedOn w:val="a"/>
    <w:uiPriority w:val="34"/>
    <w:qFormat/>
    <w:rsid w:val="0036349B"/>
    <w:pPr>
      <w:ind w:left="720"/>
      <w:contextualSpacing/>
    </w:pPr>
  </w:style>
  <w:style w:type="paragraph" w:customStyle="1" w:styleId="Default">
    <w:name w:val="Default"/>
    <w:rsid w:val="00A15F08"/>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A0"/>
    <w:rPr>
      <w:sz w:val="24"/>
      <w:szCs w:val="24"/>
    </w:rPr>
  </w:style>
  <w:style w:type="paragraph" w:styleId="11">
    <w:name w:val="heading 1"/>
    <w:basedOn w:val="a"/>
    <w:next w:val="a"/>
    <w:qFormat/>
    <w:rsid w:val="007B782F"/>
    <w:pPr>
      <w:keepNext/>
      <w:jc w:val="center"/>
      <w:outlineLvl w:val="0"/>
    </w:pPr>
    <w:rPr>
      <w:b/>
      <w:bCs/>
    </w:rPr>
  </w:style>
  <w:style w:type="paragraph" w:styleId="2">
    <w:name w:val="heading 2"/>
    <w:basedOn w:val="a"/>
    <w:next w:val="a"/>
    <w:qFormat/>
    <w:rsid w:val="00815F6B"/>
    <w:pPr>
      <w:keepNext/>
      <w:widowControl w:val="0"/>
      <w:shd w:val="clear" w:color="auto" w:fill="FFFFFF"/>
      <w:jc w:val="both"/>
      <w:outlineLvl w:val="1"/>
    </w:pPr>
    <w:rPr>
      <w:b/>
      <w:bCs/>
      <w:color w:val="000000"/>
      <w:spacing w:val="-2"/>
      <w:sz w:val="28"/>
      <w:szCs w:val="28"/>
    </w:rPr>
  </w:style>
  <w:style w:type="paragraph" w:styleId="3">
    <w:name w:val="heading 3"/>
    <w:basedOn w:val="a"/>
    <w:next w:val="a"/>
    <w:qFormat/>
    <w:rsid w:val="007B782F"/>
    <w:pPr>
      <w:keepNext/>
      <w:jc w:val="center"/>
      <w:outlineLvl w:val="2"/>
    </w:pPr>
    <w:rPr>
      <w:b/>
      <w:sz w:val="28"/>
    </w:rPr>
  </w:style>
  <w:style w:type="paragraph" w:styleId="4">
    <w:name w:val="heading 4"/>
    <w:basedOn w:val="a"/>
    <w:next w:val="a"/>
    <w:qFormat/>
    <w:rsid w:val="00815F6B"/>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7B782F"/>
    <w:pPr>
      <w:keepNext/>
      <w:jc w:val="right"/>
      <w:outlineLvl w:val="4"/>
    </w:pPr>
    <w:rPr>
      <w:b/>
      <w:bCs/>
      <w:sz w:val="28"/>
    </w:rPr>
  </w:style>
  <w:style w:type="paragraph" w:styleId="6">
    <w:name w:val="heading 6"/>
    <w:basedOn w:val="a"/>
    <w:next w:val="a"/>
    <w:link w:val="60"/>
    <w:qFormat/>
    <w:rsid w:val="007B782F"/>
    <w:pPr>
      <w:keepNext/>
      <w:outlineLvl w:val="5"/>
    </w:pPr>
    <w:rPr>
      <w:sz w:val="28"/>
    </w:rPr>
  </w:style>
  <w:style w:type="paragraph" w:styleId="7">
    <w:name w:val="heading 7"/>
    <w:basedOn w:val="a"/>
    <w:next w:val="a"/>
    <w:qFormat/>
    <w:rsid w:val="007B782F"/>
    <w:pPr>
      <w:keepNext/>
      <w:tabs>
        <w:tab w:val="left" w:pos="6030"/>
      </w:tabs>
      <w:jc w:val="center"/>
      <w:outlineLvl w:val="6"/>
    </w:pPr>
    <w:rPr>
      <w:b/>
      <w:bCs/>
      <w:sz w:val="26"/>
    </w:rPr>
  </w:style>
  <w:style w:type="paragraph" w:styleId="8">
    <w:name w:val="heading 8"/>
    <w:basedOn w:val="a"/>
    <w:next w:val="a"/>
    <w:qFormat/>
    <w:rsid w:val="007B782F"/>
    <w:pPr>
      <w:spacing w:before="240" w:after="60"/>
      <w:outlineLvl w:val="7"/>
    </w:pPr>
    <w:rPr>
      <w:i/>
      <w:iCs/>
    </w:rPr>
  </w:style>
  <w:style w:type="paragraph" w:styleId="9">
    <w:name w:val="heading 9"/>
    <w:basedOn w:val="a"/>
    <w:next w:val="a"/>
    <w:qFormat/>
    <w:rsid w:val="007B78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18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5823A5"/>
    <w:pPr>
      <w:spacing w:after="160" w:line="240" w:lineRule="exact"/>
    </w:pPr>
    <w:rPr>
      <w:rFonts w:ascii="Verdana" w:hAnsi="Verdana"/>
      <w:sz w:val="20"/>
      <w:szCs w:val="20"/>
      <w:lang w:val="en-US" w:eastAsia="en-US"/>
    </w:rPr>
  </w:style>
  <w:style w:type="paragraph" w:styleId="a5">
    <w:name w:val="Title"/>
    <w:basedOn w:val="a"/>
    <w:qFormat/>
    <w:rsid w:val="00CB7691"/>
    <w:pPr>
      <w:jc w:val="center"/>
    </w:pPr>
    <w:rPr>
      <w:sz w:val="28"/>
    </w:rPr>
  </w:style>
  <w:style w:type="paragraph" w:styleId="a6">
    <w:name w:val="Body Text"/>
    <w:basedOn w:val="a"/>
    <w:link w:val="a7"/>
    <w:rsid w:val="00CB2690"/>
    <w:pPr>
      <w:suppressAutoHyphens/>
      <w:jc w:val="both"/>
    </w:pPr>
    <w:rPr>
      <w:sz w:val="26"/>
      <w:szCs w:val="20"/>
      <w:lang w:eastAsia="ar-SA"/>
    </w:rPr>
  </w:style>
  <w:style w:type="paragraph" w:customStyle="1" w:styleId="a8">
    <w:name w:val="Знак"/>
    <w:basedOn w:val="a"/>
    <w:rsid w:val="00FB1297"/>
    <w:pPr>
      <w:spacing w:after="160" w:line="240" w:lineRule="exact"/>
    </w:pPr>
    <w:rPr>
      <w:rFonts w:ascii="Verdana" w:hAnsi="Verdana"/>
      <w:sz w:val="20"/>
      <w:szCs w:val="20"/>
      <w:lang w:val="en-US" w:eastAsia="en-US"/>
    </w:rPr>
  </w:style>
  <w:style w:type="paragraph" w:customStyle="1" w:styleId="12">
    <w:name w:val="Обычный1"/>
    <w:rsid w:val="00C71CBA"/>
    <w:pPr>
      <w:widowControl w:val="0"/>
    </w:pPr>
  </w:style>
  <w:style w:type="paragraph" w:customStyle="1" w:styleId="13">
    <w:name w:val="Знак1"/>
    <w:basedOn w:val="a"/>
    <w:rsid w:val="00C71CBA"/>
    <w:pPr>
      <w:spacing w:after="160" w:line="240" w:lineRule="exact"/>
    </w:pPr>
    <w:rPr>
      <w:rFonts w:ascii="Verdana" w:hAnsi="Verdana"/>
      <w:sz w:val="20"/>
      <w:szCs w:val="20"/>
      <w:lang w:val="en-US" w:eastAsia="en-US"/>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C71CBA"/>
    <w:rPr>
      <w:sz w:val="20"/>
      <w:szCs w:val="20"/>
    </w:rPr>
  </w:style>
  <w:style w:type="paragraph" w:styleId="ab">
    <w:name w:val="Balloon Text"/>
    <w:basedOn w:val="a"/>
    <w:semiHidden/>
    <w:rsid w:val="001C7FD3"/>
    <w:rPr>
      <w:rFonts w:ascii="Tahoma" w:hAnsi="Tahoma" w:cs="Tahoma"/>
      <w:sz w:val="16"/>
      <w:szCs w:val="16"/>
    </w:rPr>
  </w:style>
  <w:style w:type="paragraph" w:styleId="30">
    <w:name w:val="Body Text 3"/>
    <w:basedOn w:val="a"/>
    <w:rsid w:val="00F44332"/>
    <w:pPr>
      <w:widowControl w:val="0"/>
      <w:spacing w:after="120" w:line="300" w:lineRule="auto"/>
    </w:pPr>
    <w:rPr>
      <w:sz w:val="16"/>
      <w:szCs w:val="16"/>
    </w:rPr>
  </w:style>
  <w:style w:type="character" w:styleId="ac">
    <w:name w:val="footnote reference"/>
    <w:aliases w:val="Ссылка на сноску 45"/>
    <w:rsid w:val="00127F67"/>
    <w:rPr>
      <w:vertAlign w:val="superscript"/>
    </w:rPr>
  </w:style>
  <w:style w:type="paragraph" w:styleId="ad">
    <w:name w:val="Normal (Web)"/>
    <w:aliases w:val="Обычный (Web)"/>
    <w:basedOn w:val="a"/>
    <w:uiPriority w:val="99"/>
    <w:rsid w:val="00FF719D"/>
    <w:pPr>
      <w:spacing w:before="100" w:beforeAutospacing="1" w:after="100" w:afterAutospacing="1"/>
    </w:pPr>
  </w:style>
  <w:style w:type="paragraph" w:styleId="20">
    <w:name w:val="Body Text 2"/>
    <w:basedOn w:val="a"/>
    <w:rsid w:val="00E1013F"/>
    <w:pPr>
      <w:spacing w:after="120" w:line="480" w:lineRule="auto"/>
    </w:pPr>
    <w:rPr>
      <w:sz w:val="28"/>
    </w:rPr>
  </w:style>
  <w:style w:type="paragraph" w:customStyle="1" w:styleId="ConsPlusTitle">
    <w:name w:val="ConsPlusTitle"/>
    <w:rsid w:val="00E1013F"/>
    <w:pPr>
      <w:autoSpaceDE w:val="0"/>
      <w:autoSpaceDN w:val="0"/>
      <w:adjustRightInd w:val="0"/>
    </w:pPr>
    <w:rPr>
      <w:rFonts w:ascii="Arial" w:hAnsi="Arial" w:cs="Arial"/>
      <w:b/>
      <w:bCs/>
    </w:rPr>
  </w:style>
  <w:style w:type="paragraph" w:styleId="ae">
    <w:name w:val="Body Text Indent"/>
    <w:aliases w:val="текст"/>
    <w:basedOn w:val="a"/>
    <w:rsid w:val="00DE0343"/>
    <w:pPr>
      <w:spacing w:after="120"/>
      <w:ind w:left="283"/>
    </w:pPr>
  </w:style>
  <w:style w:type="paragraph" w:customStyle="1" w:styleId="31">
    <w:name w:val="Стиль3"/>
    <w:basedOn w:val="21"/>
    <w:rsid w:val="00DE0343"/>
    <w:pPr>
      <w:widowControl w:val="0"/>
      <w:tabs>
        <w:tab w:val="num" w:pos="927"/>
      </w:tabs>
      <w:adjustRightInd w:val="0"/>
      <w:spacing w:after="0" w:line="240" w:lineRule="auto"/>
      <w:ind w:left="927" w:hanging="360"/>
      <w:jc w:val="both"/>
      <w:textAlignment w:val="baseline"/>
    </w:pPr>
  </w:style>
  <w:style w:type="paragraph" w:styleId="21">
    <w:name w:val="Body Text Indent 2"/>
    <w:basedOn w:val="a"/>
    <w:rsid w:val="00DE0343"/>
    <w:pPr>
      <w:spacing w:after="120" w:line="480" w:lineRule="auto"/>
      <w:ind w:left="283"/>
    </w:pPr>
  </w:style>
  <w:style w:type="paragraph" w:styleId="af">
    <w:name w:val="header"/>
    <w:basedOn w:val="a"/>
    <w:link w:val="af0"/>
    <w:uiPriority w:val="99"/>
    <w:rsid w:val="002A252A"/>
    <w:pPr>
      <w:tabs>
        <w:tab w:val="center" w:pos="4677"/>
        <w:tab w:val="right" w:pos="9355"/>
      </w:tabs>
    </w:pPr>
  </w:style>
  <w:style w:type="paragraph" w:styleId="af1">
    <w:name w:val="footer"/>
    <w:basedOn w:val="a"/>
    <w:link w:val="af2"/>
    <w:uiPriority w:val="99"/>
    <w:rsid w:val="002A252A"/>
    <w:pPr>
      <w:tabs>
        <w:tab w:val="center" w:pos="4677"/>
        <w:tab w:val="right" w:pos="9355"/>
      </w:tabs>
    </w:pPr>
  </w:style>
  <w:style w:type="paragraph" w:customStyle="1" w:styleId="af3">
    <w:name w:val="Обычный без отступа"/>
    <w:basedOn w:val="a"/>
    <w:next w:val="a"/>
    <w:rsid w:val="00503390"/>
    <w:pPr>
      <w:jc w:val="both"/>
    </w:pPr>
    <w:rPr>
      <w:szCs w:val="20"/>
    </w:rPr>
  </w:style>
  <w:style w:type="paragraph" w:customStyle="1" w:styleId="text">
    <w:name w:val="text"/>
    <w:basedOn w:val="a"/>
    <w:rsid w:val="008C05B0"/>
    <w:pPr>
      <w:ind w:left="120" w:right="120" w:firstLine="150"/>
    </w:pPr>
    <w:rPr>
      <w:rFonts w:ascii="Tahoma" w:hAnsi="Tahoma" w:cs="Tahoma"/>
      <w:sz w:val="18"/>
      <w:szCs w:val="18"/>
    </w:rPr>
  </w:style>
  <w:style w:type="paragraph" w:styleId="af4">
    <w:name w:val="Date"/>
    <w:basedOn w:val="a"/>
    <w:next w:val="a"/>
    <w:rsid w:val="00205BD6"/>
    <w:pPr>
      <w:jc w:val="both"/>
    </w:pPr>
    <w:rPr>
      <w:sz w:val="20"/>
      <w:szCs w:val="20"/>
    </w:rPr>
  </w:style>
  <w:style w:type="character" w:styleId="af5">
    <w:name w:val="Hyperlink"/>
    <w:rsid w:val="007B782F"/>
    <w:rPr>
      <w:color w:val="0000FF"/>
      <w:u w:val="single"/>
    </w:rPr>
  </w:style>
  <w:style w:type="character" w:styleId="af6">
    <w:name w:val="page number"/>
    <w:basedOn w:val="a0"/>
    <w:rsid w:val="007B782F"/>
  </w:style>
  <w:style w:type="paragraph" w:styleId="af7">
    <w:name w:val="Subtitle"/>
    <w:basedOn w:val="a"/>
    <w:qFormat/>
    <w:rsid w:val="007B782F"/>
    <w:pPr>
      <w:widowControl w:val="0"/>
      <w:autoSpaceDE w:val="0"/>
      <w:autoSpaceDN w:val="0"/>
      <w:adjustRightInd w:val="0"/>
      <w:jc w:val="center"/>
    </w:pPr>
    <w:rPr>
      <w:bCs/>
      <w:sz w:val="28"/>
      <w:szCs w:val="20"/>
    </w:rPr>
  </w:style>
  <w:style w:type="paragraph" w:customStyle="1" w:styleId="PlainText1">
    <w:name w:val="Plain Text1"/>
    <w:basedOn w:val="a"/>
    <w:rsid w:val="007B782F"/>
    <w:pPr>
      <w:spacing w:line="360" w:lineRule="auto"/>
      <w:ind w:firstLine="720"/>
      <w:jc w:val="both"/>
    </w:pPr>
    <w:rPr>
      <w:sz w:val="28"/>
      <w:szCs w:val="28"/>
    </w:rPr>
  </w:style>
  <w:style w:type="paragraph" w:customStyle="1" w:styleId="14">
    <w:name w:val="çàãîëîâîê 1"/>
    <w:basedOn w:val="a"/>
    <w:next w:val="a"/>
    <w:rsid w:val="007B782F"/>
    <w:pPr>
      <w:keepNext/>
      <w:ind w:firstLine="567"/>
      <w:jc w:val="both"/>
    </w:pPr>
    <w:rPr>
      <w:szCs w:val="20"/>
    </w:rPr>
  </w:style>
  <w:style w:type="paragraph" w:customStyle="1" w:styleId="ConsNormal">
    <w:name w:val="ConsNormal"/>
    <w:rsid w:val="007B782F"/>
    <w:pPr>
      <w:widowControl w:val="0"/>
      <w:ind w:firstLine="720"/>
    </w:pPr>
    <w:rPr>
      <w:rFonts w:ascii="Consultant" w:hAnsi="Consultant"/>
      <w:snapToGrid w:val="0"/>
    </w:rPr>
  </w:style>
  <w:style w:type="paragraph" w:customStyle="1" w:styleId="af8">
    <w:name w:val="текст сноски"/>
    <w:basedOn w:val="a"/>
    <w:rsid w:val="007B782F"/>
    <w:pPr>
      <w:widowControl w:val="0"/>
    </w:pPr>
    <w:rPr>
      <w:rFonts w:ascii="Gelvetsky 12pt" w:hAnsi="Gelvetsky 12pt"/>
      <w:szCs w:val="20"/>
      <w:lang w:val="en-US"/>
    </w:rPr>
  </w:style>
  <w:style w:type="paragraph" w:customStyle="1" w:styleId="22">
    <w:name w:val="çàãîëîâîê 2"/>
    <w:basedOn w:val="a"/>
    <w:next w:val="a"/>
    <w:rsid w:val="007B782F"/>
    <w:pPr>
      <w:keepNext/>
      <w:jc w:val="both"/>
    </w:pPr>
    <w:rPr>
      <w:szCs w:val="20"/>
    </w:rPr>
  </w:style>
  <w:style w:type="paragraph" w:customStyle="1" w:styleId="left">
    <w:name w:val="left"/>
    <w:rsid w:val="007B782F"/>
    <w:rPr>
      <w:rFonts w:ascii="Courier New" w:hAnsi="Courier New"/>
      <w:b/>
    </w:rPr>
  </w:style>
  <w:style w:type="paragraph" w:styleId="1">
    <w:name w:val="toc 1"/>
    <w:basedOn w:val="a"/>
    <w:next w:val="a"/>
    <w:autoRedefine/>
    <w:semiHidden/>
    <w:rsid w:val="007B782F"/>
    <w:pPr>
      <w:widowControl w:val="0"/>
      <w:numPr>
        <w:numId w:val="2"/>
      </w:numPr>
      <w:autoSpaceDE w:val="0"/>
      <w:autoSpaceDN w:val="0"/>
      <w:adjustRightInd w:val="0"/>
      <w:jc w:val="center"/>
    </w:pPr>
    <w:rPr>
      <w:bCs/>
      <w:spacing w:val="-3"/>
      <w:sz w:val="20"/>
      <w:szCs w:val="20"/>
    </w:rPr>
  </w:style>
  <w:style w:type="paragraph" w:customStyle="1" w:styleId="af9">
    <w:name w:val="директор"/>
    <w:basedOn w:val="a"/>
    <w:rsid w:val="007B782F"/>
    <w:pPr>
      <w:widowControl w:val="0"/>
      <w:spacing w:line="218" w:lineRule="auto"/>
      <w:ind w:firstLine="454"/>
      <w:jc w:val="both"/>
    </w:pPr>
    <w:rPr>
      <w:rFonts w:ascii="Arial" w:hAnsi="Arial"/>
      <w:szCs w:val="20"/>
    </w:rPr>
  </w:style>
  <w:style w:type="paragraph" w:customStyle="1" w:styleId="FR1">
    <w:name w:val="FR1"/>
    <w:rsid w:val="007B782F"/>
    <w:pPr>
      <w:widowControl w:val="0"/>
      <w:spacing w:before="160" w:line="300" w:lineRule="auto"/>
      <w:jc w:val="center"/>
    </w:pPr>
    <w:rPr>
      <w:rFonts w:ascii="Arial" w:hAnsi="Arial"/>
      <w:snapToGrid w:val="0"/>
      <w:sz w:val="16"/>
    </w:rPr>
  </w:style>
  <w:style w:type="paragraph" w:customStyle="1" w:styleId="110">
    <w:name w:val="заголовок 11"/>
    <w:basedOn w:val="a"/>
    <w:next w:val="a"/>
    <w:rsid w:val="007B782F"/>
    <w:pPr>
      <w:keepNext/>
      <w:jc w:val="center"/>
    </w:pPr>
    <w:rPr>
      <w:szCs w:val="20"/>
    </w:rPr>
  </w:style>
  <w:style w:type="paragraph" w:styleId="15">
    <w:name w:val="index 1"/>
    <w:basedOn w:val="a"/>
    <w:next w:val="a"/>
    <w:autoRedefine/>
    <w:semiHidden/>
    <w:rsid w:val="007B782F"/>
    <w:pPr>
      <w:ind w:left="240" w:hanging="240"/>
    </w:pPr>
  </w:style>
  <w:style w:type="paragraph" w:styleId="afa">
    <w:name w:val="index heading"/>
    <w:basedOn w:val="a"/>
    <w:next w:val="15"/>
    <w:semiHidden/>
    <w:rsid w:val="007B782F"/>
    <w:rPr>
      <w:sz w:val="20"/>
      <w:szCs w:val="20"/>
    </w:rPr>
  </w:style>
  <w:style w:type="paragraph" w:customStyle="1" w:styleId="210">
    <w:name w:val="Основной текст 21"/>
    <w:basedOn w:val="a"/>
    <w:rsid w:val="007B782F"/>
    <w:pPr>
      <w:spacing w:line="360" w:lineRule="auto"/>
    </w:pPr>
    <w:rPr>
      <w:szCs w:val="20"/>
    </w:rPr>
  </w:style>
  <w:style w:type="paragraph" w:styleId="32">
    <w:name w:val="Body Text Indent 3"/>
    <w:basedOn w:val="a"/>
    <w:rsid w:val="007B782F"/>
    <w:pPr>
      <w:spacing w:after="120"/>
      <w:ind w:left="283"/>
    </w:pPr>
    <w:rPr>
      <w:sz w:val="16"/>
      <w:szCs w:val="16"/>
    </w:rPr>
  </w:style>
  <w:style w:type="character" w:styleId="afb">
    <w:name w:val="FollowedHyperlink"/>
    <w:rsid w:val="007B782F"/>
    <w:rPr>
      <w:color w:val="800080"/>
      <w:u w:val="single"/>
    </w:rPr>
  </w:style>
  <w:style w:type="paragraph" w:customStyle="1" w:styleId="afc">
    <w:name w:val="Подраздел"/>
    <w:basedOn w:val="a"/>
    <w:semiHidden/>
    <w:rsid w:val="007B782F"/>
    <w:pPr>
      <w:suppressAutoHyphens/>
      <w:spacing w:before="240" w:after="120"/>
      <w:jc w:val="center"/>
    </w:pPr>
    <w:rPr>
      <w:rFonts w:ascii="TimesDL" w:hAnsi="TimesDL"/>
      <w:b/>
      <w:smallCaps/>
      <w:spacing w:val="-2"/>
      <w:szCs w:val="20"/>
    </w:rPr>
  </w:style>
  <w:style w:type="paragraph" w:customStyle="1" w:styleId="title-skoda">
    <w:name w:val="title-skoda"/>
    <w:basedOn w:val="a"/>
    <w:rsid w:val="007B782F"/>
    <w:pPr>
      <w:spacing w:before="100" w:beforeAutospacing="1" w:after="100" w:afterAutospacing="1"/>
    </w:pPr>
  </w:style>
  <w:style w:type="paragraph" w:customStyle="1" w:styleId="xl30">
    <w:name w:val="xl30"/>
    <w:basedOn w:val="a"/>
    <w:rsid w:val="007B782F"/>
    <w:pPr>
      <w:pBdr>
        <w:right w:val="single" w:sz="4" w:space="0" w:color="auto"/>
      </w:pBdr>
      <w:spacing w:before="100" w:beforeAutospacing="1" w:after="100" w:afterAutospacing="1"/>
      <w:jc w:val="center"/>
    </w:pPr>
    <w:rPr>
      <w:sz w:val="16"/>
      <w:szCs w:val="16"/>
    </w:rPr>
  </w:style>
  <w:style w:type="paragraph" w:customStyle="1" w:styleId="oaenoniinee">
    <w:name w:val="oaeno niinee"/>
    <w:basedOn w:val="a"/>
    <w:rsid w:val="007B782F"/>
    <w:pPr>
      <w:widowControl w:val="0"/>
      <w:overflowPunct w:val="0"/>
      <w:autoSpaceDE w:val="0"/>
      <w:autoSpaceDN w:val="0"/>
      <w:adjustRightInd w:val="0"/>
      <w:textAlignment w:val="baseline"/>
    </w:pPr>
    <w:rPr>
      <w:rFonts w:ascii="Gelvetsky 12pt" w:hAnsi="Gelvetsky 12pt"/>
      <w:lang w:val="en-US"/>
    </w:rPr>
  </w:style>
  <w:style w:type="paragraph" w:customStyle="1" w:styleId="caaieiaie11">
    <w:name w:val="caaieiaie 11"/>
    <w:basedOn w:val="a"/>
    <w:next w:val="a"/>
    <w:rsid w:val="007B782F"/>
    <w:pPr>
      <w:keepNext/>
      <w:overflowPunct w:val="0"/>
      <w:autoSpaceDE w:val="0"/>
      <w:autoSpaceDN w:val="0"/>
      <w:adjustRightInd w:val="0"/>
      <w:jc w:val="center"/>
      <w:textAlignment w:val="baseline"/>
    </w:pPr>
  </w:style>
  <w:style w:type="paragraph" w:styleId="23">
    <w:name w:val="List 2"/>
    <w:basedOn w:val="a"/>
    <w:rsid w:val="007B782F"/>
    <w:pPr>
      <w:ind w:left="566" w:hanging="283"/>
    </w:pPr>
    <w:rPr>
      <w:sz w:val="20"/>
      <w:szCs w:val="20"/>
    </w:rPr>
  </w:style>
  <w:style w:type="paragraph" w:styleId="24">
    <w:name w:val="List Continue 2"/>
    <w:basedOn w:val="a"/>
    <w:rsid w:val="007B782F"/>
    <w:pPr>
      <w:widowControl w:val="0"/>
      <w:tabs>
        <w:tab w:val="num" w:pos="792"/>
      </w:tabs>
      <w:spacing w:after="120" w:line="300" w:lineRule="auto"/>
      <w:ind w:left="566" w:hanging="432"/>
    </w:pPr>
    <w:rPr>
      <w:sz w:val="22"/>
      <w:szCs w:val="22"/>
    </w:rPr>
  </w:style>
  <w:style w:type="paragraph" w:styleId="afd">
    <w:name w:val="List"/>
    <w:basedOn w:val="a"/>
    <w:rsid w:val="007B782F"/>
    <w:pPr>
      <w:ind w:left="283" w:hanging="283"/>
    </w:pPr>
    <w:rPr>
      <w:bCs/>
      <w:sz w:val="28"/>
    </w:rPr>
  </w:style>
  <w:style w:type="paragraph" w:styleId="33">
    <w:name w:val="List 3"/>
    <w:basedOn w:val="a"/>
    <w:rsid w:val="007B782F"/>
    <w:pPr>
      <w:ind w:left="849" w:hanging="283"/>
    </w:pPr>
    <w:rPr>
      <w:bCs/>
      <w:sz w:val="28"/>
    </w:rPr>
  </w:style>
  <w:style w:type="paragraph" w:styleId="afe">
    <w:name w:val="List Continue"/>
    <w:basedOn w:val="a"/>
    <w:rsid w:val="007B782F"/>
    <w:pPr>
      <w:spacing w:after="120"/>
      <w:ind w:left="283"/>
    </w:pPr>
    <w:rPr>
      <w:bCs/>
      <w:sz w:val="28"/>
    </w:rPr>
  </w:style>
  <w:style w:type="paragraph" w:customStyle="1" w:styleId="ConsPlusNormal">
    <w:name w:val="ConsPlusNormal"/>
    <w:link w:val="ConsPlusNormal0"/>
    <w:rsid w:val="007B782F"/>
    <w:pPr>
      <w:autoSpaceDE w:val="0"/>
      <w:autoSpaceDN w:val="0"/>
      <w:adjustRightInd w:val="0"/>
      <w:ind w:firstLine="720"/>
    </w:pPr>
    <w:rPr>
      <w:rFonts w:ascii="Arial" w:hAnsi="Arial" w:cs="Arial"/>
    </w:rPr>
  </w:style>
  <w:style w:type="paragraph" w:customStyle="1" w:styleId="ConsPlusNonformat">
    <w:name w:val="ConsPlusNonformat"/>
    <w:link w:val="ConsPlusNonformat0"/>
    <w:rsid w:val="007B782F"/>
    <w:pPr>
      <w:autoSpaceDE w:val="0"/>
      <w:autoSpaceDN w:val="0"/>
      <w:adjustRightInd w:val="0"/>
    </w:pPr>
    <w:rPr>
      <w:rFonts w:ascii="Courier New" w:hAnsi="Courier New" w:cs="Courier New"/>
    </w:rPr>
  </w:style>
  <w:style w:type="paragraph" w:styleId="aff">
    <w:name w:val="endnote text"/>
    <w:basedOn w:val="a"/>
    <w:semiHidden/>
    <w:rsid w:val="007B782F"/>
    <w:rPr>
      <w:sz w:val="20"/>
      <w:szCs w:val="20"/>
    </w:rPr>
  </w:style>
  <w:style w:type="character" w:styleId="aff0">
    <w:name w:val="endnote reference"/>
    <w:semiHidden/>
    <w:rsid w:val="007B782F"/>
    <w:rPr>
      <w:vertAlign w:val="superscript"/>
    </w:rPr>
  </w:style>
  <w:style w:type="paragraph" w:customStyle="1" w:styleId="2-11">
    <w:name w:val="содержание2-11"/>
    <w:basedOn w:val="a"/>
    <w:rsid w:val="007B782F"/>
    <w:pPr>
      <w:spacing w:after="60"/>
      <w:jc w:val="both"/>
    </w:pPr>
  </w:style>
  <w:style w:type="numbering" w:customStyle="1" w:styleId="10">
    <w:name w:val="Стиль1"/>
    <w:rsid w:val="007B782F"/>
    <w:pPr>
      <w:numPr>
        <w:numId w:val="1"/>
      </w:numPr>
    </w:pPr>
  </w:style>
  <w:style w:type="paragraph" w:customStyle="1" w:styleId="aff1">
    <w:name w:val="Пункт"/>
    <w:basedOn w:val="a"/>
    <w:rsid w:val="007B782F"/>
    <w:pPr>
      <w:jc w:val="both"/>
    </w:pPr>
    <w:rPr>
      <w:szCs w:val="28"/>
    </w:rPr>
  </w:style>
  <w:style w:type="paragraph" w:customStyle="1" w:styleId="aff2">
    <w:name w:val="Знак Знак Знак Знак"/>
    <w:basedOn w:val="a"/>
    <w:rsid w:val="007B782F"/>
    <w:pPr>
      <w:spacing w:after="160" w:line="240" w:lineRule="exact"/>
    </w:pPr>
    <w:rPr>
      <w:rFonts w:ascii="Verdana" w:hAnsi="Verdana"/>
      <w:sz w:val="20"/>
      <w:szCs w:val="20"/>
      <w:lang w:val="en-US" w:eastAsia="en-US"/>
    </w:rPr>
  </w:style>
  <w:style w:type="paragraph" w:customStyle="1" w:styleId="aff3">
    <w:name w:val="Подподпункт"/>
    <w:basedOn w:val="a"/>
    <w:rsid w:val="007B782F"/>
    <w:pPr>
      <w:tabs>
        <w:tab w:val="num" w:pos="5585"/>
      </w:tabs>
      <w:jc w:val="both"/>
    </w:pPr>
    <w:rPr>
      <w:szCs w:val="28"/>
    </w:rPr>
  </w:style>
  <w:style w:type="character" w:customStyle="1" w:styleId="articleseparator1">
    <w:name w:val="article_separator1"/>
    <w:basedOn w:val="a0"/>
    <w:rsid w:val="006501DE"/>
  </w:style>
  <w:style w:type="paragraph" w:customStyle="1" w:styleId="aff4">
    <w:name w:val="Знак Знак Знак Знак Знак Знак Знак Знак Знак Знак"/>
    <w:basedOn w:val="a"/>
    <w:rsid w:val="008C0C7D"/>
    <w:pPr>
      <w:spacing w:before="100" w:beforeAutospacing="1" w:after="100" w:afterAutospacing="1"/>
    </w:pPr>
    <w:rPr>
      <w:rFonts w:ascii="Tahoma" w:hAnsi="Tahoma"/>
      <w:sz w:val="20"/>
      <w:szCs w:val="20"/>
      <w:lang w:val="en-US" w:eastAsia="en-US"/>
    </w:rPr>
  </w:style>
  <w:style w:type="paragraph" w:customStyle="1" w:styleId="aff5">
    <w:name w:val="Знак Знак"/>
    <w:basedOn w:val="a"/>
    <w:rsid w:val="000011F6"/>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1 Знак Знак Знак Знак Знак Знак Знак"/>
    <w:basedOn w:val="a"/>
    <w:rsid w:val="003C0017"/>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903CCB"/>
    <w:rPr>
      <w:rFonts w:ascii="Arial" w:hAnsi="Arial" w:cs="Arial"/>
      <w:lang w:val="ru-RU" w:eastAsia="ru-RU" w:bidi="ar-SA"/>
    </w:rPr>
  </w:style>
  <w:style w:type="paragraph" w:customStyle="1" w:styleId="220">
    <w:name w:val="Основной текст 22"/>
    <w:basedOn w:val="a"/>
    <w:rsid w:val="00903CCB"/>
    <w:pPr>
      <w:spacing w:line="360" w:lineRule="auto"/>
    </w:pPr>
    <w:rPr>
      <w:szCs w:val="20"/>
    </w:rPr>
  </w:style>
  <w:style w:type="character" w:customStyle="1" w:styleId="a7">
    <w:name w:val="Основной текст Знак"/>
    <w:link w:val="a6"/>
    <w:rsid w:val="005D6FC5"/>
    <w:rPr>
      <w:sz w:val="26"/>
      <w:lang w:eastAsia="ar-SA"/>
    </w:rPr>
  </w:style>
  <w:style w:type="character" w:customStyle="1" w:styleId="34">
    <w:name w:val="Основной текст (3)_"/>
    <w:link w:val="35"/>
    <w:rsid w:val="00B51ACD"/>
    <w:rPr>
      <w:b/>
      <w:bCs/>
      <w:spacing w:val="-2"/>
      <w:shd w:val="clear" w:color="auto" w:fill="FFFFFF"/>
    </w:rPr>
  </w:style>
  <w:style w:type="paragraph" w:customStyle="1" w:styleId="35">
    <w:name w:val="Основной текст (3)"/>
    <w:basedOn w:val="a"/>
    <w:link w:val="34"/>
    <w:rsid w:val="00B51ACD"/>
    <w:pPr>
      <w:shd w:val="clear" w:color="auto" w:fill="FFFFFF"/>
      <w:spacing w:line="240" w:lineRule="atLeast"/>
    </w:pPr>
    <w:rPr>
      <w:b/>
      <w:bCs/>
      <w:spacing w:val="-2"/>
      <w:sz w:val="20"/>
      <w:szCs w:val="20"/>
    </w:rPr>
  </w:style>
  <w:style w:type="character" w:customStyle="1" w:styleId="212pt">
    <w:name w:val="Основной текст (2) + 12 pt;Полужирный"/>
    <w:rsid w:val="00B51ACD"/>
    <w:rPr>
      <w:b/>
      <w:bCs/>
      <w:color w:val="000000"/>
      <w:spacing w:val="0"/>
      <w:w w:val="100"/>
      <w:position w:val="0"/>
      <w:sz w:val="24"/>
      <w:szCs w:val="24"/>
      <w:shd w:val="clear" w:color="auto" w:fill="FFFFFF"/>
      <w:lang w:val="ru-RU" w:eastAsia="ru-RU" w:bidi="ru-RU"/>
    </w:rPr>
  </w:style>
  <w:style w:type="paragraph" w:customStyle="1" w:styleId="17">
    <w:name w:val="Обычный (веб)1"/>
    <w:basedOn w:val="a"/>
    <w:next w:val="ad"/>
    <w:uiPriority w:val="99"/>
    <w:semiHidden/>
    <w:unhideWhenUsed/>
    <w:rsid w:val="00CC0431"/>
    <w:pPr>
      <w:spacing w:before="100" w:beforeAutospacing="1" w:after="100" w:afterAutospacing="1"/>
    </w:pPr>
  </w:style>
  <w:style w:type="paragraph" w:customStyle="1" w:styleId="Standard">
    <w:name w:val="Standard"/>
    <w:rsid w:val="00201CCF"/>
    <w:pPr>
      <w:suppressAutoHyphens/>
      <w:textAlignment w:val="baseline"/>
    </w:pPr>
    <w:rPr>
      <w:rFonts w:ascii="TimesET" w:hAnsi="TimesET"/>
      <w:kern w:val="1"/>
      <w:sz w:val="22"/>
      <w:lang w:eastAsia="ar-SA"/>
    </w:rPr>
  </w:style>
  <w:style w:type="paragraph" w:styleId="aff6">
    <w:name w:val="annotation text"/>
    <w:basedOn w:val="a"/>
    <w:link w:val="aff7"/>
    <w:uiPriority w:val="99"/>
    <w:rsid w:val="005205FF"/>
    <w:rPr>
      <w:sz w:val="20"/>
      <w:szCs w:val="20"/>
    </w:rPr>
  </w:style>
  <w:style w:type="character" w:customStyle="1" w:styleId="aff7">
    <w:name w:val="Текст примечания Знак"/>
    <w:basedOn w:val="a0"/>
    <w:link w:val="aff6"/>
    <w:uiPriority w:val="99"/>
    <w:rsid w:val="005205FF"/>
  </w:style>
  <w:style w:type="character" w:styleId="aff8">
    <w:name w:val="annotation reference"/>
    <w:uiPriority w:val="99"/>
    <w:rsid w:val="005205FF"/>
    <w:rPr>
      <w:sz w:val="16"/>
      <w:szCs w:val="16"/>
    </w:rPr>
  </w:style>
  <w:style w:type="character" w:customStyle="1" w:styleId="af2">
    <w:name w:val="Нижний колонтитул Знак"/>
    <w:basedOn w:val="a0"/>
    <w:link w:val="af1"/>
    <w:uiPriority w:val="99"/>
    <w:rsid w:val="006D3C36"/>
    <w:rPr>
      <w:sz w:val="24"/>
      <w:szCs w:val="24"/>
    </w:rPr>
  </w:style>
  <w:style w:type="character" w:customStyle="1" w:styleId="ConsPlusNonformat0">
    <w:name w:val="ConsPlusNonformat Знак"/>
    <w:link w:val="ConsPlusNonformat"/>
    <w:locked/>
    <w:rsid w:val="006D3C36"/>
    <w:rPr>
      <w:rFonts w:ascii="Courier New" w:hAnsi="Courier New" w:cs="Courier New"/>
    </w:rPr>
  </w:style>
  <w:style w:type="paragraph" w:styleId="aff9">
    <w:name w:val="annotation subject"/>
    <w:basedOn w:val="aff6"/>
    <w:next w:val="aff6"/>
    <w:link w:val="affa"/>
    <w:semiHidden/>
    <w:unhideWhenUsed/>
    <w:rsid w:val="009739EE"/>
    <w:rPr>
      <w:b/>
      <w:bCs/>
    </w:rPr>
  </w:style>
  <w:style w:type="character" w:customStyle="1" w:styleId="affa">
    <w:name w:val="Тема примечания Знак"/>
    <w:basedOn w:val="aff7"/>
    <w:link w:val="aff9"/>
    <w:semiHidden/>
    <w:rsid w:val="009739EE"/>
    <w:rPr>
      <w:b/>
      <w:bCs/>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D507B4"/>
  </w:style>
  <w:style w:type="character" w:customStyle="1" w:styleId="af0">
    <w:name w:val="Верхний колонтитул Знак"/>
    <w:basedOn w:val="a0"/>
    <w:link w:val="af"/>
    <w:uiPriority w:val="99"/>
    <w:rsid w:val="00A04059"/>
    <w:rPr>
      <w:sz w:val="24"/>
      <w:szCs w:val="24"/>
    </w:rPr>
  </w:style>
  <w:style w:type="paragraph" w:customStyle="1" w:styleId="affb">
    <w:name w:val="второй абзац !"/>
    <w:basedOn w:val="a"/>
    <w:semiHidden/>
    <w:rsid w:val="003145EA"/>
    <w:pPr>
      <w:spacing w:line="360" w:lineRule="auto"/>
      <w:ind w:firstLine="360"/>
      <w:jc w:val="both"/>
    </w:pPr>
    <w:rPr>
      <w:sz w:val="28"/>
      <w:szCs w:val="28"/>
    </w:rPr>
  </w:style>
  <w:style w:type="table" w:customStyle="1" w:styleId="18">
    <w:name w:val="Сетка таблицы1"/>
    <w:basedOn w:val="a1"/>
    <w:next w:val="a3"/>
    <w:uiPriority w:val="39"/>
    <w:rsid w:val="00BF1DF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BF1DF2"/>
    <w:rPr>
      <w:sz w:val="28"/>
      <w:szCs w:val="24"/>
    </w:rPr>
  </w:style>
  <w:style w:type="paragraph" w:customStyle="1" w:styleId="02statia2">
    <w:name w:val="02statia2"/>
    <w:basedOn w:val="a"/>
    <w:rsid w:val="00442130"/>
    <w:pPr>
      <w:spacing w:before="120" w:line="320" w:lineRule="atLeast"/>
      <w:ind w:left="2020" w:hanging="880"/>
      <w:jc w:val="both"/>
    </w:pPr>
    <w:rPr>
      <w:rFonts w:ascii="GaramondNarrowC" w:hAnsi="GaramondNarrowC"/>
      <w:color w:val="000000"/>
      <w:sz w:val="21"/>
      <w:szCs w:val="21"/>
    </w:rPr>
  </w:style>
  <w:style w:type="paragraph" w:styleId="affc">
    <w:name w:val="List Paragraph"/>
    <w:basedOn w:val="a"/>
    <w:uiPriority w:val="34"/>
    <w:qFormat/>
    <w:rsid w:val="0036349B"/>
    <w:pPr>
      <w:ind w:left="720"/>
      <w:contextualSpacing/>
    </w:pPr>
  </w:style>
  <w:style w:type="paragraph" w:customStyle="1" w:styleId="Default">
    <w:name w:val="Default"/>
    <w:rsid w:val="00A15F0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459">
      <w:bodyDiv w:val="1"/>
      <w:marLeft w:val="0"/>
      <w:marRight w:val="0"/>
      <w:marTop w:val="0"/>
      <w:marBottom w:val="0"/>
      <w:divBdr>
        <w:top w:val="none" w:sz="0" w:space="0" w:color="auto"/>
        <w:left w:val="none" w:sz="0" w:space="0" w:color="auto"/>
        <w:bottom w:val="none" w:sz="0" w:space="0" w:color="auto"/>
        <w:right w:val="none" w:sz="0" w:space="0" w:color="auto"/>
      </w:divBdr>
    </w:div>
    <w:div w:id="97679979">
      <w:bodyDiv w:val="1"/>
      <w:marLeft w:val="0"/>
      <w:marRight w:val="0"/>
      <w:marTop w:val="0"/>
      <w:marBottom w:val="0"/>
      <w:divBdr>
        <w:top w:val="none" w:sz="0" w:space="0" w:color="auto"/>
        <w:left w:val="none" w:sz="0" w:space="0" w:color="auto"/>
        <w:bottom w:val="none" w:sz="0" w:space="0" w:color="auto"/>
        <w:right w:val="none" w:sz="0" w:space="0" w:color="auto"/>
      </w:divBdr>
    </w:div>
    <w:div w:id="166216798">
      <w:bodyDiv w:val="1"/>
      <w:marLeft w:val="0"/>
      <w:marRight w:val="0"/>
      <w:marTop w:val="0"/>
      <w:marBottom w:val="0"/>
      <w:divBdr>
        <w:top w:val="none" w:sz="0" w:space="0" w:color="auto"/>
        <w:left w:val="none" w:sz="0" w:space="0" w:color="auto"/>
        <w:bottom w:val="none" w:sz="0" w:space="0" w:color="auto"/>
        <w:right w:val="none" w:sz="0" w:space="0" w:color="auto"/>
      </w:divBdr>
    </w:div>
    <w:div w:id="186723479">
      <w:bodyDiv w:val="1"/>
      <w:marLeft w:val="0"/>
      <w:marRight w:val="0"/>
      <w:marTop w:val="0"/>
      <w:marBottom w:val="0"/>
      <w:divBdr>
        <w:top w:val="none" w:sz="0" w:space="0" w:color="auto"/>
        <w:left w:val="none" w:sz="0" w:space="0" w:color="auto"/>
        <w:bottom w:val="none" w:sz="0" w:space="0" w:color="auto"/>
        <w:right w:val="none" w:sz="0" w:space="0" w:color="auto"/>
      </w:divBdr>
    </w:div>
    <w:div w:id="364329828">
      <w:bodyDiv w:val="1"/>
      <w:marLeft w:val="0"/>
      <w:marRight w:val="0"/>
      <w:marTop w:val="0"/>
      <w:marBottom w:val="0"/>
      <w:divBdr>
        <w:top w:val="none" w:sz="0" w:space="0" w:color="auto"/>
        <w:left w:val="none" w:sz="0" w:space="0" w:color="auto"/>
        <w:bottom w:val="none" w:sz="0" w:space="0" w:color="auto"/>
        <w:right w:val="none" w:sz="0" w:space="0" w:color="auto"/>
      </w:divBdr>
    </w:div>
    <w:div w:id="434446156">
      <w:bodyDiv w:val="1"/>
      <w:marLeft w:val="0"/>
      <w:marRight w:val="0"/>
      <w:marTop w:val="0"/>
      <w:marBottom w:val="0"/>
      <w:divBdr>
        <w:top w:val="none" w:sz="0" w:space="0" w:color="auto"/>
        <w:left w:val="none" w:sz="0" w:space="0" w:color="auto"/>
        <w:bottom w:val="none" w:sz="0" w:space="0" w:color="auto"/>
        <w:right w:val="none" w:sz="0" w:space="0" w:color="auto"/>
      </w:divBdr>
    </w:div>
    <w:div w:id="468667350">
      <w:bodyDiv w:val="1"/>
      <w:marLeft w:val="0"/>
      <w:marRight w:val="0"/>
      <w:marTop w:val="0"/>
      <w:marBottom w:val="0"/>
      <w:divBdr>
        <w:top w:val="none" w:sz="0" w:space="0" w:color="auto"/>
        <w:left w:val="none" w:sz="0" w:space="0" w:color="auto"/>
        <w:bottom w:val="none" w:sz="0" w:space="0" w:color="auto"/>
        <w:right w:val="none" w:sz="0" w:space="0" w:color="auto"/>
      </w:divBdr>
    </w:div>
    <w:div w:id="475681129">
      <w:bodyDiv w:val="1"/>
      <w:marLeft w:val="0"/>
      <w:marRight w:val="0"/>
      <w:marTop w:val="0"/>
      <w:marBottom w:val="0"/>
      <w:divBdr>
        <w:top w:val="none" w:sz="0" w:space="0" w:color="auto"/>
        <w:left w:val="none" w:sz="0" w:space="0" w:color="auto"/>
        <w:bottom w:val="none" w:sz="0" w:space="0" w:color="auto"/>
        <w:right w:val="none" w:sz="0" w:space="0" w:color="auto"/>
      </w:divBdr>
    </w:div>
    <w:div w:id="475878029">
      <w:bodyDiv w:val="1"/>
      <w:marLeft w:val="0"/>
      <w:marRight w:val="0"/>
      <w:marTop w:val="0"/>
      <w:marBottom w:val="0"/>
      <w:divBdr>
        <w:top w:val="none" w:sz="0" w:space="0" w:color="auto"/>
        <w:left w:val="none" w:sz="0" w:space="0" w:color="auto"/>
        <w:bottom w:val="none" w:sz="0" w:space="0" w:color="auto"/>
        <w:right w:val="none" w:sz="0" w:space="0" w:color="auto"/>
      </w:divBdr>
    </w:div>
    <w:div w:id="527334078">
      <w:bodyDiv w:val="1"/>
      <w:marLeft w:val="0"/>
      <w:marRight w:val="0"/>
      <w:marTop w:val="0"/>
      <w:marBottom w:val="0"/>
      <w:divBdr>
        <w:top w:val="none" w:sz="0" w:space="0" w:color="auto"/>
        <w:left w:val="none" w:sz="0" w:space="0" w:color="auto"/>
        <w:bottom w:val="none" w:sz="0" w:space="0" w:color="auto"/>
        <w:right w:val="none" w:sz="0" w:space="0" w:color="auto"/>
      </w:divBdr>
    </w:div>
    <w:div w:id="602692587">
      <w:bodyDiv w:val="1"/>
      <w:marLeft w:val="0"/>
      <w:marRight w:val="0"/>
      <w:marTop w:val="0"/>
      <w:marBottom w:val="0"/>
      <w:divBdr>
        <w:top w:val="none" w:sz="0" w:space="0" w:color="auto"/>
        <w:left w:val="none" w:sz="0" w:space="0" w:color="auto"/>
        <w:bottom w:val="none" w:sz="0" w:space="0" w:color="auto"/>
        <w:right w:val="none" w:sz="0" w:space="0" w:color="auto"/>
      </w:divBdr>
    </w:div>
    <w:div w:id="656345011">
      <w:bodyDiv w:val="1"/>
      <w:marLeft w:val="0"/>
      <w:marRight w:val="0"/>
      <w:marTop w:val="0"/>
      <w:marBottom w:val="0"/>
      <w:divBdr>
        <w:top w:val="none" w:sz="0" w:space="0" w:color="auto"/>
        <w:left w:val="none" w:sz="0" w:space="0" w:color="auto"/>
        <w:bottom w:val="none" w:sz="0" w:space="0" w:color="auto"/>
        <w:right w:val="none" w:sz="0" w:space="0" w:color="auto"/>
      </w:divBdr>
    </w:div>
    <w:div w:id="691027900">
      <w:bodyDiv w:val="1"/>
      <w:marLeft w:val="0"/>
      <w:marRight w:val="0"/>
      <w:marTop w:val="0"/>
      <w:marBottom w:val="0"/>
      <w:divBdr>
        <w:top w:val="none" w:sz="0" w:space="0" w:color="auto"/>
        <w:left w:val="none" w:sz="0" w:space="0" w:color="auto"/>
        <w:bottom w:val="none" w:sz="0" w:space="0" w:color="auto"/>
        <w:right w:val="none" w:sz="0" w:space="0" w:color="auto"/>
      </w:divBdr>
    </w:div>
    <w:div w:id="731200504">
      <w:bodyDiv w:val="1"/>
      <w:marLeft w:val="0"/>
      <w:marRight w:val="0"/>
      <w:marTop w:val="0"/>
      <w:marBottom w:val="0"/>
      <w:divBdr>
        <w:top w:val="none" w:sz="0" w:space="0" w:color="auto"/>
        <w:left w:val="none" w:sz="0" w:space="0" w:color="auto"/>
        <w:bottom w:val="none" w:sz="0" w:space="0" w:color="auto"/>
        <w:right w:val="none" w:sz="0" w:space="0" w:color="auto"/>
      </w:divBdr>
    </w:div>
    <w:div w:id="796992278">
      <w:bodyDiv w:val="1"/>
      <w:marLeft w:val="0"/>
      <w:marRight w:val="0"/>
      <w:marTop w:val="0"/>
      <w:marBottom w:val="0"/>
      <w:divBdr>
        <w:top w:val="none" w:sz="0" w:space="0" w:color="auto"/>
        <w:left w:val="none" w:sz="0" w:space="0" w:color="auto"/>
        <w:bottom w:val="none" w:sz="0" w:space="0" w:color="auto"/>
        <w:right w:val="none" w:sz="0" w:space="0" w:color="auto"/>
      </w:divBdr>
    </w:div>
    <w:div w:id="801726011">
      <w:bodyDiv w:val="1"/>
      <w:marLeft w:val="0"/>
      <w:marRight w:val="0"/>
      <w:marTop w:val="0"/>
      <w:marBottom w:val="0"/>
      <w:divBdr>
        <w:top w:val="none" w:sz="0" w:space="0" w:color="auto"/>
        <w:left w:val="none" w:sz="0" w:space="0" w:color="auto"/>
        <w:bottom w:val="none" w:sz="0" w:space="0" w:color="auto"/>
        <w:right w:val="none" w:sz="0" w:space="0" w:color="auto"/>
      </w:divBdr>
    </w:div>
    <w:div w:id="816655422">
      <w:bodyDiv w:val="1"/>
      <w:marLeft w:val="0"/>
      <w:marRight w:val="0"/>
      <w:marTop w:val="0"/>
      <w:marBottom w:val="0"/>
      <w:divBdr>
        <w:top w:val="none" w:sz="0" w:space="0" w:color="auto"/>
        <w:left w:val="none" w:sz="0" w:space="0" w:color="auto"/>
        <w:bottom w:val="none" w:sz="0" w:space="0" w:color="auto"/>
        <w:right w:val="none" w:sz="0" w:space="0" w:color="auto"/>
      </w:divBdr>
    </w:div>
    <w:div w:id="883177356">
      <w:bodyDiv w:val="1"/>
      <w:marLeft w:val="0"/>
      <w:marRight w:val="0"/>
      <w:marTop w:val="0"/>
      <w:marBottom w:val="0"/>
      <w:divBdr>
        <w:top w:val="none" w:sz="0" w:space="0" w:color="auto"/>
        <w:left w:val="none" w:sz="0" w:space="0" w:color="auto"/>
        <w:bottom w:val="none" w:sz="0" w:space="0" w:color="auto"/>
        <w:right w:val="none" w:sz="0" w:space="0" w:color="auto"/>
      </w:divBdr>
    </w:div>
    <w:div w:id="889920778">
      <w:bodyDiv w:val="1"/>
      <w:marLeft w:val="0"/>
      <w:marRight w:val="0"/>
      <w:marTop w:val="0"/>
      <w:marBottom w:val="0"/>
      <w:divBdr>
        <w:top w:val="none" w:sz="0" w:space="0" w:color="auto"/>
        <w:left w:val="none" w:sz="0" w:space="0" w:color="auto"/>
        <w:bottom w:val="none" w:sz="0" w:space="0" w:color="auto"/>
        <w:right w:val="none" w:sz="0" w:space="0" w:color="auto"/>
      </w:divBdr>
    </w:div>
    <w:div w:id="899704585">
      <w:bodyDiv w:val="1"/>
      <w:marLeft w:val="0"/>
      <w:marRight w:val="0"/>
      <w:marTop w:val="0"/>
      <w:marBottom w:val="0"/>
      <w:divBdr>
        <w:top w:val="none" w:sz="0" w:space="0" w:color="auto"/>
        <w:left w:val="none" w:sz="0" w:space="0" w:color="auto"/>
        <w:bottom w:val="none" w:sz="0" w:space="0" w:color="auto"/>
        <w:right w:val="none" w:sz="0" w:space="0" w:color="auto"/>
      </w:divBdr>
    </w:div>
    <w:div w:id="930431247">
      <w:bodyDiv w:val="1"/>
      <w:marLeft w:val="0"/>
      <w:marRight w:val="0"/>
      <w:marTop w:val="0"/>
      <w:marBottom w:val="0"/>
      <w:divBdr>
        <w:top w:val="none" w:sz="0" w:space="0" w:color="auto"/>
        <w:left w:val="none" w:sz="0" w:space="0" w:color="auto"/>
        <w:bottom w:val="none" w:sz="0" w:space="0" w:color="auto"/>
        <w:right w:val="none" w:sz="0" w:space="0" w:color="auto"/>
      </w:divBdr>
    </w:div>
    <w:div w:id="967124550">
      <w:bodyDiv w:val="1"/>
      <w:marLeft w:val="0"/>
      <w:marRight w:val="0"/>
      <w:marTop w:val="0"/>
      <w:marBottom w:val="0"/>
      <w:divBdr>
        <w:top w:val="none" w:sz="0" w:space="0" w:color="auto"/>
        <w:left w:val="none" w:sz="0" w:space="0" w:color="auto"/>
        <w:bottom w:val="none" w:sz="0" w:space="0" w:color="auto"/>
        <w:right w:val="none" w:sz="0" w:space="0" w:color="auto"/>
      </w:divBdr>
    </w:div>
    <w:div w:id="989212774">
      <w:bodyDiv w:val="1"/>
      <w:marLeft w:val="0"/>
      <w:marRight w:val="0"/>
      <w:marTop w:val="0"/>
      <w:marBottom w:val="0"/>
      <w:divBdr>
        <w:top w:val="none" w:sz="0" w:space="0" w:color="auto"/>
        <w:left w:val="none" w:sz="0" w:space="0" w:color="auto"/>
        <w:bottom w:val="none" w:sz="0" w:space="0" w:color="auto"/>
        <w:right w:val="none" w:sz="0" w:space="0" w:color="auto"/>
      </w:divBdr>
    </w:div>
    <w:div w:id="1141196305">
      <w:bodyDiv w:val="1"/>
      <w:marLeft w:val="0"/>
      <w:marRight w:val="0"/>
      <w:marTop w:val="0"/>
      <w:marBottom w:val="0"/>
      <w:divBdr>
        <w:top w:val="none" w:sz="0" w:space="0" w:color="auto"/>
        <w:left w:val="none" w:sz="0" w:space="0" w:color="auto"/>
        <w:bottom w:val="none" w:sz="0" w:space="0" w:color="auto"/>
        <w:right w:val="none" w:sz="0" w:space="0" w:color="auto"/>
      </w:divBdr>
    </w:div>
    <w:div w:id="1188911846">
      <w:bodyDiv w:val="1"/>
      <w:marLeft w:val="0"/>
      <w:marRight w:val="0"/>
      <w:marTop w:val="0"/>
      <w:marBottom w:val="0"/>
      <w:divBdr>
        <w:top w:val="none" w:sz="0" w:space="0" w:color="auto"/>
        <w:left w:val="none" w:sz="0" w:space="0" w:color="auto"/>
        <w:bottom w:val="none" w:sz="0" w:space="0" w:color="auto"/>
        <w:right w:val="none" w:sz="0" w:space="0" w:color="auto"/>
      </w:divBdr>
    </w:div>
    <w:div w:id="1329207317">
      <w:bodyDiv w:val="1"/>
      <w:marLeft w:val="0"/>
      <w:marRight w:val="0"/>
      <w:marTop w:val="0"/>
      <w:marBottom w:val="0"/>
      <w:divBdr>
        <w:top w:val="none" w:sz="0" w:space="0" w:color="auto"/>
        <w:left w:val="none" w:sz="0" w:space="0" w:color="auto"/>
        <w:bottom w:val="none" w:sz="0" w:space="0" w:color="auto"/>
        <w:right w:val="none" w:sz="0" w:space="0" w:color="auto"/>
      </w:divBdr>
    </w:div>
    <w:div w:id="1347026987">
      <w:bodyDiv w:val="1"/>
      <w:marLeft w:val="0"/>
      <w:marRight w:val="0"/>
      <w:marTop w:val="0"/>
      <w:marBottom w:val="0"/>
      <w:divBdr>
        <w:top w:val="none" w:sz="0" w:space="0" w:color="auto"/>
        <w:left w:val="none" w:sz="0" w:space="0" w:color="auto"/>
        <w:bottom w:val="none" w:sz="0" w:space="0" w:color="auto"/>
        <w:right w:val="none" w:sz="0" w:space="0" w:color="auto"/>
      </w:divBdr>
    </w:div>
    <w:div w:id="1410810216">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58992235">
      <w:bodyDiv w:val="1"/>
      <w:marLeft w:val="0"/>
      <w:marRight w:val="0"/>
      <w:marTop w:val="0"/>
      <w:marBottom w:val="0"/>
      <w:divBdr>
        <w:top w:val="none" w:sz="0" w:space="0" w:color="auto"/>
        <w:left w:val="none" w:sz="0" w:space="0" w:color="auto"/>
        <w:bottom w:val="none" w:sz="0" w:space="0" w:color="auto"/>
        <w:right w:val="none" w:sz="0" w:space="0" w:color="auto"/>
      </w:divBdr>
    </w:div>
    <w:div w:id="1481773949">
      <w:bodyDiv w:val="1"/>
      <w:marLeft w:val="0"/>
      <w:marRight w:val="0"/>
      <w:marTop w:val="0"/>
      <w:marBottom w:val="0"/>
      <w:divBdr>
        <w:top w:val="none" w:sz="0" w:space="0" w:color="auto"/>
        <w:left w:val="none" w:sz="0" w:space="0" w:color="auto"/>
        <w:bottom w:val="none" w:sz="0" w:space="0" w:color="auto"/>
        <w:right w:val="none" w:sz="0" w:space="0" w:color="auto"/>
      </w:divBdr>
    </w:div>
    <w:div w:id="1483156904">
      <w:bodyDiv w:val="1"/>
      <w:marLeft w:val="0"/>
      <w:marRight w:val="0"/>
      <w:marTop w:val="0"/>
      <w:marBottom w:val="0"/>
      <w:divBdr>
        <w:top w:val="none" w:sz="0" w:space="0" w:color="auto"/>
        <w:left w:val="none" w:sz="0" w:space="0" w:color="auto"/>
        <w:bottom w:val="none" w:sz="0" w:space="0" w:color="auto"/>
        <w:right w:val="none" w:sz="0" w:space="0" w:color="auto"/>
      </w:divBdr>
    </w:div>
    <w:div w:id="1547643564">
      <w:bodyDiv w:val="1"/>
      <w:marLeft w:val="0"/>
      <w:marRight w:val="0"/>
      <w:marTop w:val="0"/>
      <w:marBottom w:val="0"/>
      <w:divBdr>
        <w:top w:val="none" w:sz="0" w:space="0" w:color="auto"/>
        <w:left w:val="none" w:sz="0" w:space="0" w:color="auto"/>
        <w:bottom w:val="none" w:sz="0" w:space="0" w:color="auto"/>
        <w:right w:val="none" w:sz="0" w:space="0" w:color="auto"/>
      </w:divBdr>
    </w:div>
    <w:div w:id="1567762023">
      <w:bodyDiv w:val="1"/>
      <w:marLeft w:val="0"/>
      <w:marRight w:val="0"/>
      <w:marTop w:val="0"/>
      <w:marBottom w:val="0"/>
      <w:divBdr>
        <w:top w:val="none" w:sz="0" w:space="0" w:color="auto"/>
        <w:left w:val="none" w:sz="0" w:space="0" w:color="auto"/>
        <w:bottom w:val="none" w:sz="0" w:space="0" w:color="auto"/>
        <w:right w:val="none" w:sz="0" w:space="0" w:color="auto"/>
      </w:divBdr>
    </w:div>
    <w:div w:id="1568880410">
      <w:bodyDiv w:val="1"/>
      <w:marLeft w:val="0"/>
      <w:marRight w:val="0"/>
      <w:marTop w:val="0"/>
      <w:marBottom w:val="0"/>
      <w:divBdr>
        <w:top w:val="none" w:sz="0" w:space="0" w:color="auto"/>
        <w:left w:val="none" w:sz="0" w:space="0" w:color="auto"/>
        <w:bottom w:val="none" w:sz="0" w:space="0" w:color="auto"/>
        <w:right w:val="none" w:sz="0" w:space="0" w:color="auto"/>
      </w:divBdr>
    </w:div>
    <w:div w:id="1597908628">
      <w:bodyDiv w:val="1"/>
      <w:marLeft w:val="0"/>
      <w:marRight w:val="0"/>
      <w:marTop w:val="0"/>
      <w:marBottom w:val="0"/>
      <w:divBdr>
        <w:top w:val="none" w:sz="0" w:space="0" w:color="auto"/>
        <w:left w:val="none" w:sz="0" w:space="0" w:color="auto"/>
        <w:bottom w:val="none" w:sz="0" w:space="0" w:color="auto"/>
        <w:right w:val="none" w:sz="0" w:space="0" w:color="auto"/>
      </w:divBdr>
    </w:div>
    <w:div w:id="1677809935">
      <w:bodyDiv w:val="1"/>
      <w:marLeft w:val="0"/>
      <w:marRight w:val="0"/>
      <w:marTop w:val="0"/>
      <w:marBottom w:val="0"/>
      <w:divBdr>
        <w:top w:val="none" w:sz="0" w:space="0" w:color="auto"/>
        <w:left w:val="none" w:sz="0" w:space="0" w:color="auto"/>
        <w:bottom w:val="none" w:sz="0" w:space="0" w:color="auto"/>
        <w:right w:val="none" w:sz="0" w:space="0" w:color="auto"/>
      </w:divBdr>
    </w:div>
    <w:div w:id="1737976109">
      <w:bodyDiv w:val="1"/>
      <w:marLeft w:val="0"/>
      <w:marRight w:val="0"/>
      <w:marTop w:val="0"/>
      <w:marBottom w:val="0"/>
      <w:divBdr>
        <w:top w:val="none" w:sz="0" w:space="0" w:color="auto"/>
        <w:left w:val="none" w:sz="0" w:space="0" w:color="auto"/>
        <w:bottom w:val="none" w:sz="0" w:space="0" w:color="auto"/>
        <w:right w:val="none" w:sz="0" w:space="0" w:color="auto"/>
      </w:divBdr>
    </w:div>
    <w:div w:id="1785616809">
      <w:bodyDiv w:val="1"/>
      <w:marLeft w:val="0"/>
      <w:marRight w:val="0"/>
      <w:marTop w:val="0"/>
      <w:marBottom w:val="0"/>
      <w:divBdr>
        <w:top w:val="none" w:sz="0" w:space="0" w:color="auto"/>
        <w:left w:val="none" w:sz="0" w:space="0" w:color="auto"/>
        <w:bottom w:val="none" w:sz="0" w:space="0" w:color="auto"/>
        <w:right w:val="none" w:sz="0" w:space="0" w:color="auto"/>
      </w:divBdr>
    </w:div>
    <w:div w:id="185257199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55458671">
      <w:bodyDiv w:val="1"/>
      <w:marLeft w:val="0"/>
      <w:marRight w:val="0"/>
      <w:marTop w:val="0"/>
      <w:marBottom w:val="0"/>
      <w:divBdr>
        <w:top w:val="none" w:sz="0" w:space="0" w:color="auto"/>
        <w:left w:val="none" w:sz="0" w:space="0" w:color="auto"/>
        <w:bottom w:val="none" w:sz="0" w:space="0" w:color="auto"/>
        <w:right w:val="none" w:sz="0" w:space="0" w:color="auto"/>
      </w:divBdr>
    </w:div>
    <w:div w:id="1888101404">
      <w:bodyDiv w:val="1"/>
      <w:marLeft w:val="0"/>
      <w:marRight w:val="0"/>
      <w:marTop w:val="0"/>
      <w:marBottom w:val="0"/>
      <w:divBdr>
        <w:top w:val="none" w:sz="0" w:space="0" w:color="auto"/>
        <w:left w:val="none" w:sz="0" w:space="0" w:color="auto"/>
        <w:bottom w:val="none" w:sz="0" w:space="0" w:color="auto"/>
        <w:right w:val="none" w:sz="0" w:space="0" w:color="auto"/>
      </w:divBdr>
    </w:div>
    <w:div w:id="1899439952">
      <w:bodyDiv w:val="1"/>
      <w:marLeft w:val="0"/>
      <w:marRight w:val="0"/>
      <w:marTop w:val="0"/>
      <w:marBottom w:val="0"/>
      <w:divBdr>
        <w:top w:val="none" w:sz="0" w:space="0" w:color="auto"/>
        <w:left w:val="none" w:sz="0" w:space="0" w:color="auto"/>
        <w:bottom w:val="none" w:sz="0" w:space="0" w:color="auto"/>
        <w:right w:val="none" w:sz="0" w:space="0" w:color="auto"/>
      </w:divBdr>
    </w:div>
    <w:div w:id="1974095022">
      <w:bodyDiv w:val="1"/>
      <w:marLeft w:val="0"/>
      <w:marRight w:val="0"/>
      <w:marTop w:val="0"/>
      <w:marBottom w:val="0"/>
      <w:divBdr>
        <w:top w:val="none" w:sz="0" w:space="0" w:color="auto"/>
        <w:left w:val="none" w:sz="0" w:space="0" w:color="auto"/>
        <w:bottom w:val="none" w:sz="0" w:space="0" w:color="auto"/>
        <w:right w:val="none" w:sz="0" w:space="0" w:color="auto"/>
      </w:divBdr>
    </w:div>
    <w:div w:id="2068071903">
      <w:bodyDiv w:val="1"/>
      <w:marLeft w:val="0"/>
      <w:marRight w:val="0"/>
      <w:marTop w:val="0"/>
      <w:marBottom w:val="0"/>
      <w:divBdr>
        <w:top w:val="none" w:sz="0" w:space="0" w:color="auto"/>
        <w:left w:val="none" w:sz="0" w:space="0" w:color="auto"/>
        <w:bottom w:val="none" w:sz="0" w:space="0" w:color="auto"/>
        <w:right w:val="none" w:sz="0" w:space="0" w:color="auto"/>
      </w:divBdr>
    </w:div>
    <w:div w:id="2089188101">
      <w:bodyDiv w:val="1"/>
      <w:marLeft w:val="0"/>
      <w:marRight w:val="0"/>
      <w:marTop w:val="0"/>
      <w:marBottom w:val="0"/>
      <w:divBdr>
        <w:top w:val="none" w:sz="0" w:space="0" w:color="auto"/>
        <w:left w:val="none" w:sz="0" w:space="0" w:color="auto"/>
        <w:bottom w:val="none" w:sz="0" w:space="0" w:color="auto"/>
        <w:right w:val="none" w:sz="0" w:space="0" w:color="auto"/>
      </w:divBdr>
    </w:div>
    <w:div w:id="20959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DE4A-72BA-4380-A83D-E538E8BD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ГУ-ОРО ФСС РФ</Company>
  <LinksUpToDate>false</LinksUpToDate>
  <CharactersWithSpaces>12787</CharactersWithSpaces>
  <SharedDoc>false</SharedDoc>
  <HLinks>
    <vt:vector size="6" baseType="variant">
      <vt:variant>
        <vt:i4>5439530</vt:i4>
      </vt:variant>
      <vt:variant>
        <vt:i4>0</vt:i4>
      </vt:variant>
      <vt:variant>
        <vt:i4>0</vt:i4>
      </vt:variant>
      <vt:variant>
        <vt:i4>5</vt:i4>
      </vt:variant>
      <vt:variant>
        <vt:lpwstr>mailto:opfromsk@065.pfr.gov.ru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Овчинникова Е.М.</dc:creator>
  <cp:lastModifiedBy>Худорожко Александр Павлович</cp:lastModifiedBy>
  <cp:revision>29</cp:revision>
  <cp:lastPrinted>2024-04-12T07:10:00Z</cp:lastPrinted>
  <dcterms:created xsi:type="dcterms:W3CDTF">2024-04-12T10:29:00Z</dcterms:created>
  <dcterms:modified xsi:type="dcterms:W3CDTF">2024-10-07T09:35:00Z</dcterms:modified>
</cp:coreProperties>
</file>