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5"/>
        <w:widowControl w:val="false"/>
        <w:spacing w:before="0" w:after="0"/>
        <w:jc w:val="righ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eastAsia="ar-SA"/>
        </w:rPr>
        <w:t>Приложение № 1</w:t>
      </w:r>
    </w:p>
    <w:p>
      <w:pPr>
        <w:pStyle w:val="5"/>
        <w:keepLines/>
        <w:widowControl w:val="false"/>
        <w:spacing w:lineRule="auto" w:line="240" w:before="0" w:after="0"/>
        <w:jc w:val="righ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eastAsia="ar-SA"/>
        </w:rPr>
        <w:t xml:space="preserve">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eastAsia="ar-SA"/>
        </w:rPr>
        <w:t>к Извещению о проведении электронного запроса котировок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Техническое задание (описание объекта закупки)</w:t>
      </w:r>
    </w:p>
    <w:p>
      <w:pPr>
        <w:pStyle w:val="Normal"/>
        <w:keepLines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Выполнение работ по изготовлению ортопедической обуви для социального обеспечения граждан в 2024 году </w:t>
      </w:r>
    </w:p>
    <w:p>
      <w:pPr>
        <w:pStyle w:val="Normal"/>
        <w:keepLines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 должен осуществить выполнение работ по изготовлению ортопедической обуви в соответствии с требованиями, предъявляемыми в техническом задании, в период действия государственного контракта.</w:t>
      </w:r>
    </w:p>
    <w:p>
      <w:pPr>
        <w:pStyle w:val="Normal"/>
        <w:keepLines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Характеристики объекта закупки.</w:t>
      </w:r>
    </w:p>
    <w:p>
      <w:pPr>
        <w:pStyle w:val="Normal"/>
        <w:keepLines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 Функциональные и технические характеристики объекта закупки (описание объекта закупки):</w:t>
      </w:r>
    </w:p>
    <w:tbl>
      <w:tblPr>
        <w:tblpPr w:bottomFromText="0" w:horzAnchor="text" w:leftFromText="180" w:rightFromText="180" w:tblpX="0" w:tblpY="1" w:topFromText="0" w:vertAnchor="text"/>
        <w:tblW w:w="1507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0"/>
        <w:gridCol w:w="1976"/>
        <w:gridCol w:w="1514"/>
        <w:gridCol w:w="1691"/>
        <w:gridCol w:w="7324"/>
        <w:gridCol w:w="824"/>
        <w:gridCol w:w="1215"/>
      </w:tblGrid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ОКПД 2</w:t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Характеристики товара, работы, услуги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Изделий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 изм.</w:t>
            </w:r>
          </w:p>
        </w:tc>
      </w:tr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(9-01-01) Ортопедическая обувь сложная без утепленной подкладки (пара) (без учета детей-инвалидов)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before="0" w:after="16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32.50.22.153</w:t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f1"/>
              <w:tblW w:w="879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100"/>
              <w:gridCol w:w="6689"/>
            </w:tblGrid>
            <w:tr>
              <w:trPr/>
              <w:tc>
                <w:tcPr>
                  <w:tcW w:w="2100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Наименование характеристики</w:t>
                  </w:r>
                </w:p>
              </w:tc>
              <w:tc>
                <w:tcPr>
                  <w:tcW w:w="6689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Значение характеристики</w:t>
                  </w:r>
                </w:p>
              </w:tc>
            </w:tr>
            <w:tr>
              <w:trPr/>
              <w:tc>
                <w:tcPr>
                  <w:tcW w:w="2100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(9-01-01) Ортопедическая обувь сложная без утепленной подкладки (пара) (без учета детей-инвалидов)</w:t>
                  </w:r>
                </w:p>
              </w:tc>
              <w:tc>
                <w:tcPr>
                  <w:tcW w:w="6689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kern w:val="0"/>
                      <w:lang w:val="ru-RU" w:eastAsia="en-US" w:bidi="ar-SA"/>
                    </w:rPr>
                  </w:r>
                </w:p>
              </w:tc>
            </w:tr>
            <w:tr>
              <w:trPr>
                <w:trHeight w:val="2259" w:hRule="atLeast"/>
              </w:trPr>
              <w:tc>
                <w:tcPr>
                  <w:tcW w:w="2100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kern w:val="0"/>
                      <w:lang w:val="ru-RU" w:eastAsia="en-US" w:bidi="ar-SA"/>
                    </w:rPr>
                  </w:r>
                </w:p>
              </w:tc>
              <w:tc>
                <w:tcPr>
                  <w:tcW w:w="6689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Обувь изготавливается по индивидуальным замерам в соответствии с медицинскими показаниями (в соответствии с заболеванием).</w:t>
                  </w:r>
                </w:p>
                <w:p>
                  <w:pPr>
                    <w:pStyle w:val="Normal"/>
                    <w:keepLines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>
                  <w:pPr>
                    <w:pStyle w:val="Normal"/>
                    <w:keepLines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      </w:r>
                </w:p>
                <w:p>
                  <w:pPr>
                    <w:pStyle w:val="Normal"/>
                    <w:keepLines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Обувь ортопедическая сложная при варусной, эквинусной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</w:tr>
            <w:tr>
              <w:trPr>
                <w:trHeight w:val="557" w:hRule="atLeast"/>
              </w:trPr>
              <w:tc>
                <w:tcPr>
                  <w:tcW w:w="2100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kern w:val="0"/>
                      <w:lang w:val="ru-RU" w:eastAsia="en-US" w:bidi="ar-SA"/>
                    </w:rPr>
                  </w:r>
                </w:p>
              </w:tc>
              <w:tc>
                <w:tcPr>
                  <w:tcW w:w="6689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 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</w:t>
                  </w:r>
                </w:p>
                <w:p>
                  <w:pPr>
                    <w:pStyle w:val="Normal"/>
                    <w:keepLines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</w:t>
                  </w:r>
                </w:p>
                <w:p>
                  <w:pPr>
                    <w:pStyle w:val="Normal"/>
                    <w:keepLines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</w:t>
                  </w:r>
                </w:p>
                <w:p>
                  <w:pPr>
                    <w:pStyle w:val="Normal"/>
                    <w:keepLines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</w:tr>
            <w:tr>
              <w:trPr>
                <w:trHeight w:val="266" w:hRule="atLeast"/>
              </w:trPr>
              <w:tc>
                <w:tcPr>
                  <w:tcW w:w="2100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Подкладка</w:t>
                  </w:r>
                </w:p>
              </w:tc>
              <w:tc>
                <w:tcPr>
                  <w:tcW w:w="6689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Наличие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kern w:val="0"/>
                      <w:lang w:val="ru-RU" w:eastAsia="en-US" w:bidi="ar-SA"/>
                    </w:rPr>
                  </w:r>
                </w:p>
              </w:tc>
            </w:tr>
          </w:tbl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Пара     (2 шт.)</w:t>
            </w:r>
          </w:p>
        </w:tc>
      </w:tr>
      <w:tr>
        <w:trPr>
          <w:trHeight w:val="3393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(9-01-01) Ортопедическая обувь сложная без утепленной подкладки (пара) (для детей-инвалидов)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tabs>
                <w:tab w:val="clear" w:pos="708"/>
                <w:tab w:val="left" w:pos="3828" w:leader="none"/>
                <w:tab w:val="center" w:pos="5244" w:leader="none"/>
              </w:tabs>
              <w:spacing w:before="0" w:after="16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32.50.22.154</w:t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f1"/>
              <w:tblW w:w="880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100"/>
              <w:gridCol w:w="6705"/>
            </w:tblGrid>
            <w:tr>
              <w:trPr/>
              <w:tc>
                <w:tcPr>
                  <w:tcW w:w="2100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3828" w:leader="none"/>
                      <w:tab w:val="center" w:pos="5244" w:leader="none"/>
                    </w:tabs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Наименование характеристики</w:t>
                  </w:r>
                </w:p>
              </w:tc>
              <w:tc>
                <w:tcPr>
                  <w:tcW w:w="6705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3828" w:leader="none"/>
                      <w:tab w:val="center" w:pos="5244" w:leader="none"/>
                    </w:tabs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Значение характеристики</w:t>
                  </w:r>
                </w:p>
              </w:tc>
            </w:tr>
            <w:tr>
              <w:trPr/>
              <w:tc>
                <w:tcPr>
                  <w:tcW w:w="2100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Style w:val="Ngbinding"/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(9-01-01) Ортопедическая обувь сложная без утепленной подкладки (пара) (для детей-инвалидов)</w:t>
                  </w:r>
                </w:p>
              </w:tc>
              <w:tc>
                <w:tcPr>
                  <w:tcW w:w="6705" w:type="dxa"/>
                  <w:tcBorders/>
                </w:tcPr>
                <w:p>
                  <w:pPr>
                    <w:pStyle w:val="NoSpacing"/>
                    <w:keepLines/>
                    <w:widowControl w:val="false"/>
                    <w:suppressAutoHyphens w:val="true"/>
                    <w:spacing w:before="0" w:after="0"/>
                    <w:jc w:val="both"/>
                    <w:rPr>
                      <w:rStyle w:val="Ng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/>
                  </w:r>
                </w:p>
              </w:tc>
            </w:tr>
            <w:tr>
              <w:trPr>
                <w:trHeight w:val="2260" w:hRule="atLeast"/>
              </w:trPr>
              <w:tc>
                <w:tcPr>
                  <w:tcW w:w="2100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0" w:leader="none"/>
                    </w:tabs>
                    <w:suppressAutoHyphens w:val="true"/>
                    <w:spacing w:lineRule="auto" w:line="240" w:before="0" w:after="0"/>
                    <w:ind w:firstLine="9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/>
                  </w:r>
                </w:p>
              </w:tc>
              <w:tc>
                <w:tcPr>
                  <w:tcW w:w="6705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0" w:leader="none"/>
                    </w:tabs>
                    <w:suppressAutoHyphens w:val="true"/>
                    <w:spacing w:lineRule="auto" w:line="240" w:before="0" w:after="0"/>
                    <w:ind w:firstLine="9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Обувь изготавливается по индивидуальным замерам в соответствии с медицинскими показаниями (в соответствии с заболеванием).</w:t>
                  </w:r>
                </w:p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0" w:leader="none"/>
                    </w:tabs>
                    <w:suppressAutoHyphens w:val="true"/>
                    <w:spacing w:lineRule="auto" w:line="240" w:before="0" w:after="0"/>
                    <w:ind w:firstLine="91"/>
                    <w:jc w:val="both"/>
                    <w:rPr>
                      <w:rStyle w:val="Ngbinding"/>
                      <w:rFonts w:ascii="Times New Roman" w:hAnsi="Times New Roman" w:cs="Times New Roman"/>
                      <w:b/>
                      <w:b/>
                      <w:color w:val="70AD47" w:themeColor="accent6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0" w:leader="none"/>
                    </w:tabs>
                    <w:suppressAutoHyphens w:val="true"/>
                    <w:spacing w:lineRule="auto" w:line="240" w:before="0" w:after="0"/>
                    <w:ind w:firstLine="91"/>
                    <w:jc w:val="both"/>
                    <w:rPr>
                      <w:rStyle w:val="Ng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      </w:r>
                </w:p>
                <w:p>
                  <w:pPr>
                    <w:pStyle w:val="NoSpacing"/>
                    <w:keepLines/>
                    <w:widowControl w:val="false"/>
                    <w:suppressAutoHyphens w:val="true"/>
                    <w:spacing w:before="0" w:after="0"/>
                    <w:jc w:val="both"/>
                    <w:rPr>
                      <w:rStyle w:val="Ngbinding"/>
                      <w:rFonts w:ascii="Times New Roman" w:hAnsi="Times New Roman" w:cs="Times New Roman"/>
                      <w:b/>
                      <w:b/>
                      <w:color w:val="70AD47" w:themeColor="accent6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Обувь ортопедическая сложная при варусной, эквинусной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      </w:r>
                </w:p>
              </w:tc>
            </w:tr>
            <w:tr>
              <w:trPr>
                <w:trHeight w:val="2243" w:hRule="atLeast"/>
              </w:trPr>
              <w:tc>
                <w:tcPr>
                  <w:tcW w:w="2100" w:type="dxa"/>
                  <w:tcBorders/>
                </w:tcPr>
                <w:p>
                  <w:pPr>
                    <w:pStyle w:val="NoSpacing"/>
                    <w:keepLines/>
                    <w:widowControl w:val="false"/>
                    <w:suppressAutoHyphens w:val="true"/>
                    <w:spacing w:before="0" w:after="0"/>
                    <w:jc w:val="both"/>
                    <w:rPr>
                      <w:rStyle w:val="Ng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/>
                  </w:r>
                </w:p>
              </w:tc>
              <w:tc>
                <w:tcPr>
                  <w:tcW w:w="6705" w:type="dxa"/>
                  <w:tcBorders/>
                </w:tcPr>
                <w:p>
                  <w:pPr>
                    <w:pStyle w:val="NoSpacing"/>
                    <w:keepLines/>
                    <w:widowControl w:val="false"/>
                    <w:suppressAutoHyphens w:val="true"/>
                    <w:spacing w:before="0" w:after="0"/>
                    <w:jc w:val="both"/>
                    <w:rPr>
                      <w:rStyle w:val="Ng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 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функции.</w:t>
                  </w:r>
                </w:p>
                <w:p>
                  <w:pPr>
                    <w:pStyle w:val="NoSpacing"/>
                    <w:keepLines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</w:t>
                  </w:r>
                </w:p>
                <w:p>
                  <w:pPr>
                    <w:pStyle w:val="NoSpacing"/>
                    <w:keepLines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      </w:r>
                </w:p>
                <w:p>
                  <w:pPr>
                    <w:pStyle w:val="NoSpacing"/>
                    <w:keepLines/>
                    <w:widowControl w:val="false"/>
                    <w:suppressAutoHyphens w:val="true"/>
                    <w:spacing w:before="0" w:after="0"/>
                    <w:jc w:val="both"/>
                    <w:rPr>
                      <w:rStyle w:val="Ng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</w:tr>
            <w:tr>
              <w:trPr>
                <w:trHeight w:val="70" w:hRule="atLeast"/>
              </w:trPr>
              <w:tc>
                <w:tcPr>
                  <w:tcW w:w="2100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Подкладка</w:t>
                  </w:r>
                </w:p>
              </w:tc>
              <w:tc>
                <w:tcPr>
                  <w:tcW w:w="6705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Наличие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kern w:val="0"/>
                      <w:lang w:val="ru-RU" w:eastAsia="en-US" w:bidi="ar-SA"/>
                    </w:rPr>
                  </w:r>
                </w:p>
              </w:tc>
            </w:tr>
          </w:tbl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Пара     (2 шт.)</w:t>
            </w:r>
          </w:p>
        </w:tc>
      </w:tr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(9-02-01) Ортопедическая обувь сложная на утепленной подкладки (пара) (без учета детей-инвалидов)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tabs>
                <w:tab w:val="clear" w:pos="708"/>
                <w:tab w:val="left" w:pos="3828" w:leader="none"/>
                <w:tab w:val="center" w:pos="5244" w:leader="none"/>
              </w:tabs>
              <w:spacing w:before="0" w:after="16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32.50.22.153</w:t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f1"/>
              <w:tblW w:w="880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100"/>
              <w:gridCol w:w="6705"/>
            </w:tblGrid>
            <w:tr>
              <w:trPr/>
              <w:tc>
                <w:tcPr>
                  <w:tcW w:w="2100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3828" w:leader="none"/>
                      <w:tab w:val="center" w:pos="5244" w:leader="none"/>
                    </w:tabs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Наименование характеристики</w:t>
                  </w:r>
                </w:p>
              </w:tc>
              <w:tc>
                <w:tcPr>
                  <w:tcW w:w="6705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3828" w:leader="none"/>
                      <w:tab w:val="center" w:pos="5244" w:leader="none"/>
                    </w:tabs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Значение характеристики</w:t>
                  </w:r>
                </w:p>
              </w:tc>
            </w:tr>
            <w:tr>
              <w:trPr/>
              <w:tc>
                <w:tcPr>
                  <w:tcW w:w="2100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0" w:leader="none"/>
                    </w:tabs>
                    <w:suppressAutoHyphens w:val="true"/>
                    <w:spacing w:lineRule="auto" w:line="240" w:before="0" w:after="0"/>
                    <w:ind w:firstLine="5"/>
                    <w:jc w:val="both"/>
                    <w:rPr>
                      <w:rStyle w:val="Ngbinding"/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(9-02-01) Ортопедическая обувь сложная на утепленной подкладки (пара) (без учета детей-инвалидов)</w:t>
                  </w:r>
                </w:p>
              </w:tc>
              <w:tc>
                <w:tcPr>
                  <w:tcW w:w="6705" w:type="dxa"/>
                  <w:tcBorders/>
                </w:tcPr>
                <w:p>
                  <w:pPr>
                    <w:pStyle w:val="NoSpacing"/>
                    <w:keepLines/>
                    <w:widowControl w:val="false"/>
                    <w:suppressAutoHyphens w:val="true"/>
                    <w:spacing w:before="0" w:after="0"/>
                    <w:jc w:val="both"/>
                    <w:rPr>
                      <w:rStyle w:val="Ng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/>
                  </w:r>
                </w:p>
              </w:tc>
            </w:tr>
            <w:tr>
              <w:trPr>
                <w:trHeight w:val="1831" w:hRule="atLeast"/>
              </w:trPr>
              <w:tc>
                <w:tcPr>
                  <w:tcW w:w="2100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0" w:leader="none"/>
                    </w:tabs>
                    <w:suppressAutoHyphens w:val="true"/>
                    <w:spacing w:lineRule="auto" w:line="240" w:before="0" w:after="0"/>
                    <w:ind w:firstLine="91"/>
                    <w:jc w:val="both"/>
                    <w:rPr>
                      <w:rStyle w:val="Ngbinding"/>
                      <w:rFonts w:ascii="Times New Roman" w:hAnsi="Times New Roman" w:cs="Times New Roman"/>
                      <w:b/>
                      <w:b/>
                      <w:color w:val="70AD47" w:themeColor="accent6"/>
                      <w:sz w:val="24"/>
                      <w:szCs w:val="24"/>
                    </w:rPr>
                  </w:pPr>
                  <w:r>
                    <w:rPr/>
                  </w:r>
                </w:p>
              </w:tc>
              <w:tc>
                <w:tcPr>
                  <w:tcW w:w="6705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0" w:leader="none"/>
                    </w:tabs>
                    <w:suppressAutoHyphens w:val="true"/>
                    <w:spacing w:lineRule="auto" w:line="240" w:before="0" w:after="0"/>
                    <w:ind w:firstLine="91"/>
                    <w:jc w:val="both"/>
                    <w:rPr>
                      <w:rStyle w:val="Ngbinding"/>
                      <w:rFonts w:ascii="Times New Roman" w:hAnsi="Times New Roman" w:cs="Times New Roman"/>
                      <w:b/>
                      <w:b/>
                      <w:color w:val="70AD47" w:themeColor="accent6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0" w:leader="none"/>
                    </w:tabs>
                    <w:suppressAutoHyphens w:val="true"/>
                    <w:spacing w:lineRule="auto" w:line="240" w:before="0" w:after="0"/>
                    <w:jc w:val="both"/>
                    <w:rPr>
                      <w:rStyle w:val="Ng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      </w:r>
                </w:p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0" w:leader="none"/>
                    </w:tabs>
                    <w:suppressAutoHyphens w:val="true"/>
                    <w:spacing w:lineRule="auto" w:line="240" w:before="0" w:after="0"/>
                    <w:ind w:firstLine="9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Обувь ортопедическая сложная при варусной, эквинусной стопе, косолапости, пяточной стопе, укорочении нижней конечности.</w:t>
                  </w:r>
                </w:p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0" w:leader="none"/>
                    </w:tabs>
                    <w:suppressAutoHyphens w:val="true"/>
                    <w:spacing w:lineRule="auto" w:line="240" w:before="0" w:after="0"/>
                    <w:ind w:firstLine="91"/>
                    <w:jc w:val="both"/>
                    <w:rPr>
                      <w:rStyle w:val="Ngbinding"/>
                      <w:rFonts w:ascii="Times New Roman" w:hAnsi="Times New Roman" w:cs="Times New Roman"/>
                      <w:b/>
                      <w:b/>
                      <w:color w:val="70AD47" w:themeColor="accent6"/>
                      <w:sz w:val="24"/>
                      <w:szCs w:val="24"/>
                    </w:rPr>
                  </w:pPr>
                  <w:r>
                    <w:rPr>
                      <w:rStyle w:val="Ngbinding"/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</w:tr>
            <w:tr>
              <w:trPr>
                <w:trHeight w:val="967" w:hRule="atLeast"/>
              </w:trPr>
              <w:tc>
                <w:tcPr>
                  <w:tcW w:w="2100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0" w:leader="none"/>
                    </w:tabs>
                    <w:suppressAutoHyphens w:val="true"/>
                    <w:spacing w:lineRule="auto" w:line="240" w:before="0" w:after="0"/>
                    <w:ind w:firstLine="91"/>
                    <w:jc w:val="both"/>
                    <w:rPr>
                      <w:rStyle w:val="Ng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/>
                  </w:r>
                </w:p>
              </w:tc>
              <w:tc>
                <w:tcPr>
                  <w:tcW w:w="6705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0" w:leader="none"/>
                    </w:tabs>
                    <w:suppressAutoHyphens w:val="true"/>
                    <w:spacing w:lineRule="auto" w:line="240" w:before="0" w:after="0"/>
                    <w:ind w:firstLine="91"/>
                    <w:jc w:val="both"/>
                    <w:rPr>
                      <w:rStyle w:val="Ng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 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функции.</w:t>
                  </w:r>
                </w:p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0" w:leader="none"/>
                    </w:tabs>
                    <w:suppressAutoHyphens w:val="true"/>
                    <w:spacing w:lineRule="auto" w:line="240" w:before="0" w:after="0"/>
                    <w:ind w:firstLine="9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      </w:r>
                </w:p>
                <w:p>
                  <w:pPr>
                    <w:pStyle w:val="NoSpacing"/>
                    <w:keepLines/>
                    <w:widowControl w:val="false"/>
                    <w:suppressAutoHyphens w:val="true"/>
                    <w:spacing w:before="0" w:after="0"/>
                    <w:jc w:val="both"/>
                    <w:rPr>
                      <w:rStyle w:val="Ng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2100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0" w:leader="none"/>
                    </w:tabs>
                    <w:suppressAutoHyphens w:val="true"/>
                    <w:spacing w:lineRule="auto" w:line="240" w:before="0" w:after="0"/>
                    <w:ind w:firstLine="9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Подкладка утепленная</w:t>
                  </w:r>
                </w:p>
              </w:tc>
              <w:tc>
                <w:tcPr>
                  <w:tcW w:w="6705" w:type="dxa"/>
                  <w:tcBorders/>
                </w:tcPr>
                <w:p>
                  <w:pPr>
                    <w:pStyle w:val="NoSpacing"/>
                    <w:keepLines/>
                    <w:widowControl w:val="false"/>
                    <w:suppressAutoHyphens w:val="true"/>
                    <w:spacing w:before="0" w:after="0"/>
                    <w:jc w:val="both"/>
                    <w:rPr>
                      <w:rStyle w:val="Ng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наличие</w:t>
                  </w:r>
                </w:p>
              </w:tc>
            </w:tr>
          </w:tbl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Пара     (2 шт.)</w:t>
            </w:r>
          </w:p>
        </w:tc>
      </w:tr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171717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(9-02-01) Ортопедическая обувь сложная на утепленной подкладки (пара) (для детей-инвалидов)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tabs>
                <w:tab w:val="clear" w:pos="708"/>
                <w:tab w:val="left" w:pos="3828" w:leader="none"/>
                <w:tab w:val="center" w:pos="5244" w:leader="none"/>
              </w:tabs>
              <w:spacing w:before="0" w:after="16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32.50.22.154</w:t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f1"/>
              <w:tblW w:w="880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100"/>
              <w:gridCol w:w="6705"/>
            </w:tblGrid>
            <w:tr>
              <w:trPr/>
              <w:tc>
                <w:tcPr>
                  <w:tcW w:w="2100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3828" w:leader="none"/>
                      <w:tab w:val="center" w:pos="5244" w:leader="none"/>
                    </w:tabs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Наименование характеристики</w:t>
                  </w:r>
                </w:p>
              </w:tc>
              <w:tc>
                <w:tcPr>
                  <w:tcW w:w="6705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3828" w:leader="none"/>
                      <w:tab w:val="center" w:pos="5244" w:leader="none"/>
                    </w:tabs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Значение характеристики</w:t>
                  </w:r>
                </w:p>
              </w:tc>
            </w:tr>
            <w:tr>
              <w:trPr/>
              <w:tc>
                <w:tcPr>
                  <w:tcW w:w="2100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0" w:leader="none"/>
                    </w:tabs>
                    <w:suppressAutoHyphens w:val="true"/>
                    <w:spacing w:lineRule="auto" w:line="240" w:before="0" w:after="0"/>
                    <w:ind w:firstLine="5"/>
                    <w:jc w:val="both"/>
                    <w:rPr>
                      <w:rStyle w:val="Ngbinding"/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(9-02-01) Ортопедическая обувь сложная на утепленной подкладки (пара) (для детей-инвалидов)</w:t>
                  </w:r>
                </w:p>
              </w:tc>
              <w:tc>
                <w:tcPr>
                  <w:tcW w:w="6705" w:type="dxa"/>
                  <w:tcBorders/>
                </w:tcPr>
                <w:p>
                  <w:pPr>
                    <w:pStyle w:val="NoSpacing"/>
                    <w:keepLines/>
                    <w:widowControl w:val="false"/>
                    <w:suppressAutoHyphens w:val="true"/>
                    <w:spacing w:before="0" w:after="0"/>
                    <w:jc w:val="both"/>
                    <w:rPr>
                      <w:rStyle w:val="Ng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/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2100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0" w:leader="none"/>
                    </w:tabs>
                    <w:suppressAutoHyphens w:val="true"/>
                    <w:spacing w:lineRule="auto" w:line="240" w:before="0" w:after="0"/>
                    <w:ind w:firstLine="91"/>
                    <w:jc w:val="both"/>
                    <w:rPr>
                      <w:rStyle w:val="Ng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/>
                  </w:r>
                </w:p>
              </w:tc>
              <w:tc>
                <w:tcPr>
                  <w:tcW w:w="6705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0" w:leader="none"/>
                    </w:tabs>
                    <w:suppressAutoHyphens w:val="true"/>
                    <w:spacing w:lineRule="auto" w:line="240" w:before="0" w:after="0"/>
                    <w:ind w:firstLine="91"/>
                    <w:jc w:val="both"/>
                    <w:rPr>
                      <w:rStyle w:val="Ng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0" w:leader="none"/>
                    </w:tabs>
                    <w:suppressAutoHyphens w:val="true"/>
                    <w:spacing w:lineRule="auto" w:line="240" w:before="0" w:after="0"/>
                    <w:ind w:firstLine="91"/>
                    <w:jc w:val="both"/>
                    <w:rPr>
                      <w:rStyle w:val="Ng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      </w:r>
                </w:p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0" w:leader="none"/>
                    </w:tabs>
                    <w:suppressAutoHyphens w:val="true"/>
                    <w:spacing w:lineRule="auto" w:line="240" w:before="0" w:after="0"/>
                    <w:ind w:firstLine="9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Обувь ортопедическая сложная при варусной, эквинусной стопе, косолапости, пяточной стопе, укорочении нижней конечности.</w:t>
                  </w:r>
                </w:p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0" w:leader="none"/>
                    </w:tabs>
                    <w:suppressAutoHyphens w:val="true"/>
                    <w:spacing w:lineRule="auto" w:line="240" w:before="0" w:after="0"/>
                    <w:ind w:firstLine="91"/>
                    <w:jc w:val="both"/>
                    <w:rPr>
                      <w:rStyle w:val="Ng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Ngbinding"/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</w:tr>
            <w:tr>
              <w:trPr>
                <w:trHeight w:val="1409" w:hRule="atLeast"/>
              </w:trPr>
              <w:tc>
                <w:tcPr>
                  <w:tcW w:w="2100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0" w:leader="none"/>
                    </w:tabs>
                    <w:suppressAutoHyphens w:val="true"/>
                    <w:spacing w:lineRule="auto" w:line="240" w:before="0" w:after="0"/>
                    <w:ind w:firstLine="91"/>
                    <w:jc w:val="both"/>
                    <w:rPr>
                      <w:rStyle w:val="Ng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/>
                  </w:r>
                </w:p>
              </w:tc>
              <w:tc>
                <w:tcPr>
                  <w:tcW w:w="6705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0" w:leader="none"/>
                    </w:tabs>
                    <w:suppressAutoHyphens w:val="true"/>
                    <w:spacing w:lineRule="auto" w:line="240" w:before="0" w:after="0"/>
                    <w:ind w:firstLine="91"/>
                    <w:jc w:val="both"/>
                    <w:rPr>
                      <w:rStyle w:val="Ng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 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функции.</w:t>
                  </w:r>
                </w:p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0" w:leader="none"/>
                    </w:tabs>
                    <w:suppressAutoHyphens w:val="true"/>
                    <w:spacing w:lineRule="auto" w:line="240" w:before="0" w:after="0"/>
                    <w:ind w:firstLine="9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      </w:r>
                </w:p>
                <w:p>
                  <w:pPr>
                    <w:pStyle w:val="NoSpacing"/>
                    <w:keepLines/>
                    <w:widowControl w:val="false"/>
                    <w:suppressAutoHyphens w:val="true"/>
                    <w:spacing w:before="0" w:after="0"/>
                    <w:jc w:val="both"/>
                    <w:rPr>
                      <w:rStyle w:val="Ng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Ngbinding"/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</w:tr>
            <w:tr>
              <w:trPr>
                <w:trHeight w:val="257" w:hRule="atLeast"/>
              </w:trPr>
              <w:tc>
                <w:tcPr>
                  <w:tcW w:w="2100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0" w:leader="none"/>
                    </w:tabs>
                    <w:suppressAutoHyphens w:val="true"/>
                    <w:spacing w:lineRule="auto" w:line="240" w:before="0" w:after="0"/>
                    <w:ind w:firstLine="9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Подкладка утепленная</w:t>
                  </w:r>
                </w:p>
              </w:tc>
              <w:tc>
                <w:tcPr>
                  <w:tcW w:w="6705" w:type="dxa"/>
                  <w:tcBorders/>
                </w:tcPr>
                <w:p>
                  <w:pPr>
                    <w:pStyle w:val="NoSpacing"/>
                    <w:keepLines/>
                    <w:widowControl w:val="false"/>
                    <w:suppressAutoHyphens w:val="true"/>
                    <w:spacing w:before="0" w:after="0"/>
                    <w:jc w:val="both"/>
                    <w:rPr>
                      <w:rStyle w:val="Ng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наличие</w:t>
                  </w:r>
                </w:p>
              </w:tc>
            </w:tr>
          </w:tbl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Пара     (2 шт.)</w:t>
            </w:r>
          </w:p>
        </w:tc>
      </w:tr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(9-01-02) Ортопедическая обувь сложная на сохраненную конечность и обувь на протез без утепленной подкладки (пара) (без учета детей-инвалидов)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tabs>
                <w:tab w:val="clear" w:pos="708"/>
                <w:tab w:val="left" w:pos="3828" w:leader="none"/>
                <w:tab w:val="center" w:pos="5244" w:leader="none"/>
              </w:tabs>
              <w:spacing w:before="0" w:after="16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32.50.22.153</w:t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f1"/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6757"/>
              <w:gridCol w:w="2041"/>
            </w:tblGrid>
            <w:tr>
              <w:trPr/>
              <w:tc>
                <w:tcPr>
                  <w:tcW w:w="6757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3828" w:leader="none"/>
                      <w:tab w:val="center" w:pos="5244" w:leader="none"/>
                    </w:tabs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Наименование характеристики</w:t>
                  </w:r>
                </w:p>
              </w:tc>
              <w:tc>
                <w:tcPr>
                  <w:tcW w:w="2041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3828" w:leader="none"/>
                      <w:tab w:val="center" w:pos="5244" w:leader="none"/>
                    </w:tabs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Значение характеристики</w:t>
                  </w:r>
                </w:p>
              </w:tc>
            </w:tr>
            <w:tr>
              <w:trPr/>
              <w:tc>
                <w:tcPr>
                  <w:tcW w:w="6757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Style w:val="Ngbinding"/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(9-01-02) Ортопедическая обувь сложная на сохраненную конечность и обувь на протез без утепленной подкладки (пара) (без учета детей-инвалидов)</w:t>
                  </w:r>
                </w:p>
              </w:tc>
              <w:tc>
                <w:tcPr>
                  <w:tcW w:w="2041" w:type="dxa"/>
                  <w:tcBorders/>
                </w:tcPr>
                <w:p>
                  <w:pPr>
                    <w:pStyle w:val="NoSpacing"/>
                    <w:keepLines/>
                    <w:widowControl w:val="false"/>
                    <w:suppressAutoHyphens w:val="true"/>
                    <w:spacing w:before="0" w:after="0"/>
                    <w:jc w:val="both"/>
                    <w:rPr>
                      <w:rStyle w:val="Ng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Ngbinding"/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Да</w:t>
                  </w:r>
                </w:p>
              </w:tc>
            </w:tr>
            <w:tr>
              <w:trPr>
                <w:trHeight w:val="1127" w:hRule="atLeast"/>
              </w:trPr>
              <w:tc>
                <w:tcPr>
                  <w:tcW w:w="6757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0" w:leader="none"/>
                    </w:tabs>
                    <w:suppressAutoHyphens w:val="true"/>
                    <w:spacing w:lineRule="auto" w:line="240" w:before="0" w:after="0"/>
                    <w:ind w:firstLine="17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ar-SA" w:bidi="ar-SA"/>
                    </w:rPr>
      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      </w:r>
                </w:p>
                <w:p>
                  <w:pPr>
                    <w:pStyle w:val="NoSpacing"/>
                    <w:keepLines/>
                    <w:widowControl w:val="false"/>
                    <w:suppressAutoHyphens w:val="true"/>
                    <w:spacing w:before="0" w:after="0"/>
                    <w:jc w:val="both"/>
                    <w:rPr>
                      <w:rStyle w:val="Ng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ar-SA" w:bidi="ar-SA"/>
                    </w:rPr>
                    <w:t>Подкладка на сохраненную конечность – в наличии.</w:t>
                  </w:r>
                </w:p>
              </w:tc>
              <w:tc>
                <w:tcPr>
                  <w:tcW w:w="2041" w:type="dxa"/>
                  <w:tcBorders/>
                </w:tcPr>
                <w:p>
                  <w:pPr>
                    <w:pStyle w:val="NoSpacing"/>
                    <w:keepLines/>
                    <w:widowControl w:val="false"/>
                    <w:suppressAutoHyphens w:val="true"/>
                    <w:spacing w:before="0" w:after="0"/>
                    <w:jc w:val="both"/>
                    <w:rPr>
                      <w:rStyle w:val="Ngbinding"/>
                      <w:rFonts w:ascii="Times New Roman" w:hAnsi="Times New Roman" w:cs="Times New Roman"/>
                      <w:b/>
                      <w:b/>
                      <w:i/>
                      <w:i/>
                      <w:sz w:val="24"/>
                      <w:szCs w:val="24"/>
                    </w:rPr>
                  </w:pPr>
                  <w:r>
                    <w:rPr>
                      <w:rStyle w:val="Ngbinding"/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Да</w:t>
                  </w:r>
                </w:p>
              </w:tc>
            </w:tr>
          </w:tbl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171717" w:themeColor="background2" w:themeShade="1a"/>
                <w:sz w:val="24"/>
                <w:szCs w:val="24"/>
              </w:rPr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Пара     (2 шт.)</w:t>
            </w:r>
          </w:p>
        </w:tc>
      </w:tr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(9-01-02) Ортопедическая обувь сложная на сохраненную конечность и обувь на протез без утепленной подкладки (пара) (для детей-инвалидов)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tabs>
                <w:tab w:val="clear" w:pos="708"/>
                <w:tab w:val="left" w:pos="3828" w:leader="none"/>
                <w:tab w:val="center" w:pos="5244" w:leader="none"/>
              </w:tabs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32.50.22.154</w:t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f1"/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6757"/>
              <w:gridCol w:w="2041"/>
            </w:tblGrid>
            <w:tr>
              <w:trPr/>
              <w:tc>
                <w:tcPr>
                  <w:tcW w:w="6757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3828" w:leader="none"/>
                      <w:tab w:val="center" w:pos="5244" w:leader="none"/>
                    </w:tabs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Наименование характеристики</w:t>
                  </w:r>
                </w:p>
              </w:tc>
              <w:tc>
                <w:tcPr>
                  <w:tcW w:w="2041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3828" w:leader="none"/>
                      <w:tab w:val="center" w:pos="5244" w:leader="none"/>
                    </w:tabs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Значение характеристики</w:t>
                  </w:r>
                </w:p>
              </w:tc>
            </w:tr>
            <w:tr>
              <w:trPr/>
              <w:tc>
                <w:tcPr>
                  <w:tcW w:w="6757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Style w:val="Ngbinding"/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(9-01-02) Ортопедическая обувь сложная на сохраненную конечность и обувь на протез без утепленной подкладки (пара) (для детей-инвалидов)</w:t>
                  </w:r>
                </w:p>
              </w:tc>
              <w:tc>
                <w:tcPr>
                  <w:tcW w:w="2041" w:type="dxa"/>
                  <w:tcBorders/>
                </w:tcPr>
                <w:p>
                  <w:pPr>
                    <w:pStyle w:val="NoSpacing"/>
                    <w:keepLines/>
                    <w:widowControl w:val="false"/>
                    <w:suppressAutoHyphens w:val="true"/>
                    <w:spacing w:before="0" w:after="0"/>
                    <w:jc w:val="both"/>
                    <w:rPr>
                      <w:rStyle w:val="Ng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Ngbinding"/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Да</w:t>
                  </w:r>
                </w:p>
              </w:tc>
            </w:tr>
            <w:tr>
              <w:trPr/>
              <w:tc>
                <w:tcPr>
                  <w:tcW w:w="6757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0" w:leader="none"/>
                    </w:tabs>
                    <w:suppressAutoHyphens w:val="true"/>
                    <w:spacing w:lineRule="auto" w:line="240" w:before="0" w:after="0"/>
                    <w:ind w:firstLine="17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ar-SA" w:bidi="ar-SA"/>
                    </w:rPr>
      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      </w:r>
                </w:p>
                <w:p>
                  <w:pPr>
                    <w:pStyle w:val="NoSpacing"/>
                    <w:keepLines/>
                    <w:widowControl w:val="false"/>
                    <w:suppressAutoHyphens w:val="true"/>
                    <w:spacing w:before="0" w:after="0"/>
                    <w:jc w:val="both"/>
                    <w:rPr>
                      <w:rStyle w:val="Ng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ar-SA" w:bidi="ar-SA"/>
                    </w:rPr>
                    <w:t>Подкладка на сохраненную конечность – в наличии</w:t>
                  </w:r>
                </w:p>
              </w:tc>
              <w:tc>
                <w:tcPr>
                  <w:tcW w:w="2041" w:type="dxa"/>
                  <w:tcBorders/>
                </w:tcPr>
                <w:p>
                  <w:pPr>
                    <w:pStyle w:val="NoSpacing"/>
                    <w:keepLines/>
                    <w:widowControl w:val="false"/>
                    <w:suppressAutoHyphens w:val="true"/>
                    <w:spacing w:before="0" w:after="0"/>
                    <w:jc w:val="both"/>
                    <w:rPr>
                      <w:rStyle w:val="Ngbinding"/>
                      <w:rFonts w:ascii="Times New Roman" w:hAnsi="Times New Roman" w:cs="Times New Roman"/>
                      <w:b/>
                      <w:b/>
                      <w:i/>
                      <w:i/>
                      <w:sz w:val="24"/>
                      <w:szCs w:val="24"/>
                    </w:rPr>
                  </w:pPr>
                  <w:r>
                    <w:rPr>
                      <w:rStyle w:val="Ngbinding"/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Да</w:t>
                  </w:r>
                </w:p>
              </w:tc>
            </w:tr>
          </w:tbl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171717" w:themeColor="background2" w:themeShade="1a"/>
                <w:sz w:val="24"/>
                <w:szCs w:val="24"/>
              </w:rPr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Пара     (2 шт.)</w:t>
            </w:r>
          </w:p>
        </w:tc>
      </w:tr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(9-02-02) Ортопедическая обувь сложная на сохраненную конечность и обувь на протез на утепленной подкладки (пара) (без учета детей-инвалидов)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tabs>
                <w:tab w:val="clear" w:pos="708"/>
                <w:tab w:val="left" w:pos="3828" w:leader="none"/>
                <w:tab w:val="center" w:pos="5244" w:leader="none"/>
              </w:tabs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32.50.22.153</w:t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f1"/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6757"/>
              <w:gridCol w:w="2041"/>
            </w:tblGrid>
            <w:tr>
              <w:trPr/>
              <w:tc>
                <w:tcPr>
                  <w:tcW w:w="6757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3828" w:leader="none"/>
                      <w:tab w:val="center" w:pos="5244" w:leader="none"/>
                    </w:tabs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Наименование характеристики</w:t>
                  </w:r>
                </w:p>
              </w:tc>
              <w:tc>
                <w:tcPr>
                  <w:tcW w:w="2041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3828" w:leader="none"/>
                      <w:tab w:val="center" w:pos="5244" w:leader="none"/>
                    </w:tabs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Значение характеристики</w:t>
                  </w:r>
                </w:p>
              </w:tc>
            </w:tr>
            <w:tr>
              <w:trPr/>
              <w:tc>
                <w:tcPr>
                  <w:tcW w:w="6757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Style w:val="Ngbinding"/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(9-02-02) Ортопедическая обувь сложная на сохраненную конечность и обувь на протез на утепленной подкладки (пара) (без учета детей-инвалидов)</w:t>
                  </w:r>
                </w:p>
              </w:tc>
              <w:tc>
                <w:tcPr>
                  <w:tcW w:w="2041" w:type="dxa"/>
                  <w:tcBorders/>
                </w:tcPr>
                <w:p>
                  <w:pPr>
                    <w:pStyle w:val="NoSpacing"/>
                    <w:keepLines/>
                    <w:widowControl w:val="false"/>
                    <w:suppressAutoHyphens w:val="true"/>
                    <w:spacing w:before="0" w:after="0"/>
                    <w:jc w:val="both"/>
                    <w:rPr>
                      <w:rStyle w:val="Ng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Ngbinding"/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Да</w:t>
                  </w:r>
                </w:p>
              </w:tc>
            </w:tr>
            <w:tr>
              <w:trPr/>
              <w:tc>
                <w:tcPr>
                  <w:tcW w:w="6757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0" w:leader="none"/>
                    </w:tabs>
                    <w:suppressAutoHyphens w:val="true"/>
                    <w:spacing w:lineRule="auto" w:line="240" w:before="0" w:after="0"/>
                    <w:ind w:firstLine="17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ar-SA" w:bidi="ar-SA"/>
                    </w:rPr>
      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      </w:r>
                </w:p>
                <w:p>
                  <w:pPr>
                    <w:pStyle w:val="NoSpacing"/>
                    <w:keepLines/>
                    <w:widowControl w:val="false"/>
                    <w:suppressAutoHyphens w:val="true"/>
                    <w:spacing w:before="0" w:after="0"/>
                    <w:jc w:val="both"/>
                    <w:rPr>
                      <w:rStyle w:val="Ng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ar-SA" w:bidi="ar-SA"/>
                    </w:rPr>
                    <w:t>Подкладка утепленная на сохраненную конечность – в наличии</w:t>
                  </w:r>
                </w:p>
              </w:tc>
              <w:tc>
                <w:tcPr>
                  <w:tcW w:w="2041" w:type="dxa"/>
                  <w:tcBorders/>
                </w:tcPr>
                <w:p>
                  <w:pPr>
                    <w:pStyle w:val="NoSpacing"/>
                    <w:keepLines/>
                    <w:widowControl w:val="false"/>
                    <w:suppressAutoHyphens w:val="true"/>
                    <w:spacing w:before="0" w:after="0"/>
                    <w:jc w:val="both"/>
                    <w:rPr>
                      <w:rStyle w:val="Ngbinding"/>
                      <w:rFonts w:ascii="Times New Roman" w:hAnsi="Times New Roman" w:cs="Times New Roman"/>
                      <w:b/>
                      <w:b/>
                      <w:i/>
                      <w:i/>
                      <w:sz w:val="24"/>
                      <w:szCs w:val="24"/>
                    </w:rPr>
                  </w:pPr>
                  <w:r>
                    <w:rPr>
                      <w:rStyle w:val="Ngbinding"/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Да</w:t>
                  </w:r>
                </w:p>
              </w:tc>
            </w:tr>
          </w:tbl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171717" w:themeColor="background2" w:themeShade="1a"/>
                <w:sz w:val="24"/>
                <w:szCs w:val="24"/>
              </w:rPr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Пара     (2 шт.)</w:t>
            </w:r>
          </w:p>
        </w:tc>
      </w:tr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(9-02-02) Ортопедическая обувь сложная на сохраненную конечность и обувь на протез на утепленной подкладки (пара) (для детей-инвалидов)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tabs>
                <w:tab w:val="clear" w:pos="708"/>
                <w:tab w:val="left" w:pos="3828" w:leader="none"/>
                <w:tab w:val="center" w:pos="5244" w:leader="none"/>
              </w:tabs>
              <w:spacing w:before="0" w:after="16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32.50.22.154</w:t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f1"/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6757"/>
              <w:gridCol w:w="2041"/>
            </w:tblGrid>
            <w:tr>
              <w:trPr/>
              <w:tc>
                <w:tcPr>
                  <w:tcW w:w="6757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3828" w:leader="none"/>
                      <w:tab w:val="center" w:pos="5244" w:leader="none"/>
                    </w:tabs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Наименование характеристики</w:t>
                  </w:r>
                </w:p>
              </w:tc>
              <w:tc>
                <w:tcPr>
                  <w:tcW w:w="2041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3828" w:leader="none"/>
                      <w:tab w:val="center" w:pos="5244" w:leader="none"/>
                    </w:tabs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Значение характеристики</w:t>
                  </w:r>
                </w:p>
              </w:tc>
            </w:tr>
            <w:tr>
              <w:trPr/>
              <w:tc>
                <w:tcPr>
                  <w:tcW w:w="6757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Style w:val="Ngbinding"/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(9-02-02) Ортопедическая обувь сложная на сохраненную конечность и обувь на протез на утепленной подкладки (пара) (для детей-инвалидов)</w:t>
                  </w:r>
                </w:p>
              </w:tc>
              <w:tc>
                <w:tcPr>
                  <w:tcW w:w="2041" w:type="dxa"/>
                  <w:tcBorders/>
                </w:tcPr>
                <w:p>
                  <w:pPr>
                    <w:pStyle w:val="NoSpacing"/>
                    <w:keepLines/>
                    <w:widowControl w:val="false"/>
                    <w:suppressAutoHyphens w:val="true"/>
                    <w:spacing w:before="0" w:after="0"/>
                    <w:jc w:val="both"/>
                    <w:rPr>
                      <w:rStyle w:val="Ng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Ngbinding"/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Да</w:t>
                  </w:r>
                </w:p>
              </w:tc>
            </w:tr>
            <w:tr>
              <w:trPr/>
              <w:tc>
                <w:tcPr>
                  <w:tcW w:w="6757" w:type="dxa"/>
                  <w:tcBorders/>
                </w:tcPr>
                <w:p>
                  <w:pPr>
                    <w:pStyle w:val="Normal"/>
                    <w:keepLines/>
                    <w:widowControl w:val="false"/>
                    <w:tabs>
                      <w:tab w:val="clear" w:pos="708"/>
                      <w:tab w:val="left" w:pos="0" w:leader="none"/>
                    </w:tabs>
                    <w:suppressAutoHyphens w:val="true"/>
                    <w:spacing w:lineRule="auto" w:line="240" w:before="0" w:after="0"/>
                    <w:ind w:firstLine="17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ar-SA" w:bidi="ar-SA"/>
                    </w:rPr>
                    <w:t>Изготавливается одновременно полупара обуви на сохраненную конечность и на протез нижней конечности по индивидуальным размерам соответствии с медицинскими показаниями (в соответствии с заболеванием) Получателя.</w:t>
                  </w:r>
                </w:p>
                <w:p>
                  <w:pPr>
                    <w:pStyle w:val="NoSpacing"/>
                    <w:keepLines/>
                    <w:widowControl w:val="false"/>
                    <w:suppressAutoHyphens w:val="true"/>
                    <w:spacing w:before="0" w:after="0"/>
                    <w:jc w:val="both"/>
                    <w:rPr>
                      <w:rStyle w:val="Ng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ar-SA" w:bidi="ar-SA"/>
                    </w:rPr>
                    <w:t>Подкладка утепленная на сохраненную конечность – в наличии</w:t>
                  </w:r>
                </w:p>
              </w:tc>
              <w:tc>
                <w:tcPr>
                  <w:tcW w:w="2041" w:type="dxa"/>
                  <w:tcBorders/>
                </w:tcPr>
                <w:p>
                  <w:pPr>
                    <w:pStyle w:val="NoSpacing"/>
                    <w:keepLines/>
                    <w:widowControl w:val="false"/>
                    <w:suppressAutoHyphens w:val="true"/>
                    <w:spacing w:before="0" w:after="0"/>
                    <w:jc w:val="both"/>
                    <w:rPr>
                      <w:rStyle w:val="Ngbinding"/>
                      <w:rFonts w:ascii="Times New Roman" w:hAnsi="Times New Roman" w:cs="Times New Roman"/>
                      <w:b/>
                      <w:b/>
                      <w:i/>
                      <w:i/>
                      <w:sz w:val="24"/>
                      <w:szCs w:val="24"/>
                    </w:rPr>
                  </w:pPr>
                  <w:r>
                    <w:rPr>
                      <w:rStyle w:val="Ngbinding"/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Да</w:t>
                  </w:r>
                </w:p>
              </w:tc>
            </w:tr>
          </w:tbl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171717" w:themeColor="background2" w:themeShade="1a"/>
                <w:sz w:val="24"/>
                <w:szCs w:val="24"/>
              </w:rPr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Пара     (2 шт.)</w:t>
            </w:r>
          </w:p>
        </w:tc>
      </w:tr>
      <w:tr>
        <w:trPr/>
        <w:tc>
          <w:tcPr>
            <w:tcW w:w="5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387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keepLines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284" w:leader="none"/>
          <w:tab w:val="left" w:pos="567" w:leader="none"/>
        </w:tabs>
        <w:spacing w:before="240" w:after="200"/>
        <w:ind w:left="-414" w:right="-284" w:hanging="360"/>
        <w:contextualSpacing/>
        <w:rPr>
          <w:rFonts w:ascii="Times New Roman" w:hAnsi="Times New Roman" w:eastAsia="Times New Roman"/>
          <w:vanish/>
          <w:sz w:val="24"/>
          <w:szCs w:val="24"/>
          <w:lang w:eastAsia="ru-RU"/>
        </w:rPr>
      </w:pPr>
      <w:r>
        <w:rPr>
          <w:rFonts w:eastAsia="Times New Roman" w:ascii="Times New Roman" w:hAnsi="Times New Roman"/>
          <w:vanish/>
          <w:sz w:val="24"/>
          <w:szCs w:val="24"/>
          <w:lang w:eastAsia="ru-RU"/>
        </w:rPr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76" w:before="0" w:after="200"/>
        <w:ind w:left="-284" w:right="-284" w:hanging="0"/>
        <w:contextualSpacing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Функциональные и технические характеристики объекта закупки: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0" w:leader="none"/>
          <w:tab w:val="left" w:pos="284" w:leader="none"/>
          <w:tab w:val="left" w:pos="567" w:leader="none"/>
        </w:tabs>
        <w:spacing w:lineRule="auto" w:line="276" w:before="240" w:after="200"/>
        <w:ind w:left="420" w:right="-284" w:hanging="42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Качественные характеристики объекта закупки</w:t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20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</w:t>
      </w: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 xml:space="preserve">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20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20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ГОСТ Р 54407-2020 «Обувь ортопедическая. Общие технические условия»;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ГОСТ Р 57761-2023 «Обувь ортопедическая. Термины и определения»;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ГОСТ Р 55638-2021 «Услуги по изготовлению ортопедической обуви. Состав и содержание услуг. Требования безопасности»;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ГОСТ Р 57890-2020 «Обувь ортопедическая. Номенклатура показателей качества»;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2" w:leader="none"/>
          <w:tab w:val="left" w:pos="284" w:leader="none"/>
        </w:tabs>
        <w:spacing w:lineRule="auto" w:line="276" w:before="0" w:after="0"/>
        <w:ind w:lef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ГОСТ Р 59452-2021 «Обувь ортопедическая. Требования к документации и маркировке для обеспечения доступности информации».</w:t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20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 xml:space="preserve">Изделия должны быть в упаковке, обеспечивающей защиту от воздействия механических и климатических факторов. </w:t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20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Изделия должны быть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-284" w:right="-284" w:firstLine="284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Изделия должны быть свободными от прав третьих лиц.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120" w:after="0"/>
        <w:ind w:left="-284" w:right="-284" w:firstLine="425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Требования к обеспечению Исполнителем доступного для Получателей помещения под размещение пункта (пунктов) приема в соответствии со статьей 15 Федерального закона от 24.11.1995 № 181 «О социальной защите инвалидов в Российской Федерации»:</w:t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20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 xml:space="preserve">Вход в каждый пункт приема должен быть обозначен надписью (например, «Пункт выдачи ТСР»), позволяющей однозначно определить место нахождения указанного пункта приема. </w:t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соответствовать требованиям СП 59.13330.2020 «Доступность зданий и сооружений для маломобильных групп населения» (далее – СП 59.13330.2020). Исполнителем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right="-284" w:firstLine="284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ru-RU"/>
        </w:rPr>
        <w:t>Входная группа:</w:t>
      </w: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 xml:space="preserve"> 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right="-284" w:firstLine="284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При перепадах высот Исполнитель должен учитывать наличие следующих элементов: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76" w:before="0" w:after="0"/>
        <w:ind w:left="-284" w:right="-284" w:firstLine="360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Пандус с поручнями;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right="-284" w:firstLine="284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Пандус должен иметь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6.2.9 – п. 6.2.11 СП 59.13330.2020).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76" w:before="0" w:after="0"/>
        <w:ind w:left="-284" w:right="-284" w:firstLine="360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Лестница с поручнями;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right="-284" w:firstLine="284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Открытая лестница должна иметь непрерывное двухстороннее ограждение с поручнями высотой верхних поручней 0,9 м, краевые ступени (плоскость) лестниц необходимо обеспечить противоскользящими контрастными полосами общей шириной 0,08-0,1 м (в соответствии с п. 6.2.8 СП 59.13330.2020).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right="-284" w:firstLine="284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Применение для Получателей вместо пандусов аппарелей не допускается на объекте (в соответствии с п. 6.1.2 СП 59.13330.2020).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40" w:before="0" w:after="0"/>
        <w:ind w:left="-284" w:right="-284" w:firstLine="360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 (в соответствии с п.6.1.5, п. 6.1.6 СП 59.13330.2020).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40" w:before="0" w:after="0"/>
        <w:ind w:left="-284" w:right="-284" w:firstLine="360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Навес над входной площадкой;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right="-284" w:firstLine="284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В целях обеспечения безопасности, площадка при входах, доступных для Получателей, должна иметь навес (в соответствии с п. 6.1.4 СП 59.13330.2020).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40" w:before="0" w:after="0"/>
        <w:ind w:left="-284" w:right="-284" w:firstLine="360"/>
        <w:contextualSpacing/>
        <w:jc w:val="both"/>
        <w:rPr>
          <w:rFonts w:ascii="Calibri" w:hAnsi="Calibri" w:eastAsia="Times New Roman" w:cs="Times New Roman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Противоскользящее покрытие;</w:t>
      </w:r>
      <w:r>
        <w:rPr>
          <w:rFonts w:eastAsia="Times New Roman" w:cs="Times New Roman"/>
          <w:szCs w:val="20"/>
          <w:lang w:eastAsia="ru-RU"/>
        </w:rPr>
        <w:t xml:space="preserve"> 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right="-284" w:firstLine="284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pacing w:val="2"/>
          <w:sz w:val="24"/>
          <w:szCs w:val="20"/>
          <w:lang w:eastAsia="ru-RU"/>
        </w:rPr>
        <w:t>Поверхности покрытий входных площадок и тамбуров должны быть твердыми, не допускать скольжения при намокании (</w:t>
      </w: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 xml:space="preserve">в соответствии с </w:t>
      </w:r>
      <w:r>
        <w:rPr>
          <w:rFonts w:eastAsia="Times New Roman" w:cs="Times New Roman" w:ascii="Times New Roman" w:hAnsi="Times New Roman"/>
          <w:spacing w:val="2"/>
          <w:sz w:val="24"/>
          <w:szCs w:val="20"/>
          <w:lang w:eastAsia="ru-RU"/>
        </w:rPr>
        <w:t>п. 6.1.4 СП 59.13330.2020).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40" w:before="0" w:after="0"/>
        <w:ind w:left="-284" w:right="-284" w:firstLine="360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Тактильно-контрастные указатели;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right="-284" w:firstLine="284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 (в соответствии с п. 5.1.10 СП 59.13330.2020).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right="-284" w:firstLine="284"/>
        <w:jc w:val="both"/>
        <w:rPr>
          <w:rFonts w:ascii="Times New Roman" w:hAnsi="Times New Roman" w:eastAsia="Times New Roman" w:cs="Times New Roman"/>
          <w:b/>
          <w:b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ru-RU"/>
        </w:rPr>
        <w:t>Пути движения внутри пункта (пунктов) приема: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right="-284" w:firstLine="284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При перепадах высот Исполнитель должен учитывать наличие следующих элементов: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40" w:before="0" w:after="0"/>
        <w:ind w:left="-284" w:right="-284" w:firstLine="360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 xml:space="preserve">Лифт, подъемная платформа, эскалатор; 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right="-284" w:firstLine="284"/>
        <w:jc w:val="both"/>
        <w:rPr>
          <w:rFonts w:ascii="Times New Roman" w:hAnsi="Times New Roman" w:eastAsia="Times New Roman" w:cs="Times New Roman"/>
          <w:b/>
          <w:b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(в соответствии с п. 6.2.13 – п. 6.2.18 СП 59.13330.2020).</w:t>
      </w:r>
      <w:r>
        <w:rPr>
          <w:rFonts w:eastAsia="Times New Roman" w:cs="Times New Roman" w:ascii="Times New Roman" w:hAnsi="Times New Roman"/>
          <w:b/>
          <w:sz w:val="24"/>
          <w:szCs w:val="20"/>
          <w:lang w:eastAsia="ru-RU"/>
        </w:rPr>
        <w:t xml:space="preserve"> 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right="-284" w:firstLine="284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Лифт должен иметь габариты не менее 1100х1400 мм (ширина х глубина).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40" w:before="0" w:after="0"/>
        <w:ind w:left="-284" w:right="-284" w:firstLine="360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Лестницы необходимо обеспечить противоскользящими контрастными полосами общей шириной 0,08-0,1 м (в соответствии с п. 6.2.8 СП 59.13330.2020).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40" w:before="0" w:after="0"/>
        <w:ind w:left="-284" w:right="-284" w:firstLine="360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Необходимо обеспечить зону досягаемости для посетителей в кресле-коляске в пределах, установленных в соответствии с п. 8.1.7 СП.59.133330.2020.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40" w:before="0" w:after="0"/>
        <w:ind w:left="-284" w:right="-284" w:firstLine="360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40" w:before="0" w:after="0"/>
        <w:ind w:left="-284" w:right="-284" w:firstLine="360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Ширина дверных полотен, открытых проемов в стене на путях движения внутри пункта (пунктов) приема должна быть не менее 0,9 м. Дверные проемы не должны иметь порогов более 0,014 м (в соответствии с п. 6.2.4 СП 59.13330.2020).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40" w:before="0" w:after="0"/>
        <w:ind w:left="-284" w:right="-284" w:firstLine="360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В целях безопасности, участки пола на путях движения Получателей должны быть оснащены тактильно-контрастными предупреждающими указателями (в соответствии с п.6.2.3 СП 59.13330.2020).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right="-284" w:firstLine="284"/>
        <w:jc w:val="both"/>
        <w:rPr>
          <w:rFonts w:ascii="Times New Roman" w:hAnsi="Times New Roman" w:eastAsia="Times New Roman" w:cs="Times New Roman"/>
          <w:b/>
          <w:b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ru-RU"/>
        </w:rPr>
        <w:t>Пути эвакуации: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right="-284" w:firstLine="284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 xml:space="preserve">В случае невозможности соблюдения положений части 15 статьи 89 </w:t>
      </w:r>
      <w:hyperlink r:id="rId2">
        <w:r>
          <w:rPr>
            <w:rFonts w:eastAsia="Times New Roman" w:cs="Times New Roman" w:ascii="Times New Roman" w:hAnsi="Times New Roman"/>
            <w:sz w:val="24"/>
            <w:szCs w:val="20"/>
            <w:lang w:eastAsia="ru-RU"/>
          </w:rPr>
          <w:t xml:space="preserve">Федерального закона </w:t>
          <w:br/>
          <w:t>от 22.07.2008 № 123-ФЗ «Технический регламент о требованиях пожарной безопасности</w:t>
        </w:r>
      </w:hyperlink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right="-284" w:firstLine="284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Пути эвакуации помещений пункта (пунктов) приема должны обеспечивать безопасность посетителей (в соответствии с п. 6.2.19- п. 6.2.32 СП 59.13330.2020).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right="-284" w:firstLine="284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Обеспечить систему двухсторонней связи с диспетчером или дежурным (в соответствии с п. 6.5.8 СП 59.13330.2020).</w:t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На территории пункта (пунктов)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При чем не менее 1 (одной) оборудованной для посещения Получателями в соответствии с п. 6.3.3, 6.3.6, 6.3.9 СП 59.13330.2020).</w:t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-284" w:right="-284" w:firstLine="284"/>
        <w:contextualSpacing/>
        <w:jc w:val="both"/>
        <w:rPr>
          <w:rFonts w:ascii="Calibri" w:hAnsi="Calibri" w:eastAsia="Times New Roman" w:cs="Times New Roman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Пункты приема должны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</w:t>
      </w:r>
      <w:r>
        <w:rPr>
          <w:rFonts w:eastAsia="Times New Roman" w:cs="Times New Roman"/>
          <w:szCs w:val="20"/>
          <w:lang w:eastAsia="ru-RU"/>
        </w:rPr>
        <w:t xml:space="preserve"> </w:t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 xml:space="preserve">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Изделия должны находиться на складе пункта (пунктов) приема,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Пункт (пункты) приема должны иметь следующие условия доступности в соответствии с Приказом Министерства труда и социальной защиты РФ от 30.06.2015 № 527 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42" w:leader="none"/>
        </w:tabs>
        <w:spacing w:lineRule="auto" w:line="240" w:before="0" w:after="20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возможность беспрепятственного входа в объекты и выхода из них;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42" w:leader="none"/>
        </w:tabs>
        <w:spacing w:lineRule="auto" w:line="240" w:before="0" w:after="20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42" w:leader="none"/>
        </w:tabs>
        <w:spacing w:lineRule="auto" w:line="240" w:before="0" w:after="20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сопровождение Получателей, имеющих стойкие нарушения функции зрения и самостоятельного передвижения по территории объекта;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42" w:leader="none"/>
        </w:tabs>
        <w:spacing w:lineRule="auto" w:line="240" w:before="0" w:after="20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42" w:leader="none"/>
        </w:tabs>
        <w:spacing w:lineRule="auto" w:line="240" w:before="0" w:after="20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42" w:leader="none"/>
        </w:tabs>
        <w:spacing w:lineRule="auto" w:line="240" w:before="0" w:after="0"/>
        <w:ind w:left="-284" w:right="-284" w:firstLine="284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r>
        <w:fldChar w:fldCharType="begin"/>
      </w:r>
      <w:r>
        <w:rPr>
          <w:sz w:val="24"/>
          <w:szCs w:val="20"/>
          <w:rFonts w:eastAsia="Times New Roman" w:cs="Times New Roman" w:ascii="Times New Roman" w:hAnsi="Times New Roman"/>
          <w:lang w:eastAsia="ru-RU"/>
        </w:rPr>
        <w:instrText xml:space="preserve"> HYPERLINK "http://base.garant.ru/71145140/53f89421bbdaf741eb2d1ecc4ddb4c33/" \l "block_1000"</w:instrText>
      </w:r>
      <w:r>
        <w:rPr>
          <w:sz w:val="24"/>
          <w:szCs w:val="20"/>
          <w:rFonts w:eastAsia="Times New Roman" w:cs="Times New Roman" w:ascii="Times New Roman" w:hAnsi="Times New Roman"/>
          <w:lang w:eastAsia="ru-RU"/>
        </w:rPr>
        <w:fldChar w:fldCharType="separate"/>
      </w: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форме</w:t>
      </w:r>
      <w:r>
        <w:rPr>
          <w:sz w:val="24"/>
          <w:szCs w:val="20"/>
          <w:rFonts w:eastAsia="Times New Roman" w:cs="Times New Roman" w:ascii="Times New Roman" w:hAnsi="Times New Roman"/>
          <w:lang w:eastAsia="ru-RU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 xml:space="preserve"> и в </w:t>
      </w:r>
      <w:r>
        <w:fldChar w:fldCharType="begin"/>
      </w:r>
      <w:r>
        <w:rPr>
          <w:sz w:val="24"/>
          <w:szCs w:val="20"/>
          <w:rFonts w:eastAsia="Times New Roman" w:cs="Times New Roman" w:ascii="Times New Roman" w:hAnsi="Times New Roman"/>
          <w:lang w:eastAsia="ru-RU"/>
        </w:rPr>
        <w:instrText xml:space="preserve"> HYPERLINK "http://base.garant.ru/71145140/f7ee959fd36b5699076b35abf4f52c5c/" \l "block_2000"</w:instrText>
      </w:r>
      <w:r>
        <w:rPr>
          <w:sz w:val="24"/>
          <w:szCs w:val="20"/>
          <w:rFonts w:eastAsia="Times New Roman" w:cs="Times New Roman" w:ascii="Times New Roman" w:hAnsi="Times New Roman"/>
          <w:lang w:eastAsia="ru-RU"/>
        </w:rPr>
        <w:fldChar w:fldCharType="separate"/>
      </w: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порядке</w:t>
      </w:r>
      <w:r>
        <w:rPr>
          <w:sz w:val="24"/>
          <w:szCs w:val="20"/>
          <w:rFonts w:eastAsia="Times New Roman" w:cs="Times New Roman" w:ascii="Times New Roman" w:hAnsi="Times New Roman"/>
          <w:lang w:eastAsia="ru-RU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 xml:space="preserve">, утвержденных </w:t>
      </w:r>
      <w:hyperlink r:id="rId3">
        <w:r>
          <w:rPr>
            <w:rFonts w:eastAsia="Times New Roman" w:cs="Times New Roman" w:ascii="Times New Roman" w:hAnsi="Times New Roman"/>
            <w:sz w:val="24"/>
            <w:szCs w:val="20"/>
            <w:lang w:eastAsia="ru-RU"/>
          </w:rPr>
          <w:t>приказом</w:t>
        </w:r>
      </w:hyperlink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 xml:space="preserve"> Министерства труда и социальной защиты Российской Федерации от 22.06. 2015 № 386 н.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120" w:after="0"/>
        <w:ind w:left="-284" w:right="-284" w:firstLine="284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Исполнитель обязан: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42" w:leader="none"/>
          <w:tab w:val="left" w:pos="426" w:leader="none"/>
        </w:tabs>
        <w:spacing w:lineRule="auto" w:line="240" w:before="0" w:after="20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Осуществлять индивидуальное изготовление Получателям Изделий.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42" w:leader="none"/>
          <w:tab w:val="left" w:pos="426" w:leader="none"/>
        </w:tabs>
        <w:spacing w:lineRule="auto" w:line="240" w:before="0" w:after="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right="-284" w:firstLine="284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выдачи Изделия представителю Получателя.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42" w:leader="none"/>
          <w:tab w:val="left" w:pos="567" w:leader="none"/>
        </w:tabs>
        <w:spacing w:lineRule="auto" w:line="240" w:before="0" w:after="20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Выполнять работы по изготовлению Изделий по индивидуальным размерам и осуществлять их выдачу в срок не позднее 29.11.2024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42" w:leader="none"/>
          <w:tab w:val="left" w:pos="567" w:leader="none"/>
        </w:tabs>
        <w:spacing w:lineRule="auto" w:line="240" w:before="0" w:after="20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 xml:space="preserve">Осуществлять прием Получателей по всем вопросам изготовления и выдачи Изделий, выполнения гарантийного ремонта Изделий по месту нахождения пункта (пунктов) приема и гарантийного обслуживания, организованных Исполнителем на территории Ярославской области с момента заключения государственного контракта. 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 xml:space="preserve">Пункт (пункты) приема должны обеспечивать прием Получателей не менее 5 (пяти) дней в неделю, не менее 40 часов в неделю, при этом, время работы пункта (пунктов) приема должно попадать в интервал с 08:00 до 22:00. 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В пункте (пунктах) приема Получателям должны быть предоставлены образцы-эталоны Изделий, утвержденные медико-технической комиссией Исполнителя.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Не позднее 5 (пяти) рабочих дней с даты заключения контракта Исполнитель должен предоставить Заказчику информацию об адресе пункта (пунктов) приема, графике работы пункта (пунктов), контактном телефоне.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Не позднее 7 (семи) рабочих дней с даты заключения контракта Исполнитель передает Заказчику копии документов, подтверждающих право Исполнителя использовать помещения пункта (пунктов) приема, заверенные Исполнителем надлежащим образом. Документы должны быть предоставлены на бумажном носителе сопроводительным письмом с приложением.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42" w:leader="none"/>
          <w:tab w:val="left" w:pos="567" w:leader="none"/>
        </w:tabs>
        <w:spacing w:lineRule="auto" w:line="240" w:before="0" w:after="20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Не позднее 7 (семи) рабочих дней с даты заключения контракта Исполнитель передать Заказчику надлежащим образом заверенную копию акта медико-технической комиссии Исполнителя, утверждающего образцы-эталоны Изделий.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42" w:leader="none"/>
          <w:tab w:val="left" w:pos="567" w:leader="none"/>
        </w:tabs>
        <w:spacing w:lineRule="auto" w:line="240" w:before="0" w:after="20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При работе с Получателями обеспечить соблюдение рекомендаций и санитарно-эпидемиологических требований Роспотребнадзора и исполнительных органов государственной власти субъектов Российской Федерации при возникновении неблагоприятной санитарно-эпидемиологической обстановки, в том числе в период распространении новой коронавирусной инфекции (COVID-19).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42" w:leader="none"/>
          <w:tab w:val="left" w:pos="567" w:leader="none"/>
        </w:tabs>
        <w:spacing w:lineRule="auto" w:line="240" w:before="0" w:after="20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 xml:space="preserve">Давать справки Получателям по вопросам, связанным с изготовлением Изделий. Для звонков Получателей должен быть выделен телефонный номер. Звонки с городских номеров должны быть бесплатными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42" w:leader="none"/>
          <w:tab w:val="left" w:pos="567" w:leader="none"/>
        </w:tabs>
        <w:spacing w:lineRule="auto" w:line="240" w:before="0" w:after="20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Исполнителя.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42" w:leader="none"/>
          <w:tab w:val="left" w:pos="567" w:leader="none"/>
        </w:tabs>
        <w:spacing w:lineRule="auto" w:line="240" w:before="0" w:after="20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42" w:leader="none"/>
          <w:tab w:val="left" w:pos="567" w:leader="none"/>
        </w:tabs>
        <w:spacing w:lineRule="auto" w:line="240" w:before="0" w:after="20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Вести аудиозапись телефонных разговоров с Получателями по вопросам получения Изделий.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42" w:leader="none"/>
          <w:tab w:val="left" w:pos="567" w:leader="none"/>
        </w:tabs>
        <w:spacing w:lineRule="auto" w:line="240" w:before="0" w:after="20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Предоставлять Заказчику в рамках подтверждения исполнения контракта журнал телефонных звонков.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0" w:leader="none"/>
          <w:tab w:val="left" w:pos="142" w:leader="none"/>
        </w:tabs>
        <w:spacing w:lineRule="auto" w:line="240" w:before="0" w:after="200"/>
        <w:ind w:left="0" w:right="-284" w:hanging="0"/>
        <w:contextualSpacing/>
        <w:jc w:val="both"/>
        <w:rPr>
          <w:rFonts w:ascii="Times New Roman" w:hAnsi="Times New Roman" w:eastAsia="Times New Roman" w:cs="Times New Roman"/>
          <w:sz w:val="24"/>
          <w:szCs w:val="20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 xml:space="preserve">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адресу: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г. Ярославль, проезд Ухтомского, д. 5 </w:t>
      </w:r>
      <w:hyperlink r:id="rId4">
        <w:r>
          <w:rPr>
            <w:rFonts w:cs="Times New Roman" w:ascii="Times New Roman" w:hAnsi="Times New Roman"/>
            <w:sz w:val="24"/>
            <w:szCs w:val="24"/>
            <w:lang w:val="en-US"/>
          </w:rPr>
          <w:t>info</w:t>
        </w:r>
        <w:r>
          <w:rPr>
            <w:rFonts w:cs="Times New Roman" w:ascii="Times New Roman" w:hAnsi="Times New Roman"/>
            <w:sz w:val="24"/>
            <w:szCs w:val="24"/>
          </w:rPr>
          <w:t>@76.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sfr</w:t>
        </w:r>
        <w:r>
          <w:rPr>
            <w:rFonts w:cs="Times New Roman" w:ascii="Times New Roman" w:hAnsi="Times New Roman"/>
            <w:sz w:val="24"/>
            <w:szCs w:val="24"/>
          </w:rPr>
          <w:t>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gov</w:t>
        </w:r>
        <w:r>
          <w:rPr>
            <w:rFonts w:cs="Times New Roman" w:ascii="Times New Roman" w:hAnsi="Times New Roman"/>
            <w:sz w:val="24"/>
            <w:szCs w:val="24"/>
          </w:rPr>
          <w:t>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Style w:val="Style13"/>
          <w:lang w:val="en-US"/>
        </w:rPr>
        <w:t>bobovkinaav</w:t>
      </w:r>
      <w:r>
        <w:rPr>
          <w:rStyle w:val="Style13"/>
        </w:rPr>
        <w:t>@76.</w:t>
      </w:r>
      <w:r>
        <w:rPr>
          <w:rStyle w:val="Style13"/>
          <w:lang w:val="en-US"/>
        </w:rPr>
        <w:t>sfr</w:t>
      </w:r>
      <w:r>
        <w:rPr>
          <w:rStyle w:val="Style13"/>
        </w:rPr>
        <w:t>.</w:t>
      </w:r>
      <w:r>
        <w:rPr>
          <w:rStyle w:val="Style13"/>
          <w:lang w:val="en-US"/>
        </w:rPr>
        <w:t>gov</w:t>
      </w:r>
      <w:r>
        <w:rPr>
          <w:rStyle w:val="Style13"/>
        </w:rPr>
        <w:t>.</w:t>
      </w:r>
      <w:r>
        <w:rPr>
          <w:rStyle w:val="Style13"/>
          <w:lang w:val="en-US"/>
        </w:rPr>
        <w:t>ru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.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0" w:leader="none"/>
          <w:tab w:val="left" w:pos="142" w:leader="none"/>
        </w:tabs>
        <w:spacing w:lineRule="auto" w:line="240" w:before="0" w:after="20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0"/>
          <w:lang w:eastAsia="ru-RU"/>
        </w:rPr>
        <w:t>Еженедельно предоставлять Заказчику сведений о статусе отработки выданных направлений на получение ТСР.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42" w:leader="none"/>
          <w:tab w:val="left" w:pos="567" w:leader="none"/>
        </w:tabs>
        <w:spacing w:lineRule="auto" w:line="240" w:before="0" w:after="20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 xml:space="preserve">В случае привлечения к исполнению контракта соисполнителя в срок не позднее 1 (одного) рабочего дня со дня заключения контракта предоставить Заказчику данные о соисполнителе: </w:t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lineRule="auto" w:line="276" w:before="0" w:after="200"/>
        <w:ind w:left="-354" w:right="-284" w:hanging="0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- наименование, фирменное наименование (при наличии), место нахождения, почтовый адрес (для юридического лица);</w:t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lineRule="auto" w:line="276" w:before="0" w:after="200"/>
        <w:ind w:left="-354" w:right="-284" w:hanging="0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- фамилия, имя, отчество (при наличии), паспортные данные, место жительства (для физического лица);</w:t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lineRule="auto" w:line="276" w:before="0" w:after="200"/>
        <w:ind w:left="-354" w:right="-284" w:hanging="0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- номер контактного телефона;</w:t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lineRule="auto" w:line="276" w:before="0" w:after="200"/>
        <w:ind w:left="-354" w:right="-284" w:hanging="0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- адрес электронной почты;</w:t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lineRule="auto" w:line="276" w:before="0" w:after="200"/>
        <w:ind w:left="-354" w:right="-284" w:hanging="0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-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lineRule="auto" w:line="276" w:before="0" w:after="200"/>
        <w:ind w:left="-354" w:right="-284" w:hanging="0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- перечень операций, выполняемых соисполнителем в рамках государственного контракта;</w:t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lineRule="auto" w:line="276" w:before="0" w:after="200"/>
        <w:ind w:left="-354" w:right="-284" w:hanging="0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- срок соисполнительства.</w:t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lineRule="auto" w:line="276" w:before="0" w:after="200"/>
        <w:ind w:left="-354" w:right="-284" w:hanging="0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В случае привлечения соисполнителя во время исполнения государственного контракта предоставить вышеперечисленные сведения в срок не позднее 1 (одного) рабочего дня со дня заключения договора между Исполнителем и соисполнителем.</w:t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lineRule="auto" w:line="276" w:before="0" w:after="200"/>
        <w:ind w:left="-354" w:right="-284" w:hanging="0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При досрочном расторжении договора между Исполнителем и соисполнителем уведомить об этом Заказчика в срок не позднее 1 (одного) рабочего дня со дня расторжения такого договора.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0" w:leader="none"/>
          <w:tab w:val="left" w:pos="142" w:leader="none"/>
          <w:tab w:val="left" w:pos="851" w:leader="none"/>
          <w:tab w:val="left" w:pos="993" w:leader="none"/>
        </w:tabs>
        <w:spacing w:lineRule="auto" w:line="240" w:before="0" w:after="200"/>
        <w:ind w:left="0" w:right="-284" w:firstLine="567"/>
        <w:contextualSpacing/>
        <w:jc w:val="both"/>
        <w:rPr>
          <w:rFonts w:ascii="Times New Roman" w:hAnsi="Times New Roman" w:eastAsia="Times New Roman" w:cs="Times New Roman"/>
          <w:sz w:val="24"/>
          <w:szCs w:val="20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адресу: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г. Ярославль, проезд Ухтомского, д. 5 </w:t>
      </w:r>
      <w:hyperlink r:id="rId5">
        <w:r>
          <w:rPr>
            <w:rFonts w:cs="Times New Roman" w:ascii="Times New Roman" w:hAnsi="Times New Roman"/>
            <w:sz w:val="24"/>
            <w:szCs w:val="24"/>
            <w:lang w:val="en-US"/>
          </w:rPr>
          <w:t>info</w:t>
        </w:r>
        <w:r>
          <w:rPr>
            <w:rFonts w:cs="Times New Roman" w:ascii="Times New Roman" w:hAnsi="Times New Roman"/>
            <w:sz w:val="24"/>
            <w:szCs w:val="24"/>
          </w:rPr>
          <w:t>@76.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sfr</w:t>
        </w:r>
        <w:r>
          <w:rPr>
            <w:rFonts w:cs="Times New Roman" w:ascii="Times New Roman" w:hAnsi="Times New Roman"/>
            <w:sz w:val="24"/>
            <w:szCs w:val="24"/>
          </w:rPr>
          <w:t>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gov</w:t>
        </w:r>
        <w:r>
          <w:rPr>
            <w:rFonts w:cs="Times New Roman" w:ascii="Times New Roman" w:hAnsi="Times New Roman"/>
            <w:sz w:val="24"/>
            <w:szCs w:val="24"/>
          </w:rPr>
          <w:t>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Style w:val="Style13"/>
          <w:lang w:val="en-US"/>
        </w:rPr>
        <w:t>bobovkinaav</w:t>
      </w:r>
      <w:r>
        <w:rPr>
          <w:rStyle w:val="Style13"/>
        </w:rPr>
        <w:t>@76.</w:t>
      </w:r>
      <w:r>
        <w:rPr>
          <w:rStyle w:val="Style13"/>
          <w:lang w:val="en-US"/>
        </w:rPr>
        <w:t>sfr</w:t>
      </w:r>
      <w:r>
        <w:rPr>
          <w:rStyle w:val="Style13"/>
        </w:rPr>
        <w:t>.</w:t>
      </w:r>
      <w:r>
        <w:rPr>
          <w:rStyle w:val="Style13"/>
          <w:lang w:val="en-US"/>
        </w:rPr>
        <w:t>gov</w:t>
      </w:r>
      <w:r>
        <w:rPr>
          <w:rStyle w:val="Style13"/>
        </w:rPr>
        <w:t>.</w:t>
      </w:r>
      <w:r>
        <w:rPr>
          <w:rStyle w:val="Style13"/>
          <w:lang w:val="en-US"/>
        </w:rPr>
        <w:t>ru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142" w:leader="none"/>
          <w:tab w:val="left" w:pos="567" w:leader="none"/>
          <w:tab w:val="left" w:pos="851" w:leader="none"/>
          <w:tab w:val="left" w:pos="993" w:leader="none"/>
        </w:tabs>
        <w:spacing w:lineRule="auto" w:line="240" w:before="0" w:after="200"/>
        <w:ind w:right="-284" w:firstLine="567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С целью подтверждения соответствия изготовляемых Изделий по количеству, комплектности, ассортименту и качеству требованиям, установленным контрактом, Заказчик по своему усмотрению производит сплошную и/или выборочную проверку Изделий и соответствия пункта (пунктов) приема требованиям контракта. При проведении проверки Заказчик вправе осуществлять фотофиксацию и/или видеозапись.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284" w:leader="none"/>
          <w:tab w:val="left" w:pos="851" w:leader="none"/>
        </w:tabs>
        <w:spacing w:lineRule="auto" w:line="240" w:before="120" w:after="120"/>
        <w:ind w:left="0" w:right="-284" w:firstLine="567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>
      <w:pPr>
        <w:pStyle w:val="Normal"/>
        <w:numPr>
          <w:ilvl w:val="2"/>
          <w:numId w:val="5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20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>
      <w:pPr>
        <w:pStyle w:val="Normal"/>
        <w:widowControl w:val="false"/>
        <w:numPr>
          <w:ilvl w:val="2"/>
          <w:numId w:val="5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составляет 30 дней.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right="-284" w:firstLine="284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Начало сезона должно определяться в соответствии с Законом «О защите прав потребителей».</w:t>
      </w:r>
    </w:p>
    <w:p>
      <w:pPr>
        <w:pStyle w:val="Normal"/>
        <w:widowControl w:val="false"/>
        <w:numPr>
          <w:ilvl w:val="2"/>
          <w:numId w:val="5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Получателей.</w:t>
      </w:r>
    </w:p>
    <w:p>
      <w:pPr>
        <w:pStyle w:val="Normal"/>
        <w:widowControl w:val="false"/>
        <w:numPr>
          <w:ilvl w:val="2"/>
          <w:numId w:val="5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-284" w:right="-284" w:firstLine="284"/>
        <w:contextualSpacing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>
      <w:pPr>
        <w:pStyle w:val="Normal"/>
        <w:widowControl w:val="false"/>
        <w:numPr>
          <w:ilvl w:val="2"/>
          <w:numId w:val="5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-284" w:right="-284" w:firstLine="284"/>
        <w:contextualSpacing/>
        <w:jc w:val="both"/>
        <w:rPr>
          <w:rFonts w:ascii="Calibri" w:hAnsi="Calibri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 xml:space="preserve">Срок выполнения гарантийного ремонта не должен превышать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</w:t>
        <w:br/>
        <w:t xml:space="preserve">«О защите прав потребителей». </w:t>
      </w:r>
    </w:p>
    <w:p>
      <w:pPr>
        <w:pStyle w:val="Normal"/>
        <w:keepLines/>
        <w:widowControl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5. С целью подтверждения соответствия изготовляемых Изделий по количеству, комплектности, ассортименту и качеству требованиям, установленным государственным контрактом, Заказчик по своему усмотрению производит сплошную и/или выборочную проверку Изделий и соответствия пункта (пунктов) приема требованиям государственного контракта. При проведении проверки Заказчик вправе осуществлять фотофиксацию и/или видеозапись.</w:t>
      </w:r>
    </w:p>
    <w:p>
      <w:pPr>
        <w:pStyle w:val="Normal"/>
        <w:keepLines/>
        <w:widowControl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Место выполнения работ: Российская Федерация, Ярославская область, в соответствии с выбором Получателей:</w:t>
      </w:r>
    </w:p>
    <w:p>
      <w:pPr>
        <w:pStyle w:val="Normal"/>
        <w:keepLines/>
        <w:widowControl w:val="false"/>
        <w:tabs>
          <w:tab w:val="clear" w:pos="708"/>
          <w:tab w:val="left" w:pos="6237" w:leader="none"/>
        </w:tabs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по месту нахождения пункта приема, организованного Исполнителем в г. Ярославль;</w:t>
      </w:r>
    </w:p>
    <w:p>
      <w:pPr>
        <w:pStyle w:val="Normal"/>
        <w:keepLines/>
        <w:widowControl w:val="false"/>
        <w:tabs>
          <w:tab w:val="clear" w:pos="708"/>
          <w:tab w:val="left" w:pos="623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sz w:val="24"/>
          <w:szCs w:val="24"/>
        </w:rPr>
        <w:t>- по месту жительства Получателя.</w:t>
      </w:r>
    </w:p>
    <w:p>
      <w:pPr>
        <w:pStyle w:val="Normal"/>
        <w:widowControl w:val="false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widowControl w:val="false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widowControl w:val="false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widowControl w:val="false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widowControl w:val="false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widowControl w:val="false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widowControl w:val="false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widowControl w:val="false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widowControl w:val="false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widowControl w:val="false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widowControl w:val="false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-1134" w:right="-284" w:hanging="0"/>
        <w:jc w:val="both"/>
        <w:rPr>
          <w:bCs/>
          <w:color w:val="000000"/>
          <w:kern w:val="2"/>
          <w:szCs w:val="20"/>
        </w:rPr>
      </w:pPr>
      <w:r>
        <w:rPr>
          <w:bCs/>
          <w:color w:val="000000"/>
          <w:kern w:val="2"/>
          <w:szCs w:val="20"/>
        </w:rPr>
      </w:r>
    </w:p>
    <w:p>
      <w:pPr>
        <w:pStyle w:val="Normal"/>
        <w:keepLines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gutter="0" w:header="0" w:top="851" w:footer="0" w:bottom="1135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-414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846" w:hanging="4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sz w:val="24"/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-54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66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6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26" w:hanging="180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-414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846" w:hanging="4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sz w:val="24"/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-54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66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6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26" w:hanging="180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380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link w:val="1"/>
    <w:rsid w:val="005a3801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40d95"/>
    <w:rPr>
      <w:rFonts w:ascii="Segoe UI" w:hAnsi="Segoe UI" w:cs="Segoe UI"/>
      <w:sz w:val="18"/>
      <w:szCs w:val="18"/>
    </w:rPr>
  </w:style>
  <w:style w:type="character" w:styleId="Ngbinding" w:customStyle="1">
    <w:name w:val="ng-binding"/>
    <w:basedOn w:val="DefaultParagraphFont"/>
    <w:qFormat/>
    <w:rsid w:val="00503d3d"/>
    <w:rPr/>
  </w:style>
  <w:style w:type="character" w:styleId="Style15" w:customStyle="1">
    <w:name w:val="Текст сноски Знак"/>
    <w:basedOn w:val="DefaultParagraphFont"/>
    <w:uiPriority w:val="99"/>
    <w:qFormat/>
    <w:rsid w:val="00b7552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qFormat/>
    <w:rsid w:val="00b7552b"/>
    <w:rPr>
      <w:vertAlign w:val="superscript"/>
    </w:rPr>
  </w:style>
  <w:style w:type="character" w:styleId="Style17" w:customStyle="1">
    <w:name w:val="Абзац списка Знак"/>
    <w:basedOn w:val="DefaultParagraphFont"/>
    <w:link w:val="ListParagraph"/>
    <w:qFormat/>
    <w:rsid w:val="00d85e6b"/>
    <w:rPr>
      <w:rFonts w:ascii="Calibri" w:hAnsi="Calibri" w:eastAsia="Calibri" w:cs="Times New Roman"/>
    </w:rPr>
  </w:style>
  <w:style w:type="character" w:styleId="Style18" w:customStyle="1">
    <w:name w:val="Без интервала Знак"/>
    <w:link w:val="NoSpacing"/>
    <w:uiPriority w:val="1"/>
    <w:qFormat/>
    <w:rsid w:val="00d561c4"/>
    <w:rPr/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40d9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Style17"/>
    <w:qFormat/>
    <w:rsid w:val="004f4f7d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Style24">
    <w:name w:val="Footnote Text"/>
    <w:basedOn w:val="Normal"/>
    <w:link w:val="Style15"/>
    <w:uiPriority w:val="99"/>
    <w:qFormat/>
    <w:rsid w:val="00b7552b"/>
    <w:pPr>
      <w:spacing w:lineRule="auto" w:line="240" w:before="0" w:after="60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" w:customStyle="1">
    <w:name w:val="Гиперссылка1"/>
    <w:link w:val="Style13"/>
    <w:qFormat/>
    <w:rsid w:val="00d85e6b"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Calibri" w:cs=""/>
      <w:color w:val="0000FF"/>
      <w:kern w:val="0"/>
      <w:sz w:val="22"/>
      <w:szCs w:val="22"/>
      <w:u w:val="single"/>
      <w:lang w:val="ru-RU" w:eastAsia="en-US" w:bidi="ar-SA"/>
    </w:rPr>
  </w:style>
  <w:style w:type="paragraph" w:styleId="NoSpacing">
    <w:name w:val="No Spacing"/>
    <w:link w:val="Style18"/>
    <w:uiPriority w:val="1"/>
    <w:qFormat/>
    <w:rsid w:val="00c35f3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31" w:customStyle="1">
    <w:name w:val="Style3"/>
    <w:basedOn w:val="Normal"/>
    <w:qFormat/>
    <w:rsid w:val="00847881"/>
    <w:pPr>
      <w:widowControl w:val="false"/>
      <w:spacing w:lineRule="exact" w:line="274" w:before="0" w:after="0"/>
      <w:jc w:val="both"/>
    </w:pPr>
    <w:rPr>
      <w:rFonts w:ascii="Arial" w:hAnsi="Arial" w:eastAsia="Times New Roman" w:cs="Times New Roman"/>
      <w:color w:val="000000"/>
      <w:sz w:val="24"/>
      <w:szCs w:val="20"/>
      <w:lang w:eastAsia="ru-RU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5a38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4f4f7d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503d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ocs.cntd.ru/document/542620598" TargetMode="External"/><Relationship Id="rId3" Type="http://schemas.openxmlformats.org/officeDocument/2006/relationships/hyperlink" Target="http://base.garant.ru/71145140/" TargetMode="External"/><Relationship Id="rId4" Type="http://schemas.openxmlformats.org/officeDocument/2006/relationships/hyperlink" Target="mailto:info@76.sfr.gov.ru" TargetMode="External"/><Relationship Id="rId5" Type="http://schemas.openxmlformats.org/officeDocument/2006/relationships/hyperlink" Target="mailto:info@76.sfr.gov.ru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2A09B-DFD9-4E50-BE1E-0579C718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LibreOffice/7.3.3.2$Windows_X86_64 LibreOffice_project/d1d0ea68f081ee2800a922cac8f79445e4603348</Application>
  <AppVersion>15.0000</AppVersion>
  <Pages>15</Pages>
  <Words>3968</Words>
  <Characters>28718</Characters>
  <CharactersWithSpaces>32454</CharactersWithSpaces>
  <Paragraphs>231</Paragraphs>
  <Company>Krasnodar region office of FSI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2024-09-09T12:34:00Z</dcterms:created>
  <dc:creator>Шалобало Ольга Сергеевна</dc:creator>
  <dc:description/>
  <dc:language>ru-RU</dc:language>
  <cp:lastModifiedBy/>
  <cp:lastPrinted>2022-12-26T12:11:00Z</cp:lastPrinted>
  <dcterms:modified xsi:type="dcterms:W3CDTF">2024-10-14T12:21:46Z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