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4D1316" w:rsidRPr="008C6056" w:rsidRDefault="004D1316" w:rsidP="004D1316">
      <w:pPr>
        <w:autoSpaceDE w:val="0"/>
        <w:autoSpaceDN w:val="0"/>
        <w:adjustRightInd w:val="0"/>
        <w:spacing w:after="0"/>
        <w:jc w:val="center"/>
        <w:rPr>
          <w:rFonts w:ascii="Times New Roman" w:hAnsi="Times New Roman" w:cs="Times New Roman"/>
          <w:b/>
          <w:sz w:val="24"/>
          <w:szCs w:val="24"/>
        </w:rPr>
      </w:pPr>
      <w:r w:rsidRPr="008C6056">
        <w:rPr>
          <w:rFonts w:ascii="Times New Roman" w:hAnsi="Times New Roman" w:cs="Times New Roman"/>
          <w:b/>
          <w:sz w:val="24"/>
          <w:szCs w:val="24"/>
        </w:rPr>
        <w:t>Описание объекта закупки (техническое задание)</w:t>
      </w:r>
    </w:p>
    <w:p w:rsidR="00E54B12" w:rsidRPr="008C6056" w:rsidRDefault="008C6056" w:rsidP="00E54B12">
      <w:pPr>
        <w:autoSpaceDE w:val="0"/>
        <w:adjustRightInd w:val="0"/>
        <w:spacing w:after="0"/>
        <w:jc w:val="center"/>
        <w:rPr>
          <w:rFonts w:ascii="Times New Roman" w:hAnsi="Times New Roman" w:cs="Times New Roman"/>
          <w:b/>
          <w:bCs/>
          <w:kern w:val="1"/>
          <w:sz w:val="24"/>
          <w:szCs w:val="24"/>
          <w:lang w:eastAsia="zh-CN"/>
        </w:rPr>
      </w:pPr>
      <w:r w:rsidRPr="008C6056">
        <w:rPr>
          <w:rFonts w:ascii="Times New Roman" w:eastAsia="Times New Roman" w:hAnsi="Times New Roman" w:cs="Times New Roman"/>
          <w:b/>
          <w:bCs/>
          <w:kern w:val="1"/>
          <w:sz w:val="24"/>
          <w:szCs w:val="24"/>
          <w:lang w:eastAsia="zh-CN"/>
        </w:rPr>
        <w:t xml:space="preserve">Поставка технических средств </w:t>
      </w:r>
      <w:r w:rsidRPr="008E17C9">
        <w:rPr>
          <w:rFonts w:ascii="Times New Roman" w:eastAsia="Times New Roman" w:hAnsi="Times New Roman" w:cs="Times New Roman"/>
          <w:b/>
          <w:bCs/>
          <w:kern w:val="1"/>
          <w:sz w:val="24"/>
          <w:szCs w:val="24"/>
          <w:lang w:eastAsia="zh-CN"/>
        </w:rPr>
        <w:t xml:space="preserve">реабилитации - </w:t>
      </w:r>
      <w:r w:rsidR="008E17C9" w:rsidRPr="008E17C9">
        <w:rPr>
          <w:rFonts w:ascii="Times New Roman" w:eastAsia="Times New Roman" w:hAnsi="Times New Roman" w:cs="Times New Roman"/>
          <w:b/>
          <w:color w:val="000000"/>
          <w:sz w:val="24"/>
          <w:szCs w:val="24"/>
          <w:lang w:eastAsia="ru-RU"/>
        </w:rPr>
        <w:t>кресел-колясок с ручным приводом с дополнительной фиксацией (поддержкой) головы и тела, в том числе для больных ДЦП в пользу граждан в целях их социального обеспечения</w:t>
      </w:r>
      <w:r w:rsidR="00E54B12" w:rsidRPr="008E17C9">
        <w:rPr>
          <w:rFonts w:ascii="Times New Roman" w:eastAsia="Times New Roman" w:hAnsi="Times New Roman" w:cs="Times New Roman"/>
          <w:b/>
          <w:bCs/>
          <w:kern w:val="3"/>
          <w:sz w:val="24"/>
          <w:szCs w:val="24"/>
          <w:vertAlign w:val="superscript"/>
          <w:lang w:eastAsia="ru-RU"/>
        </w:rPr>
        <w:footnoteReference w:id="1"/>
      </w:r>
      <w:r w:rsidR="00E54B12" w:rsidRPr="008E17C9">
        <w:rPr>
          <w:rFonts w:ascii="Times New Roman" w:eastAsia="Times New Roman" w:hAnsi="Times New Roman" w:cs="Times New Roman"/>
          <w:b/>
          <w:color w:val="000000"/>
          <w:sz w:val="24"/>
          <w:szCs w:val="24"/>
          <w:lang w:eastAsia="ru-RU"/>
        </w:rPr>
        <w:t>.</w:t>
      </w:r>
    </w:p>
    <w:p w:rsidR="00752FAF" w:rsidRDefault="00752FAF" w:rsidP="009F0D9D">
      <w:pPr>
        <w:spacing w:after="0" w:line="240" w:lineRule="auto"/>
        <w:jc w:val="center"/>
        <w:rPr>
          <w:rFonts w:ascii="Times New Roman" w:eastAsia="Times New Roman" w:hAnsi="Times New Roman" w:cs="Times New Roman"/>
          <w:b/>
          <w:sz w:val="16"/>
          <w:szCs w:val="16"/>
          <w:lang w:eastAsia="ru-RU"/>
        </w:rPr>
      </w:pPr>
    </w:p>
    <w:tbl>
      <w:tblPr>
        <w:tblpPr w:leftFromText="180" w:rightFromText="180" w:vertAnchor="text" w:tblpX="124"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7509"/>
        <w:gridCol w:w="5103"/>
        <w:gridCol w:w="571"/>
      </w:tblGrid>
      <w:tr w:rsidR="008E17C9" w:rsidRPr="008E17C9" w:rsidTr="00866B26">
        <w:trPr>
          <w:trHeight w:val="454"/>
        </w:trPr>
        <w:tc>
          <w:tcPr>
            <w:tcW w:w="567" w:type="dxa"/>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p>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8E17C9">
              <w:rPr>
                <w:rFonts w:ascii="Times New Roman" w:eastAsia="Arial Unicode MS" w:hAnsi="Times New Roman" w:cs="Times New Roman"/>
                <w:i/>
                <w:kern w:val="3"/>
                <w:sz w:val="20"/>
                <w:szCs w:val="20"/>
                <w:lang w:eastAsia="zh-CN"/>
              </w:rPr>
              <w:t xml:space="preserve">№ </w:t>
            </w:r>
            <w:proofErr w:type="spellStart"/>
            <w:proofErr w:type="gramStart"/>
            <w:r w:rsidRPr="008E17C9">
              <w:rPr>
                <w:rFonts w:ascii="Times New Roman" w:eastAsia="Arial Unicode MS" w:hAnsi="Times New Roman" w:cs="Times New Roman"/>
                <w:i/>
                <w:kern w:val="3"/>
                <w:sz w:val="20"/>
                <w:szCs w:val="20"/>
                <w:lang w:eastAsia="zh-CN"/>
              </w:rPr>
              <w:t>п</w:t>
            </w:r>
            <w:proofErr w:type="spellEnd"/>
            <w:proofErr w:type="gramEnd"/>
            <w:r w:rsidRPr="008E17C9">
              <w:rPr>
                <w:rFonts w:ascii="Times New Roman" w:eastAsia="Arial Unicode MS" w:hAnsi="Times New Roman" w:cs="Times New Roman"/>
                <w:i/>
                <w:kern w:val="3"/>
                <w:sz w:val="20"/>
                <w:szCs w:val="20"/>
                <w:lang w:eastAsia="zh-CN"/>
              </w:rPr>
              <w:t>/</w:t>
            </w:r>
            <w:proofErr w:type="spellStart"/>
            <w:r w:rsidRPr="008E17C9">
              <w:rPr>
                <w:rFonts w:ascii="Times New Roman" w:eastAsia="Arial Unicode MS" w:hAnsi="Times New Roman" w:cs="Times New Roman"/>
                <w:i/>
                <w:kern w:val="3"/>
                <w:sz w:val="20"/>
                <w:szCs w:val="20"/>
                <w:lang w:eastAsia="zh-CN"/>
              </w:rPr>
              <w:t>п</w:t>
            </w:r>
            <w:proofErr w:type="spellEnd"/>
          </w:p>
        </w:tc>
        <w:tc>
          <w:tcPr>
            <w:tcW w:w="1417"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8E17C9">
              <w:rPr>
                <w:rFonts w:ascii="Times New Roman" w:eastAsia="Arial Unicode MS" w:hAnsi="Times New Roman" w:cs="Times New Roman"/>
                <w:i/>
                <w:kern w:val="3"/>
                <w:sz w:val="20"/>
                <w:szCs w:val="20"/>
                <w:lang w:eastAsia="zh-CN"/>
              </w:rPr>
              <w:t>Наименование Товара</w:t>
            </w:r>
            <w:r w:rsidRPr="008E17C9">
              <w:rPr>
                <w:rFonts w:ascii="Times New Roman" w:eastAsia="Arial Unicode MS" w:hAnsi="Times New Roman" w:cs="Times New Roman"/>
                <w:i/>
                <w:kern w:val="3"/>
                <w:sz w:val="20"/>
                <w:szCs w:val="20"/>
                <w:vertAlign w:val="superscript"/>
                <w:lang w:eastAsia="zh-CN"/>
              </w:rPr>
              <w:footnoteReference w:id="2"/>
            </w:r>
          </w:p>
        </w:tc>
        <w:tc>
          <w:tcPr>
            <w:tcW w:w="12612" w:type="dxa"/>
            <w:gridSpan w:val="2"/>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8E17C9">
              <w:rPr>
                <w:rFonts w:ascii="Times New Roman" w:eastAsia="Arial Unicode MS" w:hAnsi="Times New Roman" w:cs="Times New Roman"/>
                <w:i/>
                <w:kern w:val="3"/>
                <w:sz w:val="20"/>
                <w:szCs w:val="20"/>
                <w:lang w:eastAsia="zh-CN"/>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571" w:type="dxa"/>
            <w:shd w:val="clear" w:color="auto" w:fill="auto"/>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8E17C9">
              <w:rPr>
                <w:rFonts w:ascii="Times New Roman" w:eastAsia="Arial Unicode MS" w:hAnsi="Times New Roman" w:cs="Times New Roman"/>
                <w:i/>
                <w:kern w:val="3"/>
                <w:sz w:val="20"/>
                <w:szCs w:val="20"/>
                <w:lang w:eastAsia="zh-CN"/>
              </w:rPr>
              <w:t>Кол-во, шт.</w:t>
            </w:r>
          </w:p>
        </w:tc>
      </w:tr>
      <w:tr w:rsidR="008E17C9" w:rsidRPr="008E17C9" w:rsidTr="00866B26">
        <w:trPr>
          <w:trHeight w:val="438"/>
        </w:trPr>
        <w:tc>
          <w:tcPr>
            <w:tcW w:w="567" w:type="dxa"/>
            <w:vAlign w:val="center"/>
          </w:tcPr>
          <w:p w:rsidR="008E17C9" w:rsidRPr="008E17C9" w:rsidRDefault="008E17C9" w:rsidP="00866B26">
            <w:pPr>
              <w:suppressAutoHyphens/>
              <w:spacing w:after="0" w:line="240" w:lineRule="auto"/>
              <w:jc w:val="center"/>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1.</w:t>
            </w:r>
          </w:p>
        </w:tc>
        <w:tc>
          <w:tcPr>
            <w:tcW w:w="1417"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 xml:space="preserve">7-01-02 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sz w:val="20"/>
                <w:szCs w:val="20"/>
                <w:lang w:eastAsia="zh-CN"/>
              </w:rPr>
              <w:t>комнатная</w:t>
            </w:r>
            <w:proofErr w:type="gramEnd"/>
            <w:r w:rsidRPr="008E17C9">
              <w:rPr>
                <w:rFonts w:ascii="Times New Roman" w:eastAsia="Arial Unicode MS" w:hAnsi="Times New Roman" w:cs="Times New Roman"/>
                <w:kern w:val="3"/>
                <w:sz w:val="20"/>
                <w:szCs w:val="20"/>
                <w:lang w:eastAsia="zh-CN"/>
              </w:rPr>
              <w:t xml:space="preserve"> (для инвалидов и </w:t>
            </w:r>
            <w:r w:rsidRPr="008E17C9">
              <w:rPr>
                <w:rFonts w:ascii="Times New Roman" w:eastAsia="Arial Unicode MS" w:hAnsi="Times New Roman" w:cs="Times New Roman"/>
                <w:kern w:val="3"/>
                <w:sz w:val="20"/>
                <w:szCs w:val="20"/>
                <w:lang w:eastAsia="zh-CN"/>
              </w:rPr>
              <w:lastRenderedPageBreak/>
              <w:t>детей-инвалидов)</w:t>
            </w:r>
          </w:p>
        </w:tc>
        <w:tc>
          <w:tcPr>
            <w:tcW w:w="7509" w:type="dxa"/>
            <w:tcBorders>
              <w:left w:val="single" w:sz="4" w:space="0" w:color="auto"/>
            </w:tcBorders>
          </w:tcPr>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lastRenderedPageBreak/>
              <w:t xml:space="preserve">Кресло-коляска должна быть предназначена для передвижения детей в условиях улицы при помощи сопровождающего лица.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Покрытие рамы кресла-коляски должно обеспечивать высокую устойчивость к механическим повреждениям и агрессивным жидкостям.</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Кресло-коляска должна быть оснащена ручкой/ручками для сопровождающего лица.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Технические характеристики (в соответствии с ИПРА):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ширина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15;</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глубина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подножки,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15;</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подлокотника,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сиденья: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спинки: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вид подлокотников: </w:t>
            </w:r>
            <w:proofErr w:type="gramStart"/>
            <w:r w:rsidRPr="008E17C9">
              <w:rPr>
                <w:rFonts w:ascii="Times New Roman" w:eastAsia="Times New Roman" w:hAnsi="Times New Roman" w:cs="Times New Roman"/>
                <w:color w:val="000000"/>
                <w:sz w:val="20"/>
                <w:szCs w:val="20"/>
                <w:lang w:eastAsia="zh-CN"/>
              </w:rPr>
              <w:t>регулируемые</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lastRenderedPageBreak/>
              <w:t xml:space="preserve">вид подножки: </w:t>
            </w:r>
            <w:proofErr w:type="gramStart"/>
            <w:r w:rsidRPr="008E17C9">
              <w:rPr>
                <w:rFonts w:ascii="Times New Roman" w:eastAsia="Times New Roman" w:hAnsi="Times New Roman" w:cs="Times New Roman"/>
                <w:color w:val="000000"/>
                <w:sz w:val="20"/>
                <w:szCs w:val="20"/>
                <w:lang w:eastAsia="zh-CN"/>
              </w:rPr>
              <w:t>регулирующаяся</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приспособления: подголовник, боковые опоры для тела, валик или ремень для сохранения зазора между ногами, держатели для ног, нагрудный ремень, поясной ремень</w:t>
            </w:r>
          </w:p>
        </w:tc>
        <w:tc>
          <w:tcPr>
            <w:tcW w:w="5103" w:type="dxa"/>
            <w:vMerge w:val="restart"/>
            <w:tcBorders>
              <w:left w:val="single" w:sz="4" w:space="0" w:color="auto"/>
            </w:tcBorders>
          </w:tcPr>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lastRenderedPageBreak/>
              <w:t>Маркировка кресла-коляски должна содержать:</w:t>
            </w:r>
          </w:p>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 - наименование производителя (товарный знак предприятия-производителя) и адрес производителя; </w:t>
            </w:r>
          </w:p>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 обозначение типа (модели) кресла-коляски (в зависимости от модификации), серийный номер кресла-коляски (при наличии); </w:t>
            </w:r>
          </w:p>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 дату изготовления кресла-коляски (месяц, год); </w:t>
            </w:r>
          </w:p>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 артикул модификации (при наличии) кресла-коляски; </w:t>
            </w:r>
          </w:p>
          <w:p w:rsidR="008E17C9" w:rsidRPr="008E17C9" w:rsidRDefault="008E17C9" w:rsidP="00866B26">
            <w:pPr>
              <w:suppressAutoHyphens/>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 рекомендуемую массу пользователя.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Срок службы не менее 6 лет</w:t>
            </w:r>
            <w:proofErr w:type="gramStart"/>
            <w:r w:rsidRPr="008E17C9">
              <w:rPr>
                <w:rFonts w:ascii="Times New Roman" w:eastAsia="Times New Roman" w:hAnsi="Times New Roman" w:cs="Times New Roman"/>
                <w:color w:val="000000"/>
                <w:sz w:val="20"/>
                <w:szCs w:val="20"/>
                <w:lang w:eastAsia="zh-CN"/>
              </w:rPr>
              <w:t>.</w:t>
            </w:r>
            <w:proofErr w:type="gramEnd"/>
            <w:r w:rsidRPr="008E17C9">
              <w:rPr>
                <w:rFonts w:ascii="Times New Roman" w:eastAsia="Times New Roman" w:hAnsi="Times New Roman" w:cs="Times New Roman"/>
                <w:color w:val="000000"/>
                <w:sz w:val="20"/>
                <w:szCs w:val="20"/>
                <w:lang w:eastAsia="zh-CN"/>
              </w:rPr>
              <w:t xml:space="preserve"> – </w:t>
            </w:r>
            <w:proofErr w:type="gramStart"/>
            <w:r w:rsidRPr="008E17C9">
              <w:rPr>
                <w:rFonts w:ascii="Times New Roman" w:eastAsia="Times New Roman" w:hAnsi="Times New Roman" w:cs="Times New Roman"/>
                <w:color w:val="000000"/>
                <w:sz w:val="20"/>
                <w:szCs w:val="20"/>
                <w:lang w:eastAsia="zh-CN"/>
              </w:rPr>
              <w:t>д</w:t>
            </w:r>
            <w:proofErr w:type="gramEnd"/>
            <w:r w:rsidRPr="008E17C9">
              <w:rPr>
                <w:rFonts w:ascii="Times New Roman" w:eastAsia="Times New Roman" w:hAnsi="Times New Roman" w:cs="Times New Roman"/>
                <w:color w:val="000000"/>
                <w:sz w:val="20"/>
                <w:szCs w:val="20"/>
                <w:lang w:eastAsia="zh-CN"/>
              </w:rPr>
              <w:t>ля 7-01-02-Кресло-коляска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Срок службы не менее 4 лет</w:t>
            </w:r>
            <w:proofErr w:type="gramStart"/>
            <w:r w:rsidRPr="008E17C9">
              <w:rPr>
                <w:rFonts w:ascii="Times New Roman" w:eastAsia="Times New Roman" w:hAnsi="Times New Roman" w:cs="Times New Roman"/>
                <w:color w:val="000000"/>
                <w:sz w:val="20"/>
                <w:szCs w:val="20"/>
                <w:lang w:eastAsia="zh-CN"/>
              </w:rPr>
              <w:t>.</w:t>
            </w:r>
            <w:proofErr w:type="gramEnd"/>
            <w:r w:rsidRPr="008E17C9">
              <w:rPr>
                <w:rFonts w:ascii="Times New Roman" w:eastAsia="Times New Roman" w:hAnsi="Times New Roman" w:cs="Times New Roman"/>
                <w:color w:val="000000"/>
                <w:sz w:val="20"/>
                <w:szCs w:val="20"/>
                <w:lang w:eastAsia="zh-CN"/>
              </w:rPr>
              <w:t xml:space="preserve"> – </w:t>
            </w:r>
            <w:proofErr w:type="gramStart"/>
            <w:r w:rsidRPr="008E17C9">
              <w:rPr>
                <w:rFonts w:ascii="Times New Roman" w:eastAsia="Times New Roman" w:hAnsi="Times New Roman" w:cs="Times New Roman"/>
                <w:color w:val="000000"/>
                <w:sz w:val="20"/>
                <w:szCs w:val="20"/>
                <w:lang w:eastAsia="zh-CN"/>
              </w:rPr>
              <w:t>д</w:t>
            </w:r>
            <w:proofErr w:type="gramEnd"/>
            <w:r w:rsidRPr="008E17C9">
              <w:rPr>
                <w:rFonts w:ascii="Times New Roman" w:eastAsia="Times New Roman" w:hAnsi="Times New Roman" w:cs="Times New Roman"/>
                <w:color w:val="000000"/>
                <w:sz w:val="20"/>
                <w:szCs w:val="20"/>
                <w:lang w:eastAsia="zh-CN"/>
              </w:rPr>
              <w:t>ля 7-02-02-Кресло-</w:t>
            </w:r>
            <w:r w:rsidRPr="008E17C9">
              <w:rPr>
                <w:rFonts w:ascii="Times New Roman" w:eastAsia="Times New Roman" w:hAnsi="Times New Roman" w:cs="Times New Roman"/>
                <w:color w:val="000000"/>
                <w:sz w:val="20"/>
                <w:szCs w:val="20"/>
                <w:lang w:eastAsia="zh-CN"/>
              </w:rPr>
              <w:lastRenderedPageBreak/>
              <w:t>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p w:rsidR="008E17C9" w:rsidRPr="008E17C9" w:rsidRDefault="008E17C9" w:rsidP="00866B26">
            <w:pPr>
              <w:spacing w:after="0" w:line="240" w:lineRule="auto"/>
              <w:jc w:val="center"/>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Требования к пункту выдачи Товара.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Пункт выдачи должен быть организован в </w:t>
            </w:r>
            <w:proofErr w:type="gramStart"/>
            <w:r w:rsidRPr="008E17C9">
              <w:rPr>
                <w:rFonts w:ascii="Times New Roman" w:eastAsia="Times New Roman" w:hAnsi="Times New Roman" w:cs="Times New Roman"/>
                <w:color w:val="000000"/>
                <w:sz w:val="20"/>
                <w:szCs w:val="20"/>
                <w:lang w:eastAsia="zh-CN"/>
              </w:rPr>
              <w:t>г</w:t>
            </w:r>
            <w:proofErr w:type="gramEnd"/>
            <w:r w:rsidRPr="008E17C9">
              <w:rPr>
                <w:rFonts w:ascii="Times New Roman" w:eastAsia="Times New Roman" w:hAnsi="Times New Roman" w:cs="Times New Roman"/>
                <w:color w:val="000000"/>
                <w:sz w:val="20"/>
                <w:szCs w:val="20"/>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proofErr w:type="gramStart"/>
            <w:r w:rsidRPr="008E17C9">
              <w:rPr>
                <w:rFonts w:ascii="Times New Roman" w:eastAsia="Times New Roman" w:hAnsi="Times New Roman" w:cs="Times New Roman"/>
                <w:color w:val="000000"/>
                <w:sz w:val="20"/>
                <w:szCs w:val="20"/>
                <w:lang w:eastAsia="zh-CN"/>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roofErr w:type="gramEnd"/>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Пункт выдачи должен быть оборудован камерами </w:t>
            </w:r>
            <w:proofErr w:type="spellStart"/>
            <w:r w:rsidRPr="008E17C9">
              <w:rPr>
                <w:rFonts w:ascii="Times New Roman" w:eastAsia="Times New Roman" w:hAnsi="Times New Roman" w:cs="Times New Roman"/>
                <w:color w:val="000000"/>
                <w:sz w:val="20"/>
                <w:szCs w:val="20"/>
                <w:lang w:eastAsia="zh-CN"/>
              </w:rPr>
              <w:t>видеофиксации</w:t>
            </w:r>
            <w:proofErr w:type="spellEnd"/>
            <w:r w:rsidRPr="008E17C9">
              <w:rPr>
                <w:rFonts w:ascii="Times New Roman" w:eastAsia="Times New Roman" w:hAnsi="Times New Roman" w:cs="Times New Roman"/>
                <w:color w:val="000000"/>
                <w:sz w:val="20"/>
                <w:szCs w:val="20"/>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Поставка Товара Получателям должна производиться в пункте выдачи не менее 5 (пяти) дней в неделю (включая работу в один из выходных дней), не менее 40 (сорока) </w:t>
            </w:r>
            <w:r w:rsidRPr="008E17C9">
              <w:rPr>
                <w:rFonts w:ascii="Times New Roman" w:eastAsia="Times New Roman" w:hAnsi="Times New Roman" w:cs="Times New Roman"/>
                <w:color w:val="000000"/>
                <w:sz w:val="20"/>
                <w:szCs w:val="20"/>
                <w:lang w:eastAsia="zh-CN"/>
              </w:rPr>
              <w:lastRenderedPageBreak/>
              <w:t>часов в неделю, при этом время работы должно попадать в интервал с 09:00 до 19:00.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Срок поставки Товара в Ивановскую область: в соответствии с календарным планом.</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ru-RU"/>
              </w:rPr>
            </w:pPr>
            <w:r w:rsidRPr="008E17C9">
              <w:rPr>
                <w:rFonts w:ascii="Times New Roman" w:eastAsia="Times New Roman" w:hAnsi="Times New Roman" w:cs="Times New Roman"/>
                <w:lang w:eastAsia="ru-RU"/>
              </w:rPr>
              <w:lastRenderedPageBreak/>
              <w:t>1</w:t>
            </w:r>
          </w:p>
        </w:tc>
      </w:tr>
      <w:tr w:rsidR="008E17C9" w:rsidRPr="008E17C9" w:rsidTr="00866B26">
        <w:trPr>
          <w:trHeight w:val="438"/>
        </w:trPr>
        <w:tc>
          <w:tcPr>
            <w:tcW w:w="567" w:type="dxa"/>
            <w:vAlign w:val="center"/>
          </w:tcPr>
          <w:p w:rsidR="008E17C9" w:rsidRPr="008E17C9" w:rsidRDefault="008E17C9" w:rsidP="00866B26">
            <w:pPr>
              <w:suppressAutoHyphens/>
              <w:spacing w:after="0" w:line="240" w:lineRule="auto"/>
              <w:jc w:val="center"/>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lastRenderedPageBreak/>
              <w:t>2</w:t>
            </w:r>
          </w:p>
        </w:tc>
        <w:tc>
          <w:tcPr>
            <w:tcW w:w="1417"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 xml:space="preserve">7-01-02 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sz w:val="20"/>
                <w:szCs w:val="20"/>
                <w:lang w:eastAsia="zh-CN"/>
              </w:rPr>
              <w:t>комнатная</w:t>
            </w:r>
            <w:proofErr w:type="gramEnd"/>
            <w:r w:rsidRPr="008E17C9">
              <w:rPr>
                <w:rFonts w:ascii="Times New Roman" w:eastAsia="Arial Unicode MS" w:hAnsi="Times New Roman" w:cs="Times New Roman"/>
                <w:kern w:val="3"/>
                <w:sz w:val="20"/>
                <w:szCs w:val="20"/>
                <w:lang w:eastAsia="zh-CN"/>
              </w:rPr>
              <w:t xml:space="preserve"> (для инвалидов и детей-инвалидов)</w:t>
            </w:r>
          </w:p>
        </w:tc>
        <w:tc>
          <w:tcPr>
            <w:tcW w:w="7509" w:type="dxa"/>
            <w:tcBorders>
              <w:left w:val="single" w:sz="4" w:space="0" w:color="auto"/>
            </w:tcBorders>
          </w:tcPr>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Кресло-коляска должна быть предназначена для передвижения детей в условиях улицы при помощи сопровождающего лица.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Покрытие рамы кресла-коляски должно обеспечивать высокую устойчивость к механическим повреждениям и агрессивным жидкостям.</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Кресло-коляска должна быть оснащена ручкой/ручками для сопровождающего лица.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Технические характеристики (в соответствии с ИПРА):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Ширина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17;</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Глубина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подножки,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14;</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подлокотника,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сиденья: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спинки: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подлокотников: Регулируемые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Вид подножки: </w:t>
            </w:r>
            <w:proofErr w:type="gramStart"/>
            <w:r w:rsidRPr="008E17C9">
              <w:rPr>
                <w:rFonts w:ascii="Times New Roman" w:eastAsia="Times New Roman" w:hAnsi="Times New Roman" w:cs="Times New Roman"/>
                <w:color w:val="000000"/>
                <w:sz w:val="20"/>
                <w:szCs w:val="20"/>
                <w:lang w:eastAsia="zh-CN"/>
              </w:rPr>
              <w:t>регулирующаяся</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Приспособления: подголовник, боковые опоры для тела, валик или ремень для сохранения зазора между ногами, держатели для ног, нагрудный ремень, поясной ремень</w:t>
            </w:r>
          </w:p>
        </w:tc>
        <w:tc>
          <w:tcPr>
            <w:tcW w:w="5103" w:type="dxa"/>
            <w:vMerge/>
            <w:tcBorders>
              <w:left w:val="single" w:sz="4" w:space="0" w:color="auto"/>
            </w:tcBorders>
          </w:tcPr>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ru-RU"/>
              </w:rPr>
            </w:pPr>
            <w:r w:rsidRPr="008E17C9">
              <w:rPr>
                <w:rFonts w:ascii="Times New Roman" w:eastAsia="Times New Roman" w:hAnsi="Times New Roman" w:cs="Times New Roman"/>
                <w:lang w:eastAsia="ru-RU"/>
              </w:rPr>
              <w:t>1</w:t>
            </w:r>
          </w:p>
        </w:tc>
      </w:tr>
      <w:tr w:rsidR="008E17C9" w:rsidRPr="008E17C9" w:rsidTr="00866B26">
        <w:trPr>
          <w:trHeight w:val="438"/>
        </w:trPr>
        <w:tc>
          <w:tcPr>
            <w:tcW w:w="567" w:type="dxa"/>
            <w:vAlign w:val="center"/>
          </w:tcPr>
          <w:p w:rsidR="008E17C9" w:rsidRPr="008E17C9" w:rsidRDefault="008E17C9" w:rsidP="00866B26">
            <w:pPr>
              <w:suppressAutoHyphens/>
              <w:spacing w:after="0" w:line="240" w:lineRule="auto"/>
              <w:jc w:val="center"/>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3</w:t>
            </w:r>
          </w:p>
        </w:tc>
        <w:tc>
          <w:tcPr>
            <w:tcW w:w="1417"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7-02-02</w:t>
            </w:r>
          </w:p>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sz w:val="20"/>
                <w:szCs w:val="20"/>
                <w:lang w:eastAsia="zh-CN"/>
              </w:rPr>
              <w:t>прогулочная</w:t>
            </w:r>
            <w:proofErr w:type="gramEnd"/>
            <w:r w:rsidRPr="008E17C9">
              <w:rPr>
                <w:rFonts w:ascii="Times New Roman" w:eastAsia="Arial Unicode MS" w:hAnsi="Times New Roman" w:cs="Times New Roman"/>
                <w:kern w:val="3"/>
                <w:sz w:val="20"/>
                <w:szCs w:val="20"/>
                <w:lang w:eastAsia="zh-CN"/>
              </w:rPr>
              <w:t xml:space="preserve"> (для инвалидов и детей-инвалидов)</w:t>
            </w:r>
          </w:p>
        </w:tc>
        <w:tc>
          <w:tcPr>
            <w:tcW w:w="7509" w:type="dxa"/>
            <w:tcBorders>
              <w:left w:val="single" w:sz="4" w:space="0" w:color="auto"/>
            </w:tcBorders>
          </w:tcPr>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Кресло-коляска должна быть предназначена для передвижения детей в условиях улицы при помощи сопровождающего лица.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Покрытие рамы кресла-коляски должно обеспечивать высокую устойчивость к механическим повреждениям и агрессивным жидкостям.</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Кресло-коляска должна быть оснащена ручкой/ручками для сопровождающего лица.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Технические характеристики (в соответствии с ИПРА):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ширина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15;</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глубина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подножки,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15;</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подлокотника,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сиденья: 7.1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спинки: 8.1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вид подлокотников: </w:t>
            </w:r>
            <w:proofErr w:type="gramStart"/>
            <w:r w:rsidRPr="008E17C9">
              <w:rPr>
                <w:rFonts w:ascii="Times New Roman" w:eastAsia="Times New Roman" w:hAnsi="Times New Roman" w:cs="Times New Roman"/>
                <w:color w:val="000000"/>
                <w:sz w:val="20"/>
                <w:szCs w:val="20"/>
                <w:lang w:eastAsia="zh-CN"/>
              </w:rPr>
              <w:t>регулируемые</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вид подножки: </w:t>
            </w:r>
            <w:proofErr w:type="gramStart"/>
            <w:r w:rsidRPr="008E17C9">
              <w:rPr>
                <w:rFonts w:ascii="Times New Roman" w:eastAsia="Times New Roman" w:hAnsi="Times New Roman" w:cs="Times New Roman"/>
                <w:color w:val="000000"/>
                <w:sz w:val="20"/>
                <w:szCs w:val="20"/>
                <w:lang w:eastAsia="zh-CN"/>
              </w:rPr>
              <w:t>регулирующаяся</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приспособления: подголовник, боковые опоры для тела, валик или ремень для сохранения зазора между ногами, держатели для ног, нагрудный ремень, поясной ремень</w:t>
            </w:r>
          </w:p>
        </w:tc>
        <w:tc>
          <w:tcPr>
            <w:tcW w:w="5103" w:type="dxa"/>
            <w:vMerge/>
            <w:tcBorders>
              <w:left w:val="single" w:sz="4" w:space="0" w:color="auto"/>
            </w:tcBorders>
          </w:tcPr>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ru-RU"/>
              </w:rPr>
            </w:pPr>
            <w:r w:rsidRPr="008E17C9">
              <w:rPr>
                <w:rFonts w:ascii="Times New Roman" w:eastAsia="Times New Roman" w:hAnsi="Times New Roman" w:cs="Times New Roman"/>
                <w:lang w:eastAsia="ru-RU"/>
              </w:rPr>
              <w:t>1</w:t>
            </w:r>
          </w:p>
        </w:tc>
      </w:tr>
      <w:tr w:rsidR="008E17C9" w:rsidRPr="008E17C9" w:rsidTr="00866B26">
        <w:trPr>
          <w:trHeight w:val="438"/>
        </w:trPr>
        <w:tc>
          <w:tcPr>
            <w:tcW w:w="567" w:type="dxa"/>
            <w:vAlign w:val="center"/>
          </w:tcPr>
          <w:p w:rsidR="008E17C9" w:rsidRPr="008E17C9" w:rsidRDefault="008E17C9" w:rsidP="00866B26">
            <w:pPr>
              <w:suppressAutoHyphens/>
              <w:spacing w:after="0" w:line="240" w:lineRule="auto"/>
              <w:jc w:val="center"/>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lastRenderedPageBreak/>
              <w:t>4</w:t>
            </w:r>
          </w:p>
        </w:tc>
        <w:tc>
          <w:tcPr>
            <w:tcW w:w="1417"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7-02-02</w:t>
            </w:r>
          </w:p>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sz w:val="20"/>
                <w:szCs w:val="20"/>
                <w:lang w:eastAsia="zh-CN"/>
              </w:rPr>
              <w:t>прогулочная</w:t>
            </w:r>
            <w:proofErr w:type="gramEnd"/>
            <w:r w:rsidRPr="008E17C9">
              <w:rPr>
                <w:rFonts w:ascii="Times New Roman" w:eastAsia="Arial Unicode MS" w:hAnsi="Times New Roman" w:cs="Times New Roman"/>
                <w:kern w:val="3"/>
                <w:sz w:val="20"/>
                <w:szCs w:val="20"/>
                <w:lang w:eastAsia="zh-CN"/>
              </w:rPr>
              <w:t xml:space="preserve"> (для инвалидов и детей-инвалидов)</w:t>
            </w:r>
          </w:p>
        </w:tc>
        <w:tc>
          <w:tcPr>
            <w:tcW w:w="7509" w:type="dxa"/>
            <w:tcBorders>
              <w:left w:val="single" w:sz="4" w:space="0" w:color="auto"/>
            </w:tcBorders>
          </w:tcPr>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Кресло-коляска должна быть предназначена для передвижения детей в условиях улицы при помощи сопровождающего лица. </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Покрытие рамы кресла-коляски должно обеспечивать высокую устойчивость к механическим повреждениям и агрессивным жидкостям.</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Кресло-коляска должна быть оснащена ручкой/ручками для сопровождающего лица.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Технические характеристики (в соответствии с ИПРА):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Ширина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17;</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Глубина сиденья,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подножки,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14;</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Высота подлокотника, </w:t>
            </w:r>
            <w:proofErr w:type="gramStart"/>
            <w:r w:rsidRPr="008E17C9">
              <w:rPr>
                <w:rFonts w:ascii="Times New Roman" w:eastAsia="Times New Roman" w:hAnsi="Times New Roman" w:cs="Times New Roman"/>
                <w:color w:val="000000"/>
                <w:sz w:val="20"/>
                <w:szCs w:val="20"/>
                <w:lang w:eastAsia="zh-CN"/>
              </w:rPr>
              <w:t>см</w:t>
            </w:r>
            <w:proofErr w:type="gramEnd"/>
            <w:r w:rsidRPr="008E17C9">
              <w:rPr>
                <w:rFonts w:ascii="Times New Roman" w:eastAsia="Times New Roman" w:hAnsi="Times New Roman" w:cs="Times New Roman"/>
                <w:color w:val="000000"/>
                <w:sz w:val="20"/>
                <w:szCs w:val="20"/>
                <w:lang w:eastAsia="zh-CN"/>
              </w:rPr>
              <w:t>: 10;</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сиденья: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спинки: с регулируемым углом наклона;</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Вид подлокотников: Регулируемые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 xml:space="preserve">Вид подножки: </w:t>
            </w:r>
            <w:proofErr w:type="gramStart"/>
            <w:r w:rsidRPr="008E17C9">
              <w:rPr>
                <w:rFonts w:ascii="Times New Roman" w:eastAsia="Times New Roman" w:hAnsi="Times New Roman" w:cs="Times New Roman"/>
                <w:color w:val="000000"/>
                <w:sz w:val="20"/>
                <w:szCs w:val="20"/>
                <w:lang w:eastAsia="zh-CN"/>
              </w:rPr>
              <w:t>регулирующаяся</w:t>
            </w:r>
            <w:proofErr w:type="gramEnd"/>
            <w:r w:rsidRPr="008E17C9">
              <w:rPr>
                <w:rFonts w:ascii="Times New Roman" w:eastAsia="Times New Roman" w:hAnsi="Times New Roman" w:cs="Times New Roman"/>
                <w:color w:val="000000"/>
                <w:sz w:val="20"/>
                <w:szCs w:val="20"/>
                <w:lang w:eastAsia="zh-CN"/>
              </w:rPr>
              <w:t xml:space="preserve"> по высоте;</w:t>
            </w:r>
          </w:p>
          <w:p w:rsidR="008E17C9" w:rsidRPr="008E17C9" w:rsidRDefault="008E17C9" w:rsidP="00866B26">
            <w:pPr>
              <w:spacing w:after="0" w:line="240" w:lineRule="auto"/>
              <w:jc w:val="both"/>
              <w:rPr>
                <w:rFonts w:ascii="Times New Roman" w:eastAsia="Times New Roman" w:hAnsi="Times New Roman" w:cs="Times New Roman"/>
                <w:color w:val="000000"/>
                <w:sz w:val="20"/>
                <w:szCs w:val="20"/>
                <w:lang w:eastAsia="zh-CN"/>
              </w:rPr>
            </w:pPr>
            <w:r w:rsidRPr="008E17C9">
              <w:rPr>
                <w:rFonts w:ascii="Times New Roman" w:eastAsia="Times New Roman" w:hAnsi="Times New Roman" w:cs="Times New Roman"/>
                <w:color w:val="000000"/>
                <w:sz w:val="20"/>
                <w:szCs w:val="20"/>
                <w:lang w:eastAsia="zh-CN"/>
              </w:rPr>
              <w:t>Приспособления: подголовник, боковые опоры для тела, валик или ремень для сохранения зазора между ногами, держатели для ног, нагрудный ремень, поясной ремень</w:t>
            </w:r>
          </w:p>
        </w:tc>
        <w:tc>
          <w:tcPr>
            <w:tcW w:w="5103" w:type="dxa"/>
            <w:vMerge/>
            <w:tcBorders>
              <w:left w:val="single" w:sz="4" w:space="0" w:color="auto"/>
            </w:tcBorders>
          </w:tcPr>
          <w:p w:rsidR="008E17C9" w:rsidRPr="008E17C9" w:rsidRDefault="008E17C9" w:rsidP="00866B26">
            <w:pPr>
              <w:suppressAutoHyphens/>
              <w:spacing w:after="0" w:line="240" w:lineRule="auto"/>
              <w:rPr>
                <w:rFonts w:ascii="Times New Roman" w:eastAsia="Times New Roman" w:hAnsi="Times New Roman" w:cs="Times New Roman"/>
                <w:color w:val="000000"/>
                <w:sz w:val="20"/>
                <w:szCs w:val="20"/>
                <w:lang w:eastAsia="zh-C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ru-RU"/>
              </w:rPr>
            </w:pPr>
            <w:r w:rsidRPr="008E17C9">
              <w:rPr>
                <w:rFonts w:ascii="Times New Roman" w:eastAsia="Times New Roman" w:hAnsi="Times New Roman" w:cs="Times New Roman"/>
                <w:lang w:eastAsia="ru-RU"/>
              </w:rPr>
              <w:t>1</w:t>
            </w:r>
          </w:p>
        </w:tc>
      </w:tr>
      <w:tr w:rsidR="008E17C9" w:rsidRPr="008E17C9" w:rsidTr="00866B26">
        <w:trPr>
          <w:trHeight w:val="438"/>
        </w:trPr>
        <w:tc>
          <w:tcPr>
            <w:tcW w:w="14596" w:type="dxa"/>
            <w:gridSpan w:val="4"/>
            <w:vAlign w:val="center"/>
          </w:tcPr>
          <w:p w:rsidR="008E17C9" w:rsidRPr="008E17C9" w:rsidRDefault="008E17C9" w:rsidP="00866B26">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lastRenderedPageBreak/>
              <w:t>ИТОГО:</w:t>
            </w:r>
          </w:p>
        </w:tc>
        <w:tc>
          <w:tcPr>
            <w:tcW w:w="571"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8E17C9">
              <w:rPr>
                <w:rFonts w:ascii="Times New Roman" w:eastAsia="Arial Unicode MS" w:hAnsi="Times New Roman" w:cs="Times New Roman"/>
                <w:kern w:val="3"/>
                <w:sz w:val="20"/>
                <w:szCs w:val="20"/>
                <w:lang w:eastAsia="zh-CN"/>
              </w:rPr>
              <w:t>4</w:t>
            </w:r>
          </w:p>
        </w:tc>
      </w:tr>
    </w:tbl>
    <w:p w:rsidR="00752FAF" w:rsidRDefault="00752FAF" w:rsidP="008C6056">
      <w:pPr>
        <w:spacing w:after="0" w:line="240" w:lineRule="auto"/>
        <w:jc w:val="center"/>
        <w:rPr>
          <w:rFonts w:ascii="Times New Roman" w:eastAsia="Times New Roman" w:hAnsi="Times New Roman" w:cs="Times New Roman"/>
          <w:b/>
          <w:sz w:val="16"/>
          <w:szCs w:val="16"/>
          <w:lang w:eastAsia="ru-RU"/>
        </w:rPr>
      </w:pPr>
    </w:p>
    <w:p w:rsidR="00E55668" w:rsidRPr="00E55668" w:rsidRDefault="00E55668" w:rsidP="00E55668">
      <w:pPr>
        <w:spacing w:after="0" w:line="240" w:lineRule="auto"/>
        <w:jc w:val="center"/>
        <w:rPr>
          <w:rFonts w:ascii="Times New Roman" w:eastAsia="Times New Roman" w:hAnsi="Times New Roman" w:cs="Times New Roman"/>
          <w:b/>
          <w:sz w:val="24"/>
          <w:szCs w:val="24"/>
          <w:lang w:eastAsia="ru-RU"/>
        </w:rPr>
      </w:pPr>
      <w:r w:rsidRPr="00E55668">
        <w:rPr>
          <w:rFonts w:ascii="Times New Roman" w:eastAsia="Times New Roman" w:hAnsi="Times New Roman" w:cs="Times New Roman"/>
          <w:b/>
          <w:sz w:val="24"/>
          <w:szCs w:val="24"/>
          <w:lang w:eastAsia="ru-RU"/>
        </w:rPr>
        <w:t>Календарный план</w:t>
      </w:r>
    </w:p>
    <w:p w:rsidR="00E55668" w:rsidRPr="008A54E6" w:rsidRDefault="00E55668" w:rsidP="009F0D9D">
      <w:pPr>
        <w:spacing w:after="0" w:line="240" w:lineRule="auto"/>
        <w:jc w:val="center"/>
        <w:rPr>
          <w:rFonts w:ascii="Times New Roman" w:eastAsia="Times New Roman" w:hAnsi="Times New Roman" w:cs="Times New Roman"/>
          <w:b/>
          <w:sz w:val="14"/>
          <w:szCs w:val="24"/>
          <w:lang w:eastAsia="ru-RU"/>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378"/>
        <w:gridCol w:w="4536"/>
        <w:gridCol w:w="2977"/>
      </w:tblGrid>
      <w:tr w:rsidR="008E17C9" w:rsidRPr="008E17C9" w:rsidTr="00866B26">
        <w:trPr>
          <w:trHeight w:val="856"/>
        </w:trPr>
        <w:tc>
          <w:tcPr>
            <w:tcW w:w="560"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b/>
                <w:lang w:eastAsia="zh-CN"/>
              </w:rPr>
            </w:pPr>
            <w:r w:rsidRPr="008E17C9">
              <w:rPr>
                <w:rFonts w:ascii="Times New Roman" w:eastAsia="Times New Roman" w:hAnsi="Times New Roman" w:cs="Times New Roman"/>
                <w:b/>
                <w:lang w:eastAsia="zh-CN"/>
              </w:rPr>
              <w:t xml:space="preserve">№ </w:t>
            </w:r>
            <w:proofErr w:type="spellStart"/>
            <w:proofErr w:type="gramStart"/>
            <w:r w:rsidRPr="008E17C9">
              <w:rPr>
                <w:rFonts w:ascii="Times New Roman" w:eastAsia="Times New Roman" w:hAnsi="Times New Roman" w:cs="Times New Roman"/>
                <w:b/>
                <w:lang w:eastAsia="zh-CN"/>
              </w:rPr>
              <w:t>п</w:t>
            </w:r>
            <w:proofErr w:type="spellEnd"/>
            <w:proofErr w:type="gramEnd"/>
            <w:r w:rsidRPr="008E17C9">
              <w:rPr>
                <w:rFonts w:ascii="Times New Roman" w:eastAsia="Times New Roman" w:hAnsi="Times New Roman" w:cs="Times New Roman"/>
                <w:b/>
                <w:lang w:eastAsia="zh-CN"/>
              </w:rPr>
              <w:t>/</w:t>
            </w:r>
            <w:proofErr w:type="spellStart"/>
            <w:r w:rsidRPr="008E17C9">
              <w:rPr>
                <w:rFonts w:ascii="Times New Roman" w:eastAsia="Times New Roman" w:hAnsi="Times New Roman" w:cs="Times New Roman"/>
                <w:b/>
                <w:lang w:eastAsia="zh-CN"/>
              </w:rPr>
              <w:t>п</w:t>
            </w:r>
            <w:proofErr w:type="spellEnd"/>
          </w:p>
        </w:tc>
        <w:tc>
          <w:tcPr>
            <w:tcW w:w="7378"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b/>
                <w:lang w:eastAsia="zh-CN"/>
              </w:rPr>
            </w:pPr>
            <w:r w:rsidRPr="008E17C9">
              <w:rPr>
                <w:rFonts w:ascii="Times New Roman" w:eastAsia="Times New Roman" w:hAnsi="Times New Roman" w:cs="Times New Roman"/>
                <w:b/>
                <w:lang w:eastAsia="zh-CN"/>
              </w:rPr>
              <w:t>Наименование Товара</w:t>
            </w:r>
          </w:p>
        </w:tc>
        <w:tc>
          <w:tcPr>
            <w:tcW w:w="4536"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b/>
                <w:lang w:eastAsia="zh-CN"/>
              </w:rPr>
            </w:pPr>
            <w:r w:rsidRPr="008E17C9">
              <w:rPr>
                <w:rFonts w:ascii="Times New Roman" w:eastAsia="Times New Roman" w:hAnsi="Times New Roman" w:cs="Times New Roman"/>
                <w:b/>
                <w:lang w:eastAsia="zh-CN"/>
              </w:rPr>
              <w:t>Периоды (этапы) поставки</w:t>
            </w:r>
          </w:p>
        </w:tc>
        <w:tc>
          <w:tcPr>
            <w:tcW w:w="2977"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b/>
                <w:lang w:eastAsia="zh-CN"/>
              </w:rPr>
            </w:pPr>
            <w:r w:rsidRPr="008E17C9">
              <w:rPr>
                <w:rFonts w:ascii="Times New Roman" w:eastAsia="Times New Roman" w:hAnsi="Times New Roman" w:cs="Times New Roman"/>
                <w:b/>
                <w:lang w:eastAsia="zh-CN"/>
              </w:rPr>
              <w:t>Количество (шт.)</w:t>
            </w:r>
          </w:p>
          <w:p w:rsidR="008E17C9" w:rsidRPr="008E17C9" w:rsidRDefault="008E17C9" w:rsidP="00866B26">
            <w:pPr>
              <w:suppressAutoHyphens/>
              <w:spacing w:after="0" w:line="240" w:lineRule="auto"/>
              <w:jc w:val="center"/>
              <w:rPr>
                <w:rFonts w:ascii="Times New Roman" w:eastAsia="Times New Roman" w:hAnsi="Times New Roman" w:cs="Times New Roman"/>
                <w:b/>
                <w:lang w:eastAsia="zh-CN"/>
              </w:rPr>
            </w:pPr>
          </w:p>
        </w:tc>
      </w:tr>
      <w:tr w:rsidR="008E17C9" w:rsidRPr="008E17C9" w:rsidTr="00866B26">
        <w:trPr>
          <w:trHeight w:val="1170"/>
        </w:trPr>
        <w:tc>
          <w:tcPr>
            <w:tcW w:w="560"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sidRPr="008E17C9">
              <w:rPr>
                <w:rFonts w:ascii="Times New Roman" w:eastAsia="Times New Roman" w:hAnsi="Times New Roman" w:cs="Times New Roman"/>
                <w:lang w:eastAsia="zh-CN"/>
              </w:rPr>
              <w:t>1.</w:t>
            </w:r>
          </w:p>
        </w:tc>
        <w:tc>
          <w:tcPr>
            <w:tcW w:w="7378" w:type="dxa"/>
            <w:vAlign w:val="center"/>
          </w:tcPr>
          <w:p w:rsidR="008E17C9" w:rsidRPr="008E17C9" w:rsidRDefault="008E17C9" w:rsidP="00866B26">
            <w:pPr>
              <w:suppressAutoHyphens/>
              <w:spacing w:after="0" w:line="240" w:lineRule="auto"/>
              <w:jc w:val="center"/>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7-01-02</w:t>
            </w:r>
          </w:p>
          <w:p w:rsidR="008E17C9" w:rsidRPr="008E17C9" w:rsidRDefault="008E17C9" w:rsidP="00866B26">
            <w:pPr>
              <w:suppressAutoHyphens/>
              <w:spacing w:after="0" w:line="240" w:lineRule="auto"/>
              <w:jc w:val="center"/>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lang w:eastAsia="zh-CN"/>
              </w:rPr>
              <w:t>комнатная</w:t>
            </w:r>
            <w:proofErr w:type="gramEnd"/>
            <w:r w:rsidRPr="008E17C9">
              <w:rPr>
                <w:rFonts w:ascii="Times New Roman" w:eastAsia="Arial Unicode MS" w:hAnsi="Times New Roman" w:cs="Times New Roman"/>
                <w:kern w:val="3"/>
                <w:lang w:eastAsia="zh-CN"/>
              </w:rPr>
              <w:t xml:space="preserve"> (для инвалидов и детей-инвалидов)</w:t>
            </w:r>
          </w:p>
        </w:tc>
        <w:tc>
          <w:tcPr>
            <w:tcW w:w="4536" w:type="dxa"/>
            <w:vMerge w:val="restart"/>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sidRPr="008E17C9">
              <w:rPr>
                <w:rFonts w:ascii="Times New Roman" w:eastAsia="Times New Roman" w:hAnsi="Times New Roman" w:cs="Times New Roman"/>
                <w:lang w:eastAsia="zh-CN"/>
              </w:rPr>
              <w:t>Срок поставки Товара в Ивановскую область - в течение 5 дней со дня заключения контракта</w:t>
            </w:r>
          </w:p>
        </w:tc>
        <w:tc>
          <w:tcPr>
            <w:tcW w:w="2977" w:type="dxa"/>
            <w:tcBorders>
              <w:top w:val="single" w:sz="4" w:space="0" w:color="auto"/>
              <w:left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8E17C9" w:rsidRPr="008E17C9" w:rsidTr="00866B26">
        <w:trPr>
          <w:trHeight w:val="1170"/>
        </w:trPr>
        <w:tc>
          <w:tcPr>
            <w:tcW w:w="560"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p>
        </w:tc>
        <w:tc>
          <w:tcPr>
            <w:tcW w:w="7378" w:type="dxa"/>
            <w:vAlign w:val="center"/>
          </w:tcPr>
          <w:p w:rsidR="008E17C9" w:rsidRPr="008E17C9" w:rsidRDefault="008E17C9" w:rsidP="008E17C9">
            <w:pPr>
              <w:suppressAutoHyphens/>
              <w:spacing w:after="0" w:line="240" w:lineRule="auto"/>
              <w:jc w:val="center"/>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7-01-02</w:t>
            </w:r>
          </w:p>
          <w:p w:rsidR="008E17C9" w:rsidRPr="008E17C9" w:rsidRDefault="008E17C9" w:rsidP="008E17C9">
            <w:pPr>
              <w:suppressAutoHyphens/>
              <w:spacing w:after="0" w:line="240" w:lineRule="auto"/>
              <w:jc w:val="center"/>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lang w:eastAsia="zh-CN"/>
              </w:rPr>
              <w:t>комнатная</w:t>
            </w:r>
            <w:proofErr w:type="gramEnd"/>
            <w:r w:rsidRPr="008E17C9">
              <w:rPr>
                <w:rFonts w:ascii="Times New Roman" w:eastAsia="Arial Unicode MS" w:hAnsi="Times New Roman" w:cs="Times New Roman"/>
                <w:kern w:val="3"/>
                <w:lang w:eastAsia="zh-CN"/>
              </w:rPr>
              <w:t xml:space="preserve"> (для инвалидов и детей-инвалидов)</w:t>
            </w:r>
          </w:p>
        </w:tc>
        <w:tc>
          <w:tcPr>
            <w:tcW w:w="4536" w:type="dxa"/>
            <w:vMerge/>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p>
        </w:tc>
        <w:tc>
          <w:tcPr>
            <w:tcW w:w="2977" w:type="dxa"/>
            <w:tcBorders>
              <w:top w:val="single" w:sz="4" w:space="0" w:color="auto"/>
              <w:left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8E17C9" w:rsidRPr="008E17C9" w:rsidTr="00866B26">
        <w:trPr>
          <w:trHeight w:val="1170"/>
        </w:trPr>
        <w:tc>
          <w:tcPr>
            <w:tcW w:w="560"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sidRPr="008E17C9">
              <w:rPr>
                <w:rFonts w:ascii="Times New Roman" w:eastAsia="Times New Roman" w:hAnsi="Times New Roman" w:cs="Times New Roman"/>
                <w:lang w:eastAsia="zh-CN"/>
              </w:rPr>
              <w:lastRenderedPageBreak/>
              <w:t>2.</w:t>
            </w:r>
          </w:p>
        </w:tc>
        <w:tc>
          <w:tcPr>
            <w:tcW w:w="7378" w:type="dxa"/>
            <w:vAlign w:val="center"/>
          </w:tcPr>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7-02-02</w:t>
            </w:r>
          </w:p>
          <w:p w:rsidR="008E17C9" w:rsidRPr="008E17C9" w:rsidRDefault="008E17C9" w:rsidP="00866B26">
            <w:pPr>
              <w:widowControl w:val="0"/>
              <w:suppressAutoHyphens/>
              <w:autoSpaceDN w:val="0"/>
              <w:spacing w:after="0" w:line="240" w:lineRule="auto"/>
              <w:jc w:val="center"/>
              <w:textAlignment w:val="baseline"/>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lang w:eastAsia="zh-CN"/>
              </w:rPr>
              <w:t>прогулочная</w:t>
            </w:r>
            <w:proofErr w:type="gramEnd"/>
            <w:r w:rsidRPr="008E17C9">
              <w:rPr>
                <w:rFonts w:ascii="Times New Roman" w:eastAsia="Arial Unicode MS" w:hAnsi="Times New Roman" w:cs="Times New Roman"/>
                <w:kern w:val="3"/>
                <w:lang w:eastAsia="zh-CN"/>
              </w:rPr>
              <w:t xml:space="preserve"> (для инвалидов и детей-инвалидов)</w:t>
            </w:r>
          </w:p>
        </w:tc>
        <w:tc>
          <w:tcPr>
            <w:tcW w:w="4536" w:type="dxa"/>
            <w:vMerge/>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p>
        </w:tc>
        <w:tc>
          <w:tcPr>
            <w:tcW w:w="2977" w:type="dxa"/>
            <w:tcBorders>
              <w:top w:val="single" w:sz="4" w:space="0" w:color="auto"/>
              <w:left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8E17C9" w:rsidRPr="008E17C9" w:rsidTr="00866B26">
        <w:trPr>
          <w:trHeight w:val="1170"/>
        </w:trPr>
        <w:tc>
          <w:tcPr>
            <w:tcW w:w="560"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p>
        </w:tc>
        <w:tc>
          <w:tcPr>
            <w:tcW w:w="7378" w:type="dxa"/>
            <w:vAlign w:val="center"/>
          </w:tcPr>
          <w:p w:rsidR="008E17C9" w:rsidRPr="008E17C9" w:rsidRDefault="008E17C9" w:rsidP="008E17C9">
            <w:pPr>
              <w:widowControl w:val="0"/>
              <w:suppressAutoHyphens/>
              <w:autoSpaceDN w:val="0"/>
              <w:spacing w:after="0" w:line="240" w:lineRule="auto"/>
              <w:jc w:val="center"/>
              <w:textAlignment w:val="baseline"/>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7-02-02</w:t>
            </w:r>
          </w:p>
          <w:p w:rsidR="008E17C9" w:rsidRPr="008E17C9" w:rsidRDefault="008E17C9" w:rsidP="008E17C9">
            <w:pPr>
              <w:widowControl w:val="0"/>
              <w:suppressAutoHyphens/>
              <w:autoSpaceDN w:val="0"/>
              <w:spacing w:after="0" w:line="240" w:lineRule="auto"/>
              <w:jc w:val="center"/>
              <w:textAlignment w:val="baseline"/>
              <w:rPr>
                <w:rFonts w:ascii="Times New Roman" w:eastAsia="Arial Unicode MS" w:hAnsi="Times New Roman" w:cs="Times New Roman"/>
                <w:kern w:val="3"/>
                <w:lang w:eastAsia="zh-CN"/>
              </w:rPr>
            </w:pPr>
            <w:r w:rsidRPr="008E17C9">
              <w:rPr>
                <w:rFonts w:ascii="Times New Roman" w:eastAsia="Arial Unicode MS" w:hAnsi="Times New Roman" w:cs="Times New Roman"/>
                <w:kern w:val="3"/>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8E17C9">
              <w:rPr>
                <w:rFonts w:ascii="Times New Roman" w:eastAsia="Arial Unicode MS" w:hAnsi="Times New Roman" w:cs="Times New Roman"/>
                <w:kern w:val="3"/>
                <w:lang w:eastAsia="zh-CN"/>
              </w:rPr>
              <w:t>прогулочная</w:t>
            </w:r>
            <w:proofErr w:type="gramEnd"/>
            <w:r w:rsidRPr="008E17C9">
              <w:rPr>
                <w:rFonts w:ascii="Times New Roman" w:eastAsia="Arial Unicode MS" w:hAnsi="Times New Roman" w:cs="Times New Roman"/>
                <w:kern w:val="3"/>
                <w:lang w:eastAsia="zh-CN"/>
              </w:rPr>
              <w:t xml:space="preserve"> (для инвалидов и детей-инвалидов)</w:t>
            </w:r>
          </w:p>
        </w:tc>
        <w:tc>
          <w:tcPr>
            <w:tcW w:w="4536" w:type="dxa"/>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p>
        </w:tc>
        <w:tc>
          <w:tcPr>
            <w:tcW w:w="2977" w:type="dxa"/>
            <w:tcBorders>
              <w:top w:val="single" w:sz="4" w:space="0" w:color="auto"/>
              <w:left w:val="single" w:sz="4" w:space="0" w:color="auto"/>
              <w:right w:val="single" w:sz="4" w:space="0" w:color="auto"/>
            </w:tcBorders>
            <w:shd w:val="clear" w:color="auto" w:fill="auto"/>
            <w:vAlign w:val="center"/>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8E17C9" w:rsidRPr="008E17C9" w:rsidTr="00866B26">
        <w:trPr>
          <w:trHeight w:val="284"/>
        </w:trPr>
        <w:tc>
          <w:tcPr>
            <w:tcW w:w="12474" w:type="dxa"/>
            <w:gridSpan w:val="3"/>
          </w:tcPr>
          <w:p w:rsidR="008E17C9" w:rsidRPr="008E17C9" w:rsidRDefault="008E17C9" w:rsidP="00866B26">
            <w:pPr>
              <w:suppressAutoHyphens/>
              <w:spacing w:after="0" w:line="240" w:lineRule="auto"/>
              <w:jc w:val="right"/>
              <w:rPr>
                <w:rFonts w:ascii="Times New Roman" w:eastAsia="Times New Roman" w:hAnsi="Times New Roman" w:cs="Times New Roman"/>
                <w:b/>
                <w:lang w:eastAsia="zh-CN"/>
              </w:rPr>
            </w:pPr>
            <w:r w:rsidRPr="008E17C9">
              <w:rPr>
                <w:rFonts w:ascii="Times New Roman" w:eastAsia="Times New Roman" w:hAnsi="Times New Roman" w:cs="Times New Roman"/>
                <w:b/>
                <w:lang w:eastAsia="zh-CN"/>
              </w:rPr>
              <w:t>ИТОГО:</w:t>
            </w:r>
          </w:p>
        </w:tc>
        <w:tc>
          <w:tcPr>
            <w:tcW w:w="2977" w:type="dxa"/>
          </w:tcPr>
          <w:p w:rsidR="008E17C9" w:rsidRPr="008E17C9" w:rsidRDefault="008E17C9" w:rsidP="00866B26">
            <w:pPr>
              <w:suppressAutoHyphens/>
              <w:spacing w:after="0" w:line="240" w:lineRule="auto"/>
              <w:jc w:val="center"/>
              <w:rPr>
                <w:rFonts w:ascii="Times New Roman" w:eastAsia="Times New Roman" w:hAnsi="Times New Roman" w:cs="Times New Roman"/>
                <w:lang w:eastAsia="zh-CN"/>
              </w:rPr>
            </w:pPr>
            <w:r w:rsidRPr="008E17C9">
              <w:rPr>
                <w:rFonts w:ascii="Times New Roman" w:eastAsia="Times New Roman" w:hAnsi="Times New Roman" w:cs="Times New Roman"/>
                <w:lang w:eastAsia="zh-CN"/>
              </w:rPr>
              <w:t>4</w:t>
            </w:r>
          </w:p>
        </w:tc>
      </w:tr>
    </w:tbl>
    <w:p w:rsidR="00E55668" w:rsidRPr="005C164E" w:rsidRDefault="00E55668" w:rsidP="009F0D9D">
      <w:pPr>
        <w:spacing w:after="0" w:line="240" w:lineRule="auto"/>
        <w:jc w:val="center"/>
        <w:rPr>
          <w:rFonts w:ascii="Times New Roman" w:eastAsia="Times New Roman" w:hAnsi="Times New Roman" w:cs="Times New Roman"/>
          <w:b/>
          <w:sz w:val="16"/>
          <w:szCs w:val="16"/>
          <w:lang w:eastAsia="ru-RU"/>
        </w:rPr>
      </w:pPr>
    </w:p>
    <w:p w:rsidR="00577849" w:rsidRPr="00577849" w:rsidRDefault="00577849" w:rsidP="00577849">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00FB0" w:rsidRPr="005C164E" w:rsidRDefault="00A00FB0" w:rsidP="00846B91">
      <w:pPr>
        <w:autoSpaceDE w:val="0"/>
        <w:autoSpaceDN w:val="0"/>
        <w:adjustRightInd w:val="0"/>
        <w:spacing w:after="0" w:line="240" w:lineRule="auto"/>
        <w:jc w:val="center"/>
        <w:rPr>
          <w:rFonts w:ascii="Times New Roman" w:hAnsi="Times New Roman" w:cs="Times New Roman"/>
          <w:b/>
          <w:sz w:val="16"/>
          <w:szCs w:val="16"/>
        </w:rPr>
      </w:pP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E54B12">
      <w:footerReference w:type="default" r:id="rId7"/>
      <w:pgSz w:w="16838" w:h="11905" w:orient="landscape"/>
      <w:pgMar w:top="851" w:right="820"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FA" w:rsidRDefault="00A453FA" w:rsidP="00F35BC4">
      <w:pPr>
        <w:spacing w:after="0" w:line="240" w:lineRule="auto"/>
      </w:pPr>
      <w:r>
        <w:separator/>
      </w:r>
    </w:p>
  </w:endnote>
  <w:endnote w:type="continuationSeparator" w:id="0">
    <w:p w:rsidR="00A453FA" w:rsidRDefault="00A453FA"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A453FA" w:rsidRDefault="00D94E3D" w:rsidP="001A55FB">
        <w:pPr>
          <w:pStyle w:val="af1"/>
          <w:jc w:val="center"/>
        </w:pPr>
        <w:r>
          <w:rPr>
            <w:noProof/>
          </w:rPr>
          <w:fldChar w:fldCharType="begin"/>
        </w:r>
        <w:r w:rsidR="006F56E9">
          <w:rPr>
            <w:noProof/>
          </w:rPr>
          <w:instrText>PAGE   \* MERGEFORMAT</w:instrText>
        </w:r>
        <w:r>
          <w:rPr>
            <w:noProof/>
          </w:rPr>
          <w:fldChar w:fldCharType="separate"/>
        </w:r>
        <w:r w:rsidR="008E17C9">
          <w:rPr>
            <w:noProof/>
          </w:rPr>
          <w:t>4</w:t>
        </w:r>
        <w:r>
          <w:rPr>
            <w:noProof/>
          </w:rPr>
          <w:fldChar w:fldCharType="end"/>
        </w:r>
      </w:p>
    </w:sdtContent>
  </w:sdt>
  <w:p w:rsidR="00A453FA" w:rsidRDefault="00A453F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FA" w:rsidRDefault="00A453FA" w:rsidP="00F35BC4">
      <w:pPr>
        <w:spacing w:after="0" w:line="240" w:lineRule="auto"/>
      </w:pPr>
      <w:r>
        <w:separator/>
      </w:r>
    </w:p>
  </w:footnote>
  <w:footnote w:type="continuationSeparator" w:id="0">
    <w:p w:rsidR="00A453FA" w:rsidRDefault="00A453FA" w:rsidP="00F35BC4">
      <w:pPr>
        <w:spacing w:after="0" w:line="240" w:lineRule="auto"/>
      </w:pPr>
      <w:r>
        <w:continuationSeparator/>
      </w:r>
    </w:p>
  </w:footnote>
  <w:footnote w:id="1">
    <w:p w:rsidR="00E54B12" w:rsidRPr="008C6056" w:rsidRDefault="00E54B12" w:rsidP="00E54B12">
      <w:pPr>
        <w:pStyle w:val="aa"/>
        <w:ind w:right="-142"/>
        <w:jc w:val="both"/>
        <w:rPr>
          <w:rFonts w:ascii="Times New Roman" w:hAnsi="Times New Roman" w:cs="Times New Roman"/>
          <w:sz w:val="18"/>
          <w:szCs w:val="18"/>
        </w:rPr>
      </w:pPr>
      <w:r w:rsidRPr="008C6056">
        <w:rPr>
          <w:rStyle w:val="ac"/>
          <w:rFonts w:ascii="Times New Roman" w:hAnsi="Times New Roman" w:cs="Times New Roman"/>
          <w:sz w:val="18"/>
          <w:szCs w:val="18"/>
        </w:rPr>
        <w:footnoteRef/>
      </w:r>
      <w:r w:rsidRPr="008C6056">
        <w:rPr>
          <w:rFonts w:ascii="Times New Roman" w:hAnsi="Times New Roman" w:cs="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8C6056">
        <w:rPr>
          <w:rFonts w:ascii="Times New Roman" w:hAnsi="Times New Roman" w:cs="Times New Roman"/>
          <w:sz w:val="18"/>
          <w:szCs w:val="18"/>
        </w:rPr>
        <w:t>абилитации</w:t>
      </w:r>
      <w:proofErr w:type="spellEnd"/>
      <w:r w:rsidRPr="008C6056">
        <w:rPr>
          <w:rFonts w:ascii="Times New Roman" w:hAnsi="Times New Roman" w:cs="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roofErr w:type="gramStart"/>
      <w:r w:rsidRPr="008C6056">
        <w:rPr>
          <w:rFonts w:ascii="Times New Roman" w:hAnsi="Times New Roman" w:cs="Times New Roman"/>
          <w:sz w:val="18"/>
          <w:szCs w:val="18"/>
        </w:rPr>
        <w:t xml:space="preserve">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008C6056" w:rsidRPr="008C6056">
        <w:rPr>
          <w:rFonts w:ascii="Times New Roman" w:hAnsi="Times New Roman" w:cs="Times New Roman"/>
          <w:sz w:val="18"/>
          <w:szCs w:val="18"/>
          <w:lang w:eastAsia="zh-CN"/>
        </w:rPr>
        <w:t>7-01-02 Кресло-коляска с ручным приводом с дополнительной фиксацией (поддержкой) головы и</w:t>
      </w:r>
      <w:proofErr w:type="gramEnd"/>
      <w:r w:rsidR="008C6056" w:rsidRPr="008C6056">
        <w:rPr>
          <w:rFonts w:ascii="Times New Roman" w:hAnsi="Times New Roman" w:cs="Times New Roman"/>
          <w:sz w:val="18"/>
          <w:szCs w:val="18"/>
          <w:lang w:eastAsia="zh-CN"/>
        </w:rPr>
        <w:t xml:space="preserve"> тела, в том числе для больных ДЦП, </w:t>
      </w:r>
      <w:proofErr w:type="gramStart"/>
      <w:r w:rsidR="008C6056" w:rsidRPr="008C6056">
        <w:rPr>
          <w:rFonts w:ascii="Times New Roman" w:hAnsi="Times New Roman" w:cs="Times New Roman"/>
          <w:sz w:val="18"/>
          <w:szCs w:val="18"/>
          <w:lang w:eastAsia="zh-CN"/>
        </w:rPr>
        <w:t>комнатная</w:t>
      </w:r>
      <w:proofErr w:type="gramEnd"/>
      <w:r w:rsidR="008C6056" w:rsidRPr="008C6056">
        <w:rPr>
          <w:rFonts w:ascii="Times New Roman" w:hAnsi="Times New Roman" w:cs="Times New Roman"/>
          <w:sz w:val="18"/>
          <w:szCs w:val="18"/>
          <w:lang w:eastAsia="zh-CN"/>
        </w:rPr>
        <w:t xml:space="preserve"> (для инвалидов и детей-инвалидов), 7-02-02 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footnote>
  <w:footnote w:id="2">
    <w:p w:rsidR="008E17C9" w:rsidRDefault="008E17C9" w:rsidP="008E17C9">
      <w:pPr>
        <w:pStyle w:val="aa"/>
        <w:jc w:val="both"/>
        <w:rPr>
          <w:sz w:val="18"/>
          <w:szCs w:val="18"/>
        </w:rPr>
      </w:pPr>
      <w:r>
        <w:rPr>
          <w:rStyle w:val="ac"/>
          <w:sz w:val="18"/>
          <w:szCs w:val="18"/>
        </w:rPr>
        <w:footnoteRef/>
      </w:r>
      <w:r>
        <w:rPr>
          <w:sz w:val="18"/>
          <w:szCs w:val="18"/>
        </w:rPr>
        <w:t xml:space="preserve"> </w:t>
      </w:r>
      <w:proofErr w:type="gramStart"/>
      <w:r>
        <w:rPr>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Pr>
          <w:sz w:val="18"/>
          <w:szCs w:val="18"/>
        </w:rPr>
        <w:t>абилитации</w:t>
      </w:r>
      <w:proofErr w:type="spellEnd"/>
      <w:r>
        <w:rPr>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Pr>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33321"/>
    <w:rsid w:val="000B6239"/>
    <w:rsid w:val="000D2D57"/>
    <w:rsid w:val="000E0C92"/>
    <w:rsid w:val="000F031A"/>
    <w:rsid w:val="00152F69"/>
    <w:rsid w:val="001818DE"/>
    <w:rsid w:val="001A0273"/>
    <w:rsid w:val="001A55FB"/>
    <w:rsid w:val="00272CF8"/>
    <w:rsid w:val="002A72D5"/>
    <w:rsid w:val="002F2EF1"/>
    <w:rsid w:val="00351981"/>
    <w:rsid w:val="00404532"/>
    <w:rsid w:val="004238D2"/>
    <w:rsid w:val="00455270"/>
    <w:rsid w:val="00457107"/>
    <w:rsid w:val="004D1316"/>
    <w:rsid w:val="00533365"/>
    <w:rsid w:val="00577849"/>
    <w:rsid w:val="00591BA1"/>
    <w:rsid w:val="005C164E"/>
    <w:rsid w:val="006F56E9"/>
    <w:rsid w:val="00714E49"/>
    <w:rsid w:val="00752FAF"/>
    <w:rsid w:val="007639EF"/>
    <w:rsid w:val="007F2AD4"/>
    <w:rsid w:val="00846B91"/>
    <w:rsid w:val="008A54E6"/>
    <w:rsid w:val="008A5625"/>
    <w:rsid w:val="008C3A31"/>
    <w:rsid w:val="008C6056"/>
    <w:rsid w:val="008E17C9"/>
    <w:rsid w:val="00900880"/>
    <w:rsid w:val="00932C51"/>
    <w:rsid w:val="009F0D9D"/>
    <w:rsid w:val="00A00FB0"/>
    <w:rsid w:val="00A33854"/>
    <w:rsid w:val="00A453FA"/>
    <w:rsid w:val="00AA66D0"/>
    <w:rsid w:val="00AC3C2F"/>
    <w:rsid w:val="00B023AC"/>
    <w:rsid w:val="00B36924"/>
    <w:rsid w:val="00B758B4"/>
    <w:rsid w:val="00BA5B1B"/>
    <w:rsid w:val="00BE2DAE"/>
    <w:rsid w:val="00BF5DF4"/>
    <w:rsid w:val="00C15696"/>
    <w:rsid w:val="00C512EA"/>
    <w:rsid w:val="00C70EE2"/>
    <w:rsid w:val="00CB2617"/>
    <w:rsid w:val="00D94E3D"/>
    <w:rsid w:val="00DC1CA4"/>
    <w:rsid w:val="00DC485C"/>
    <w:rsid w:val="00DE1BD9"/>
    <w:rsid w:val="00E1719B"/>
    <w:rsid w:val="00E26E44"/>
    <w:rsid w:val="00E31752"/>
    <w:rsid w:val="00E54B12"/>
    <w:rsid w:val="00E55668"/>
    <w:rsid w:val="00E918E6"/>
    <w:rsid w:val="00ED225E"/>
    <w:rsid w:val="00EF4BEF"/>
    <w:rsid w:val="00F35BC4"/>
    <w:rsid w:val="00F366FD"/>
    <w:rsid w:val="00F460EE"/>
    <w:rsid w:val="00FB3C00"/>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 w:type="paragraph" w:customStyle="1" w:styleId="2">
    <w:name w:val="Знак сноски2"/>
    <w:link w:val="ac"/>
    <w:uiPriority w:val="99"/>
    <w:rsid w:val="008C6056"/>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51</cp:revision>
  <dcterms:created xsi:type="dcterms:W3CDTF">2021-10-08T12:01:00Z</dcterms:created>
  <dcterms:modified xsi:type="dcterms:W3CDTF">2024-09-30T11:40:00Z</dcterms:modified>
</cp:coreProperties>
</file>