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80" w:rsidRDefault="001A1380" w:rsidP="001A1380">
      <w:pPr>
        <w:tabs>
          <w:tab w:val="left" w:pos="1418"/>
        </w:tabs>
        <w:spacing w:after="0"/>
        <w:jc w:val="right"/>
        <w:rPr>
          <w:rFonts w:ascii="Times New Roman" w:hAnsi="Times New Roman" w:cs="Times New Roman"/>
        </w:rPr>
      </w:pPr>
      <w:r>
        <w:rPr>
          <w:rFonts w:ascii="Times New Roman" w:hAnsi="Times New Roman" w:cs="Times New Roman"/>
        </w:rPr>
        <w:t xml:space="preserve">Приложение 4 </w:t>
      </w:r>
    </w:p>
    <w:p w:rsidR="003379CE" w:rsidRDefault="003379CE" w:rsidP="003379CE">
      <w:pPr>
        <w:tabs>
          <w:tab w:val="left" w:pos="1418"/>
        </w:tabs>
        <w:spacing w:after="0"/>
        <w:jc w:val="right"/>
        <w:rPr>
          <w:rFonts w:ascii="Times New Roman" w:hAnsi="Times New Roman" w:cs="Times New Roman"/>
        </w:rPr>
      </w:pPr>
      <w:r>
        <w:rPr>
          <w:rFonts w:ascii="Times New Roman" w:hAnsi="Times New Roman" w:cs="Times New Roman"/>
        </w:rPr>
        <w:t xml:space="preserve">к Извещению электронного </w:t>
      </w:r>
      <w:r w:rsidRPr="00007F8D">
        <w:rPr>
          <w:rFonts w:ascii="Times New Roman" w:eastAsia="Times New Roman" w:hAnsi="Times New Roman" w:cs="Times New Roman"/>
          <w:lang w:eastAsia="ru-RU"/>
        </w:rPr>
        <w:t>запрос</w:t>
      </w:r>
      <w:r>
        <w:rPr>
          <w:rFonts w:ascii="Times New Roman" w:eastAsia="Times New Roman" w:hAnsi="Times New Roman" w:cs="Times New Roman"/>
          <w:lang w:eastAsia="ru-RU"/>
        </w:rPr>
        <w:t>а</w:t>
      </w:r>
      <w:r w:rsidRPr="00007F8D">
        <w:rPr>
          <w:rFonts w:ascii="Times New Roman" w:eastAsia="Times New Roman" w:hAnsi="Times New Roman" w:cs="Times New Roman"/>
          <w:lang w:eastAsia="ru-RU"/>
        </w:rPr>
        <w:t xml:space="preserve"> котировок</w:t>
      </w:r>
      <w:r>
        <w:rPr>
          <w:rFonts w:ascii="Times New Roman" w:hAnsi="Times New Roman" w:cs="Times New Roman"/>
        </w:rPr>
        <w:t xml:space="preserve"> </w:t>
      </w:r>
    </w:p>
    <w:p w:rsidR="006E79D0" w:rsidRDefault="006E79D0" w:rsidP="006E79D0">
      <w:pPr>
        <w:tabs>
          <w:tab w:val="left" w:pos="1418"/>
        </w:tabs>
        <w:spacing w:after="0"/>
        <w:jc w:val="right"/>
        <w:rPr>
          <w:rFonts w:ascii="Times New Roman" w:hAnsi="Times New Roman" w:cs="Times New Roman"/>
        </w:rPr>
      </w:pPr>
    </w:p>
    <w:p w:rsidR="006E79D0" w:rsidRPr="007B3817" w:rsidRDefault="006E79D0" w:rsidP="009B3995">
      <w:pPr>
        <w:tabs>
          <w:tab w:val="left" w:pos="709"/>
          <w:tab w:val="left" w:pos="1418"/>
        </w:tabs>
        <w:spacing w:after="0"/>
        <w:jc w:val="center"/>
        <w:rPr>
          <w:rFonts w:ascii="Times New Roman" w:hAnsi="Times New Roman" w:cs="Times New Roman"/>
          <w:sz w:val="28"/>
          <w:szCs w:val="28"/>
        </w:rPr>
      </w:pPr>
      <w:r w:rsidRPr="007B3817">
        <w:rPr>
          <w:rFonts w:ascii="Times New Roman" w:hAnsi="Times New Roman" w:cs="Times New Roman"/>
          <w:sz w:val="28"/>
          <w:szCs w:val="28"/>
        </w:rPr>
        <w:t>ТРЕБОВАНИЯ К СОДЕРЖАНИЮ И СОСТАВУ ЗАЯВКИ</w:t>
      </w:r>
    </w:p>
    <w:p w:rsidR="006E79D0" w:rsidRDefault="006E79D0" w:rsidP="006E79D0">
      <w:pPr>
        <w:tabs>
          <w:tab w:val="left" w:pos="709"/>
          <w:tab w:val="left" w:pos="1418"/>
        </w:tabs>
        <w:spacing w:after="0"/>
        <w:jc w:val="center"/>
        <w:rPr>
          <w:rFonts w:ascii="Times New Roman" w:hAnsi="Times New Roman" w:cs="Times New Roman"/>
        </w:rPr>
      </w:pPr>
    </w:p>
    <w:p w:rsidR="005C6F68" w:rsidRDefault="005C6F68" w:rsidP="005C6F68">
      <w:pPr>
        <w:autoSpaceDE w:val="0"/>
        <w:autoSpaceDN w:val="0"/>
        <w:adjustRightInd w:val="0"/>
        <w:spacing w:after="0" w:line="240" w:lineRule="auto"/>
        <w:jc w:val="center"/>
        <w:rPr>
          <w:rFonts w:ascii="Times New Roman" w:hAnsi="Times New Roman" w:cs="Times New Roman"/>
        </w:rPr>
      </w:pPr>
      <w:r w:rsidRPr="006D5071">
        <w:rPr>
          <w:rFonts w:ascii="Times New Roman" w:hAnsi="Times New Roman" w:cs="Times New Roman"/>
        </w:rPr>
        <w:t xml:space="preserve">Для участия в </w:t>
      </w:r>
      <w:r w:rsidRPr="006D5071">
        <w:rPr>
          <w:rFonts w:ascii="Times New Roman" w:hAnsi="Times New Roman" w:cs="Times New Roman"/>
        </w:rPr>
        <w:tab/>
        <w:t xml:space="preserve">электронном </w:t>
      </w:r>
      <w:r w:rsidR="003379CE" w:rsidRPr="00007F8D">
        <w:rPr>
          <w:rFonts w:ascii="Times New Roman" w:eastAsia="Times New Roman" w:hAnsi="Times New Roman" w:cs="Times New Roman"/>
          <w:lang w:eastAsia="ru-RU"/>
        </w:rPr>
        <w:t>запрос</w:t>
      </w:r>
      <w:r w:rsidR="003379CE">
        <w:rPr>
          <w:rFonts w:ascii="Times New Roman" w:eastAsia="Times New Roman" w:hAnsi="Times New Roman" w:cs="Times New Roman"/>
          <w:lang w:eastAsia="ru-RU"/>
        </w:rPr>
        <w:t>е</w:t>
      </w:r>
      <w:r w:rsidR="003379CE" w:rsidRPr="00007F8D">
        <w:rPr>
          <w:rFonts w:ascii="Times New Roman" w:eastAsia="Times New Roman" w:hAnsi="Times New Roman" w:cs="Times New Roman"/>
          <w:lang w:eastAsia="ru-RU"/>
        </w:rPr>
        <w:t xml:space="preserve"> котировок</w:t>
      </w:r>
      <w:r w:rsidRPr="006D5071">
        <w:rPr>
          <w:rFonts w:ascii="Times New Roman" w:hAnsi="Times New Roman" w:cs="Times New Roman"/>
        </w:rPr>
        <w:t>, заявка на участие в закупке, если иное не предусмотрено Федеральным законом № 44-ФЗ от 05.04.2013г. (далее-Федеральный закон), должна содержать:</w:t>
      </w:r>
    </w:p>
    <w:tbl>
      <w:tblPr>
        <w:tblStyle w:val="a8"/>
        <w:tblW w:w="10031" w:type="dxa"/>
        <w:tblLook w:val="04A0" w:firstRow="1" w:lastRow="0" w:firstColumn="1" w:lastColumn="0" w:noHBand="0" w:noVBand="1"/>
      </w:tblPr>
      <w:tblGrid>
        <w:gridCol w:w="7393"/>
        <w:gridCol w:w="2638"/>
      </w:tblGrid>
      <w:tr w:rsidR="009274E7" w:rsidRPr="009274E7" w:rsidTr="00445B3A">
        <w:tc>
          <w:tcPr>
            <w:tcW w:w="10031" w:type="dxa"/>
            <w:gridSpan w:val="2"/>
          </w:tcPr>
          <w:p w:rsidR="009274E7" w:rsidRPr="00AE43D7" w:rsidRDefault="009274E7" w:rsidP="009274E7">
            <w:pPr>
              <w:autoSpaceDE w:val="0"/>
              <w:autoSpaceDN w:val="0"/>
              <w:adjustRightInd w:val="0"/>
              <w:spacing w:before="220"/>
              <w:ind w:firstLine="540"/>
              <w:jc w:val="both"/>
              <w:rPr>
                <w:rFonts w:ascii="Times New Roman" w:hAnsi="Times New Roman" w:cs="Times New Roman"/>
                <w:b/>
                <w:i/>
              </w:rPr>
            </w:pPr>
            <w:r w:rsidRPr="00AE43D7">
              <w:rPr>
                <w:rFonts w:ascii="Times New Roman" w:hAnsi="Times New Roman" w:cs="Times New Roman"/>
                <w:b/>
                <w:i/>
              </w:rPr>
              <w:t xml:space="preserve">1) информацию и документы об участнике закупки (информация и документы, предусмотренные </w:t>
            </w:r>
            <w:hyperlink r:id="rId8" w:history="1">
              <w:r w:rsidRPr="00AE43D7">
                <w:rPr>
                  <w:rStyle w:val="a3"/>
                  <w:rFonts w:ascii="Times New Roman" w:hAnsi="Times New Roman" w:cs="Times New Roman"/>
                  <w:b/>
                  <w:i/>
                </w:rPr>
                <w:t>подпунктами</w:t>
              </w:r>
            </w:hyperlink>
            <w:r w:rsidRPr="00AE43D7">
              <w:rPr>
                <w:rFonts w:ascii="Times New Roman" w:hAnsi="Times New Roman" w:cs="Times New Roman"/>
                <w:b/>
                <w:i/>
              </w:rPr>
              <w:t xml:space="preserve"> «а» - «л», не включаются участником закупки в заявку на участие в закупке. </w:t>
            </w:r>
            <w:proofErr w:type="gramStart"/>
            <w:r w:rsidRPr="00AE43D7">
              <w:rPr>
                <w:rFonts w:ascii="Times New Roman" w:hAnsi="Times New Roman" w:cs="Times New Roman"/>
                <w:b/>
                <w:i/>
              </w:rPr>
              <w:t>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roofErr w:type="gramEnd"/>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i/>
              </w:rPr>
            </w:pPr>
            <w:proofErr w:type="gramStart"/>
            <w:r w:rsidRPr="009274E7">
              <w:rPr>
                <w:rFonts w:ascii="Times New Roman" w:hAnsi="Times New Roman" w:cs="Times New Roman"/>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9274E7">
              <w:rPr>
                <w:rFonts w:ascii="Times New Roman" w:hAnsi="Times New Roman" w:cs="Times New Roman"/>
              </w:rPr>
              <w:t xml:space="preserve"> участником закупки является физическое лицо, в том числе зарегистрированное в качестве индивидуального предпринимателя)</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i/>
                <w:caps/>
              </w:rPr>
            </w:pPr>
            <w:r w:rsidRPr="009274E7">
              <w:rPr>
                <w:rFonts w:ascii="Times New Roman" w:hAnsi="Times New Roman" w:cs="Times New Roman"/>
                <w:b/>
                <w:caps/>
              </w:rPr>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i/>
              </w:rPr>
            </w:pPr>
            <w:r w:rsidRPr="009274E7">
              <w:rPr>
                <w:rFonts w:ascii="Times New Roman" w:hAnsi="Times New Roman" w:cs="Times New Roman"/>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i/>
                <w:caps/>
              </w:rPr>
            </w:pPr>
            <w:r w:rsidRPr="009274E7">
              <w:rPr>
                <w:rFonts w:ascii="Times New Roman" w:hAnsi="Times New Roman" w:cs="Times New Roman"/>
                <w:b/>
                <w:caps/>
              </w:rPr>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i/>
              </w:rPr>
            </w:pPr>
            <w:proofErr w:type="gramStart"/>
            <w:r w:rsidRPr="009274E7">
              <w:rPr>
                <w:rFonts w:ascii="Times New Roman" w:hAnsi="Times New Roman" w:cs="Times New Roman"/>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i/>
                <w:caps/>
              </w:rPr>
            </w:pPr>
            <w:r w:rsidRPr="009274E7">
              <w:rPr>
                <w:rFonts w:ascii="Times New Roman" w:hAnsi="Times New Roman" w:cs="Times New Roman"/>
                <w:b/>
                <w:caps/>
              </w:rPr>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i/>
              </w:rPr>
            </w:pPr>
            <w:proofErr w:type="gramStart"/>
            <w:r w:rsidRPr="009274E7">
              <w:rPr>
                <w:rFonts w:ascii="Times New Roman" w:hAnsi="Times New Roman" w:cs="Times New Roman"/>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9274E7">
              <w:rPr>
                <w:rFonts w:ascii="Times New Roman" w:hAnsi="Times New Roman" w:cs="Times New Roman"/>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w:t>
            </w:r>
            <w:r w:rsidRPr="009274E7">
              <w:rPr>
                <w:rFonts w:ascii="Times New Roman" w:hAnsi="Times New Roman" w:cs="Times New Roman"/>
              </w:rPr>
              <w:lastRenderedPageBreak/>
              <w:t>электронной почты, номер контактного телефона</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i/>
                <w:caps/>
              </w:rPr>
            </w:pPr>
            <w:r w:rsidRPr="009274E7">
              <w:rPr>
                <w:rFonts w:ascii="Times New Roman" w:hAnsi="Times New Roman" w:cs="Times New Roman"/>
                <w:b/>
                <w:caps/>
              </w:rPr>
              <w:lastRenderedPageBreak/>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i/>
              </w:rPr>
            </w:pPr>
            <w:r w:rsidRPr="009274E7">
              <w:rPr>
                <w:rFonts w:ascii="Times New Roman" w:hAnsi="Times New Roman" w:cs="Times New Roman"/>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i/>
                <w:caps/>
              </w:rPr>
            </w:pPr>
            <w:r w:rsidRPr="009274E7">
              <w:rPr>
                <w:rFonts w:ascii="Times New Roman" w:hAnsi="Times New Roman" w:cs="Times New Roman"/>
                <w:b/>
                <w:caps/>
              </w:rPr>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i/>
              </w:rPr>
            </w:pPr>
            <w:proofErr w:type="gramStart"/>
            <w:r w:rsidRPr="009274E7">
              <w:rPr>
                <w:rFonts w:ascii="Times New Roman" w:hAnsi="Times New Roman" w:cs="Times New Roman"/>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9274E7">
              <w:rPr>
                <w:rFonts w:ascii="Times New Roman" w:hAnsi="Times New Roman" w:cs="Times New Roman"/>
              </w:rPr>
              <w:t xml:space="preserve"> </w:t>
            </w:r>
            <w:proofErr w:type="gramStart"/>
            <w:r w:rsidRPr="009274E7">
              <w:rPr>
                <w:rFonts w:ascii="Times New Roman" w:hAnsi="Times New Roman" w:cs="Times New Roman"/>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i/>
                <w:caps/>
              </w:rPr>
            </w:pPr>
            <w:r w:rsidRPr="009274E7">
              <w:rPr>
                <w:rFonts w:ascii="Times New Roman" w:hAnsi="Times New Roman" w:cs="Times New Roman"/>
                <w:b/>
                <w:caps/>
              </w:rPr>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i/>
              </w:rPr>
            </w:pPr>
            <w:r w:rsidRPr="009274E7">
              <w:rPr>
                <w:rFonts w:ascii="Times New Roman" w:hAnsi="Times New Roman" w:cs="Times New Roman"/>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i/>
                <w:caps/>
              </w:rPr>
            </w:pPr>
            <w:r w:rsidRPr="009274E7">
              <w:rPr>
                <w:rFonts w:ascii="Times New Roman" w:hAnsi="Times New Roman" w:cs="Times New Roman"/>
                <w:b/>
                <w:caps/>
              </w:rPr>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i/>
              </w:rPr>
            </w:pPr>
            <w:r w:rsidRPr="009274E7">
              <w:rPr>
                <w:rFonts w:ascii="Times New Roman" w:hAnsi="Times New Roman" w:cs="Times New Roman"/>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i/>
                <w:caps/>
              </w:rPr>
            </w:pPr>
            <w:r w:rsidRPr="009274E7">
              <w:rPr>
                <w:rFonts w:ascii="Times New Roman" w:hAnsi="Times New Roman" w:cs="Times New Roman"/>
                <w:b/>
                <w:caps/>
              </w:rPr>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i/>
              </w:rPr>
            </w:pPr>
            <w:r w:rsidRPr="009274E7">
              <w:rPr>
                <w:rFonts w:ascii="Times New Roman" w:hAnsi="Times New Roman" w:cs="Times New Roman"/>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i/>
                <w:caps/>
              </w:rPr>
            </w:pPr>
            <w:r w:rsidRPr="009274E7">
              <w:rPr>
                <w:rFonts w:ascii="Times New Roman" w:hAnsi="Times New Roman" w:cs="Times New Roman"/>
                <w:b/>
                <w:bCs/>
                <w:iCs/>
                <w:caps/>
              </w:rPr>
              <w:t>не</w:t>
            </w:r>
            <w:r w:rsidRPr="009274E7">
              <w:rPr>
                <w:rFonts w:ascii="Times New Roman" w:hAnsi="Times New Roman" w:cs="Times New Roman"/>
                <w:b/>
                <w:caps/>
              </w:rPr>
              <w:t xml:space="preserve"> 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i/>
              </w:rPr>
            </w:pPr>
            <w:r w:rsidRPr="009274E7">
              <w:rPr>
                <w:rFonts w:ascii="Times New Roman" w:hAnsi="Times New Roman" w:cs="Times New Roman"/>
              </w:rPr>
              <w:t>к) декларация о принадлежности участника закупки к организации инвалидов, предусмотренной </w:t>
            </w:r>
            <w:hyperlink r:id="rId9" w:anchor="dst2205" w:history="1">
              <w:r w:rsidRPr="009274E7">
                <w:rPr>
                  <w:rStyle w:val="a3"/>
                  <w:rFonts w:ascii="Times New Roman" w:hAnsi="Times New Roman" w:cs="Times New Roman"/>
                </w:rPr>
                <w:t>частью 2 статьи 29</w:t>
              </w:r>
            </w:hyperlink>
            <w:r w:rsidRPr="009274E7">
              <w:rPr>
                <w:rFonts w:ascii="Times New Roman" w:hAnsi="Times New Roman" w:cs="Times New Roman"/>
              </w:rPr>
              <w:t>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 закупки является такой организацией)</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i/>
                <w:caps/>
              </w:rPr>
            </w:pPr>
            <w:r w:rsidRPr="009274E7">
              <w:rPr>
                <w:rFonts w:ascii="Times New Roman" w:hAnsi="Times New Roman" w:cs="Times New Roman"/>
                <w:b/>
                <w:caps/>
              </w:rPr>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i/>
              </w:rPr>
            </w:pPr>
            <w:r w:rsidRPr="009274E7">
              <w:rPr>
                <w:rFonts w:ascii="Times New Roman" w:hAnsi="Times New Roman" w:cs="Times New Roman"/>
              </w:rP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10" w:anchor="dst2211" w:history="1">
              <w:r w:rsidRPr="009274E7">
                <w:rPr>
                  <w:rStyle w:val="a3"/>
                  <w:rFonts w:ascii="Times New Roman" w:hAnsi="Times New Roman" w:cs="Times New Roman"/>
                </w:rPr>
                <w:t>частью 3 статьи 30</w:t>
              </w:r>
            </w:hyperlink>
            <w:r w:rsidRPr="009274E7">
              <w:rPr>
                <w:rFonts w:ascii="Times New Roman" w:hAnsi="Times New Roman" w:cs="Times New Roman"/>
              </w:rPr>
              <w:t>  Федерального закона от 05.04.2013г. № 44-ФЗ «О контрактной системе в сфере закупок товаров, работ, услуг для обеспечения государственных и муниципальных нужд»</w:t>
            </w:r>
          </w:p>
        </w:tc>
        <w:tc>
          <w:tcPr>
            <w:tcW w:w="2638" w:type="dxa"/>
          </w:tcPr>
          <w:p w:rsidR="009274E7" w:rsidRPr="009274E7" w:rsidRDefault="009274E7" w:rsidP="00185FE6">
            <w:pPr>
              <w:autoSpaceDE w:val="0"/>
              <w:autoSpaceDN w:val="0"/>
              <w:adjustRightInd w:val="0"/>
              <w:spacing w:before="220"/>
              <w:jc w:val="both"/>
              <w:rPr>
                <w:rFonts w:ascii="Times New Roman" w:hAnsi="Times New Roman" w:cs="Times New Roman"/>
                <w:i/>
                <w:caps/>
              </w:rPr>
            </w:pPr>
            <w:r w:rsidRPr="009274E7">
              <w:rPr>
                <w:rFonts w:ascii="Times New Roman" w:hAnsi="Times New Roman" w:cs="Times New Roman"/>
                <w:b/>
                <w:caps/>
              </w:rPr>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rPr>
            </w:pPr>
            <w:proofErr w:type="gramStart"/>
            <w:r w:rsidRPr="009274E7">
              <w:rPr>
                <w:rFonts w:ascii="Times New Roman" w:hAnsi="Times New Roman" w:cs="Times New Roman"/>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w:t>
            </w:r>
            <w:r w:rsidRPr="009274E7">
              <w:rPr>
                <w:rFonts w:ascii="Times New Roman" w:hAnsi="Times New Roman" w:cs="Times New Roman"/>
              </w:rPr>
              <w:lastRenderedPageBreak/>
              <w:t>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9274E7">
              <w:rPr>
                <w:rFonts w:ascii="Times New Roman" w:hAnsi="Times New Roman" w:cs="Times New Roman"/>
              </w:rPr>
              <w:t xml:space="preserve"> сделкой</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b/>
                <w:bCs/>
                <w:iCs/>
                <w:caps/>
              </w:rPr>
            </w:pPr>
            <w:r w:rsidRPr="009274E7">
              <w:rPr>
                <w:rFonts w:ascii="Times New Roman" w:hAnsi="Times New Roman" w:cs="Times New Roman"/>
                <w:b/>
                <w:caps/>
              </w:rPr>
              <w:lastRenderedPageBreak/>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rPr>
            </w:pPr>
            <w:r w:rsidRPr="009274E7">
              <w:rPr>
                <w:rFonts w:ascii="Times New Roman" w:hAnsi="Times New Roman" w:cs="Times New Roman"/>
              </w:rPr>
              <w:lastRenderedPageBreak/>
              <w:t xml:space="preserve">н)  </w:t>
            </w:r>
          </w:p>
          <w:p w:rsidR="009274E7" w:rsidRPr="009274E7" w:rsidRDefault="009274E7" w:rsidP="009274E7">
            <w:pPr>
              <w:autoSpaceDE w:val="0"/>
              <w:autoSpaceDN w:val="0"/>
              <w:adjustRightInd w:val="0"/>
              <w:spacing w:before="220"/>
              <w:ind w:firstLine="540"/>
              <w:jc w:val="both"/>
              <w:rPr>
                <w:rFonts w:ascii="Times New Roman" w:hAnsi="Times New Roman" w:cs="Times New Roman"/>
              </w:rPr>
            </w:pPr>
            <w:r w:rsidRPr="009274E7">
              <w:rPr>
                <w:rFonts w:ascii="Times New Roman" w:hAnsi="Times New Roman" w:cs="Times New Roman"/>
              </w:rPr>
              <w:t>- документы, подтверждающие соответствие участника закупки требованиям, установленным </w:t>
            </w:r>
            <w:hyperlink r:id="rId11" w:anchor="dst100336" w:history="1">
              <w:r w:rsidRPr="009274E7">
                <w:rPr>
                  <w:rStyle w:val="a3"/>
                  <w:rFonts w:ascii="Times New Roman" w:hAnsi="Times New Roman" w:cs="Times New Roman"/>
                </w:rPr>
                <w:t>пунктом 1 части 1 статьи 31</w:t>
              </w:r>
            </w:hyperlink>
            <w:r w:rsidRPr="009274E7">
              <w:rPr>
                <w:rFonts w:ascii="Times New Roman" w:hAnsi="Times New Roman" w:cs="Times New Roman"/>
              </w:rPr>
              <w:t>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9274E7" w:rsidRPr="009274E7" w:rsidRDefault="009274E7" w:rsidP="009274E7">
            <w:pPr>
              <w:autoSpaceDE w:val="0"/>
              <w:autoSpaceDN w:val="0"/>
              <w:adjustRightInd w:val="0"/>
              <w:spacing w:before="220"/>
              <w:ind w:firstLine="540"/>
              <w:jc w:val="both"/>
              <w:rPr>
                <w:rFonts w:ascii="Times New Roman" w:hAnsi="Times New Roman" w:cs="Times New Roman"/>
              </w:rPr>
            </w:pPr>
            <w:r w:rsidRPr="009274E7">
              <w:rPr>
                <w:rFonts w:ascii="Times New Roman" w:hAnsi="Times New Roman" w:cs="Times New Roman"/>
              </w:rPr>
              <w:t>- документы, подтверждающие соответствие участника закупки дополнительным требованиям, установленным в соответствии с </w:t>
            </w:r>
            <w:hyperlink r:id="rId12" w:anchor="dst2216" w:history="1">
              <w:r w:rsidRPr="009274E7">
                <w:rPr>
                  <w:rStyle w:val="a3"/>
                  <w:rFonts w:ascii="Times New Roman" w:hAnsi="Times New Roman" w:cs="Times New Roman"/>
                </w:rPr>
                <w:t>частью 2</w:t>
              </w:r>
            </w:hyperlink>
            <w:r w:rsidRPr="009274E7">
              <w:rPr>
                <w:rFonts w:ascii="Times New Roman" w:hAnsi="Times New Roman" w:cs="Times New Roman"/>
              </w:rPr>
              <w:t xml:space="preserve"> статьи 31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9274E7" w:rsidRPr="009274E7" w:rsidRDefault="009274E7" w:rsidP="009274E7">
            <w:pPr>
              <w:autoSpaceDE w:val="0"/>
              <w:autoSpaceDN w:val="0"/>
              <w:adjustRightInd w:val="0"/>
              <w:spacing w:before="220"/>
              <w:ind w:firstLine="540"/>
              <w:jc w:val="both"/>
              <w:rPr>
                <w:rFonts w:ascii="Times New Roman" w:hAnsi="Times New Roman" w:cs="Times New Roman"/>
              </w:rPr>
            </w:pPr>
            <w:r w:rsidRPr="009274E7">
              <w:rPr>
                <w:rFonts w:ascii="Times New Roman" w:hAnsi="Times New Roman" w:cs="Times New Roman"/>
              </w:rPr>
              <w:t>- документы, подтверждающие соответствие участника закупки дополнительным требованиям, установленным в соответствии с </w:t>
            </w:r>
            <w:hyperlink r:id="rId13" w:anchor="dst2216" w:history="1">
              <w:r w:rsidRPr="009274E7">
                <w:rPr>
                  <w:rStyle w:val="a3"/>
                  <w:rFonts w:ascii="Times New Roman" w:hAnsi="Times New Roman" w:cs="Times New Roman"/>
                </w:rPr>
                <w:t>частью 2</w:t>
              </w:r>
            </w:hyperlink>
            <w:r w:rsidRPr="009274E7">
              <w:rPr>
                <w:rFonts w:ascii="Times New Roman" w:hAnsi="Times New Roman" w:cs="Times New Roman"/>
              </w:rPr>
              <w:t>.1 статьи 31 Федерального закона от 05.04.2013г. № 44-ФЗ «О контрактной системе в сфере закупок товаров, работ, услуг для обеспечения государственных и муниципальных нужд»</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b/>
                <w:caps/>
              </w:rPr>
            </w:pPr>
          </w:p>
          <w:p w:rsidR="009274E7" w:rsidRDefault="009274E7" w:rsidP="009274E7">
            <w:pPr>
              <w:autoSpaceDE w:val="0"/>
              <w:autoSpaceDN w:val="0"/>
              <w:adjustRightInd w:val="0"/>
              <w:spacing w:before="220"/>
              <w:jc w:val="both"/>
              <w:rPr>
                <w:rFonts w:ascii="Times New Roman" w:hAnsi="Times New Roman" w:cs="Times New Roman"/>
                <w:b/>
                <w:caps/>
              </w:rPr>
            </w:pPr>
          </w:p>
          <w:p w:rsidR="009274E7" w:rsidRPr="009274E7" w:rsidRDefault="009274E7" w:rsidP="009274E7">
            <w:pPr>
              <w:autoSpaceDE w:val="0"/>
              <w:autoSpaceDN w:val="0"/>
              <w:adjustRightInd w:val="0"/>
              <w:spacing w:before="220"/>
              <w:jc w:val="both"/>
              <w:rPr>
                <w:rFonts w:ascii="Times New Roman" w:hAnsi="Times New Roman" w:cs="Times New Roman"/>
                <w:b/>
                <w:caps/>
              </w:rPr>
            </w:pPr>
            <w:r w:rsidRPr="009274E7">
              <w:rPr>
                <w:rFonts w:ascii="Times New Roman" w:hAnsi="Times New Roman" w:cs="Times New Roman"/>
                <w:b/>
                <w:caps/>
              </w:rPr>
              <w:t>НЕ установлено</w:t>
            </w:r>
          </w:p>
          <w:p w:rsidR="009274E7" w:rsidRPr="009274E7" w:rsidRDefault="009274E7" w:rsidP="009274E7">
            <w:pPr>
              <w:autoSpaceDE w:val="0"/>
              <w:autoSpaceDN w:val="0"/>
              <w:adjustRightInd w:val="0"/>
              <w:spacing w:before="220"/>
              <w:jc w:val="both"/>
              <w:rPr>
                <w:rFonts w:ascii="Times New Roman" w:hAnsi="Times New Roman" w:cs="Times New Roman"/>
                <w:b/>
                <w:caps/>
              </w:rPr>
            </w:pPr>
          </w:p>
          <w:p w:rsidR="009274E7" w:rsidRPr="009274E7" w:rsidRDefault="009274E7" w:rsidP="009274E7">
            <w:pPr>
              <w:autoSpaceDE w:val="0"/>
              <w:autoSpaceDN w:val="0"/>
              <w:adjustRightInd w:val="0"/>
              <w:spacing w:before="220"/>
              <w:jc w:val="both"/>
              <w:rPr>
                <w:rFonts w:ascii="Times New Roman" w:hAnsi="Times New Roman" w:cs="Times New Roman"/>
                <w:b/>
                <w:caps/>
              </w:rPr>
            </w:pPr>
          </w:p>
          <w:p w:rsidR="009274E7" w:rsidRPr="009274E7" w:rsidRDefault="009274E7" w:rsidP="009274E7">
            <w:pPr>
              <w:autoSpaceDE w:val="0"/>
              <w:autoSpaceDN w:val="0"/>
              <w:adjustRightInd w:val="0"/>
              <w:spacing w:before="220"/>
              <w:jc w:val="both"/>
              <w:rPr>
                <w:rFonts w:ascii="Times New Roman" w:hAnsi="Times New Roman" w:cs="Times New Roman"/>
                <w:b/>
                <w:caps/>
              </w:rPr>
            </w:pPr>
            <w:r w:rsidRPr="009274E7">
              <w:rPr>
                <w:rFonts w:ascii="Times New Roman" w:hAnsi="Times New Roman" w:cs="Times New Roman"/>
                <w:b/>
                <w:caps/>
              </w:rPr>
              <w:t>не установлено</w:t>
            </w:r>
            <w:r w:rsidRPr="009274E7">
              <w:rPr>
                <w:rFonts w:ascii="Times New Roman" w:hAnsi="Times New Roman" w:cs="Times New Roman"/>
                <w:caps/>
                <w:vertAlign w:val="superscript"/>
              </w:rPr>
              <w:footnoteReference w:id="1"/>
            </w:r>
          </w:p>
          <w:p w:rsidR="009274E7" w:rsidRPr="009274E7" w:rsidRDefault="009274E7" w:rsidP="009274E7">
            <w:pPr>
              <w:autoSpaceDE w:val="0"/>
              <w:autoSpaceDN w:val="0"/>
              <w:adjustRightInd w:val="0"/>
              <w:spacing w:before="220"/>
              <w:jc w:val="both"/>
              <w:rPr>
                <w:rFonts w:ascii="Times New Roman" w:hAnsi="Times New Roman" w:cs="Times New Roman"/>
                <w:b/>
                <w:caps/>
              </w:rPr>
            </w:pPr>
          </w:p>
          <w:p w:rsidR="009274E7" w:rsidRDefault="009274E7" w:rsidP="009274E7">
            <w:pPr>
              <w:autoSpaceDE w:val="0"/>
              <w:autoSpaceDN w:val="0"/>
              <w:adjustRightInd w:val="0"/>
              <w:spacing w:before="220"/>
              <w:jc w:val="both"/>
              <w:rPr>
                <w:rFonts w:ascii="Times New Roman" w:hAnsi="Times New Roman" w:cs="Times New Roman"/>
                <w:b/>
                <w:caps/>
              </w:rPr>
            </w:pPr>
          </w:p>
          <w:p w:rsidR="009274E7" w:rsidRPr="009274E7" w:rsidRDefault="009274E7" w:rsidP="009274E7">
            <w:pPr>
              <w:autoSpaceDE w:val="0"/>
              <w:autoSpaceDN w:val="0"/>
              <w:adjustRightInd w:val="0"/>
              <w:spacing w:before="220"/>
              <w:jc w:val="both"/>
              <w:rPr>
                <w:rFonts w:ascii="Times New Roman" w:hAnsi="Times New Roman" w:cs="Times New Roman"/>
                <w:b/>
                <w:bCs/>
                <w:iCs/>
                <w:caps/>
              </w:rPr>
            </w:pPr>
            <w:r w:rsidRPr="009274E7">
              <w:rPr>
                <w:rFonts w:ascii="Times New Roman" w:hAnsi="Times New Roman" w:cs="Times New Roman"/>
                <w:b/>
                <w:caps/>
              </w:rPr>
              <w:t>не установлено</w:t>
            </w:r>
            <w:r w:rsidRPr="009274E7">
              <w:rPr>
                <w:rFonts w:ascii="Times New Roman" w:hAnsi="Times New Roman" w:cs="Times New Roman"/>
                <w:b/>
                <w:caps/>
                <w:vertAlign w:val="superscript"/>
              </w:rPr>
              <w:t xml:space="preserve"> </w:t>
            </w:r>
            <w:r w:rsidRPr="009274E7">
              <w:rPr>
                <w:rFonts w:ascii="Times New Roman" w:hAnsi="Times New Roman" w:cs="Times New Roman"/>
                <w:caps/>
                <w:vertAlign w:val="superscript"/>
              </w:rPr>
              <w:footnoteReference w:id="2"/>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rPr>
            </w:pPr>
            <w:r w:rsidRPr="009274E7">
              <w:rPr>
                <w:rFonts w:ascii="Times New Roman" w:hAnsi="Times New Roman" w:cs="Times New Roman"/>
              </w:rPr>
              <w:t>о) декларация о соответствии участника закупки требованиям, установленным </w:t>
            </w:r>
            <w:hyperlink r:id="rId14" w:anchor="dst100338" w:history="1">
              <w:r w:rsidRPr="009274E7">
                <w:rPr>
                  <w:rStyle w:val="a3"/>
                  <w:rFonts w:ascii="Times New Roman" w:hAnsi="Times New Roman" w:cs="Times New Roman"/>
                </w:rPr>
                <w:t>пунктами 3</w:t>
              </w:r>
            </w:hyperlink>
            <w:r w:rsidRPr="009274E7">
              <w:rPr>
                <w:rFonts w:ascii="Times New Roman" w:hAnsi="Times New Roman" w:cs="Times New Roman"/>
              </w:rPr>
              <w:t> - </w:t>
            </w:r>
            <w:hyperlink r:id="rId15" w:anchor="dst100340" w:history="1">
              <w:r w:rsidRPr="009274E7">
                <w:rPr>
                  <w:rStyle w:val="a3"/>
                  <w:rFonts w:ascii="Times New Roman" w:hAnsi="Times New Roman" w:cs="Times New Roman"/>
                </w:rPr>
                <w:t>5</w:t>
              </w:r>
            </w:hyperlink>
            <w:r w:rsidRPr="009274E7">
              <w:rPr>
                <w:rFonts w:ascii="Times New Roman" w:hAnsi="Times New Roman" w:cs="Times New Roman"/>
              </w:rPr>
              <w:t>, </w:t>
            </w:r>
            <w:hyperlink r:id="rId16" w:anchor="dst296" w:history="1">
              <w:r w:rsidRPr="009274E7">
                <w:rPr>
                  <w:rStyle w:val="a3"/>
                  <w:rFonts w:ascii="Times New Roman" w:hAnsi="Times New Roman" w:cs="Times New Roman"/>
                </w:rPr>
                <w:t>7</w:t>
              </w:r>
            </w:hyperlink>
            <w:r w:rsidRPr="009274E7">
              <w:rPr>
                <w:rFonts w:ascii="Times New Roman" w:hAnsi="Times New Roman" w:cs="Times New Roman"/>
              </w:rPr>
              <w:t> - </w:t>
            </w:r>
            <w:hyperlink r:id="rId17" w:anchor="dst419" w:history="1">
              <w:r w:rsidRPr="009274E7">
                <w:rPr>
                  <w:rStyle w:val="a3"/>
                  <w:rFonts w:ascii="Times New Roman" w:hAnsi="Times New Roman" w:cs="Times New Roman"/>
                </w:rPr>
                <w:t>11 части 1 статьи 31</w:t>
              </w:r>
            </w:hyperlink>
            <w:r w:rsidRPr="009274E7">
              <w:rPr>
                <w:rFonts w:ascii="Times New Roman" w:hAnsi="Times New Roman" w:cs="Times New Roman"/>
              </w:rPr>
              <w:t> Федерального закона от 05.04.2013г. № 44-ФЗ «О контрактной системе в сфере закупок товаров, работ, услуг для обеспечения государственных и муниципальных нужд»</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b/>
                <w:bCs/>
                <w:iCs/>
                <w:caps/>
              </w:rPr>
            </w:pPr>
            <w:r w:rsidRPr="009274E7">
              <w:rPr>
                <w:rFonts w:ascii="Times New Roman" w:hAnsi="Times New Roman" w:cs="Times New Roman"/>
                <w:b/>
                <w:caps/>
              </w:rPr>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rPr>
            </w:pPr>
            <w:r w:rsidRPr="009274E7">
              <w:rPr>
                <w:rFonts w:ascii="Times New Roman" w:hAnsi="Times New Roman" w:cs="Times New Roman"/>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9274E7">
              <w:rPr>
                <w:rFonts w:ascii="Times New Roman" w:hAnsi="Times New Roman" w:cs="Times New Roman"/>
              </w:rPr>
              <w:t>дств в к</w:t>
            </w:r>
            <w:proofErr w:type="gramEnd"/>
            <w:r w:rsidRPr="009274E7">
              <w:rPr>
                <w:rFonts w:ascii="Times New Roman" w:hAnsi="Times New Roman" w:cs="Times New Roman"/>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b/>
                <w:bCs/>
                <w:iCs/>
                <w:caps/>
              </w:rPr>
            </w:pPr>
            <w:r w:rsidRPr="009274E7">
              <w:rPr>
                <w:rFonts w:ascii="Times New Roman" w:hAnsi="Times New Roman" w:cs="Times New Roman"/>
                <w:b/>
                <w:caps/>
              </w:rPr>
              <w:t>установлено</w:t>
            </w:r>
          </w:p>
        </w:tc>
      </w:tr>
      <w:tr w:rsidR="009274E7" w:rsidRPr="009274E7" w:rsidTr="009274E7">
        <w:tc>
          <w:tcPr>
            <w:tcW w:w="10031" w:type="dxa"/>
            <w:gridSpan w:val="2"/>
          </w:tcPr>
          <w:p w:rsidR="009274E7" w:rsidRPr="00AE43D7" w:rsidRDefault="009274E7" w:rsidP="009274E7">
            <w:pPr>
              <w:autoSpaceDE w:val="0"/>
              <w:autoSpaceDN w:val="0"/>
              <w:adjustRightInd w:val="0"/>
              <w:spacing w:before="220"/>
              <w:jc w:val="both"/>
              <w:rPr>
                <w:rFonts w:ascii="Times New Roman" w:hAnsi="Times New Roman" w:cs="Times New Roman"/>
                <w:b/>
                <w:i/>
                <w:caps/>
              </w:rPr>
            </w:pPr>
            <w:r w:rsidRPr="00AE43D7">
              <w:rPr>
                <w:rFonts w:ascii="Times New Roman" w:hAnsi="Times New Roman" w:cs="Times New Roman"/>
                <w:b/>
                <w:i/>
                <w:caps/>
              </w:rPr>
              <w:t>2) предложение участника закупки в отношении объекта закупки:</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rPr>
            </w:pPr>
            <w:proofErr w:type="gramStart"/>
            <w:r w:rsidRPr="009274E7">
              <w:rPr>
                <w:rFonts w:ascii="Times New Roman" w:hAnsi="Times New Roman" w:cs="Times New Roman"/>
              </w:rPr>
              <w:t>а)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r:id="rId18" w:anchor="dst2234" w:history="1">
              <w:r w:rsidRPr="009274E7">
                <w:rPr>
                  <w:rStyle w:val="a3"/>
                  <w:rFonts w:ascii="Times New Roman" w:hAnsi="Times New Roman" w:cs="Times New Roman"/>
                </w:rPr>
                <w:t>частью 2 статьи 33</w:t>
              </w:r>
            </w:hyperlink>
            <w:r w:rsidRPr="009274E7">
              <w:rPr>
                <w:rFonts w:ascii="Times New Roman" w:hAnsi="Times New Roman" w:cs="Times New Roman"/>
              </w:rPr>
              <w:t> Федерального закона от 05.04.2013г. № 44-ФЗ «О контрактной системе в сфере закупок товаров, работ, услуг для обеспечения государственных и муниципальных нужд», товарный знак (при наличии у товара товарного знака)</w:t>
            </w:r>
            <w:proofErr w:type="gramEnd"/>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b/>
                <w:caps/>
              </w:rPr>
            </w:pPr>
            <w:r w:rsidRPr="009274E7">
              <w:rPr>
                <w:rFonts w:ascii="Times New Roman" w:hAnsi="Times New Roman" w:cs="Times New Roman"/>
                <w:b/>
                <w:caps/>
              </w:rPr>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rPr>
            </w:pPr>
            <w:r w:rsidRPr="009274E7">
              <w:rPr>
                <w:rFonts w:ascii="Times New Roman" w:hAnsi="Times New Roman" w:cs="Times New Roman"/>
              </w:rPr>
              <w:t>б) наименование страны происхождения товара в соответствии с общероссийским классификатором, используемым для идентификации стран мира</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b/>
                <w:caps/>
              </w:rPr>
            </w:pPr>
            <w:r w:rsidRPr="009274E7">
              <w:rPr>
                <w:rFonts w:ascii="Times New Roman" w:hAnsi="Times New Roman" w:cs="Times New Roman"/>
                <w:b/>
                <w:caps/>
              </w:rPr>
              <w:t>установлено</w:t>
            </w:r>
          </w:p>
        </w:tc>
      </w:tr>
      <w:tr w:rsidR="009274E7" w:rsidRPr="009274E7" w:rsidTr="009274E7">
        <w:tc>
          <w:tcPr>
            <w:tcW w:w="7393" w:type="dxa"/>
          </w:tcPr>
          <w:p w:rsidR="00CB0849" w:rsidRDefault="009274E7" w:rsidP="005F406E">
            <w:pPr>
              <w:autoSpaceDE w:val="0"/>
              <w:autoSpaceDN w:val="0"/>
              <w:adjustRightInd w:val="0"/>
              <w:spacing w:before="220"/>
              <w:ind w:firstLine="540"/>
              <w:jc w:val="both"/>
              <w:rPr>
                <w:rFonts w:ascii="Times New Roman" w:hAnsi="Times New Roman" w:cs="Times New Roman"/>
              </w:rPr>
            </w:pPr>
            <w:r w:rsidRPr="009274E7">
              <w:rPr>
                <w:rFonts w:ascii="Times New Roman" w:hAnsi="Times New Roman" w:cs="Times New Roman"/>
              </w:rPr>
              <w:lastRenderedPageBreak/>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w:t>
            </w:r>
            <w:r w:rsidR="003773E4">
              <w:rPr>
                <w:rFonts w:ascii="Times New Roman" w:hAnsi="Times New Roman" w:cs="Times New Roman"/>
              </w:rPr>
              <w:t>ия к товару, работе или услуге)</w:t>
            </w:r>
            <w:r w:rsidR="00AE43D7">
              <w:rPr>
                <w:rFonts w:ascii="Times New Roman" w:hAnsi="Times New Roman" w:cs="Times New Roman"/>
              </w:rPr>
              <w:t>:</w:t>
            </w:r>
          </w:p>
          <w:p w:rsidR="00AE43D7" w:rsidRDefault="00AE43D7" w:rsidP="0052099F">
            <w:pPr>
              <w:autoSpaceDE w:val="0"/>
              <w:autoSpaceDN w:val="0"/>
              <w:adjustRightInd w:val="0"/>
              <w:spacing w:before="220"/>
              <w:ind w:firstLine="540"/>
              <w:jc w:val="both"/>
              <w:rPr>
                <w:rFonts w:ascii="Times New Roman" w:hAnsi="Times New Roman" w:cs="Times New Roman"/>
                <w:i/>
              </w:rPr>
            </w:pPr>
            <w:r>
              <w:rPr>
                <w:rFonts w:ascii="Times New Roman" w:hAnsi="Times New Roman" w:cs="Times New Roman"/>
                <w:b/>
              </w:rPr>
              <w:t xml:space="preserve">- </w:t>
            </w:r>
            <w:r>
              <w:rPr>
                <w:rFonts w:ascii="Times New Roman" w:hAnsi="Times New Roman" w:cs="Times New Roman"/>
                <w:i/>
              </w:rPr>
              <w:t>копии регистрационных удостоверений на предлагаемый участником в заявке к поставке товар. Технические характеристики Товара должны соответствовать «</w:t>
            </w:r>
            <w:r w:rsidR="0052099F">
              <w:rPr>
                <w:rFonts w:ascii="Times New Roman" w:hAnsi="Times New Roman" w:cs="Times New Roman"/>
                <w:i/>
              </w:rPr>
              <w:t xml:space="preserve">Техническому заданию» заказчика*. </w:t>
            </w:r>
          </w:p>
          <w:p w:rsidR="0052099F" w:rsidRPr="0052099F" w:rsidRDefault="0052099F" w:rsidP="0052099F">
            <w:pPr>
              <w:autoSpaceDE w:val="0"/>
              <w:autoSpaceDN w:val="0"/>
              <w:adjustRightInd w:val="0"/>
              <w:spacing w:before="220"/>
              <w:ind w:firstLine="540"/>
              <w:jc w:val="both"/>
              <w:rPr>
                <w:rFonts w:ascii="Times New Roman" w:hAnsi="Times New Roman" w:cs="Times New Roman"/>
                <w:i/>
              </w:rPr>
            </w:pPr>
            <w:r>
              <w:rPr>
                <w:rFonts w:ascii="Times New Roman" w:hAnsi="Times New Roman" w:cs="Times New Roman"/>
                <w:i/>
              </w:rPr>
              <w:t>* за исключением (21-01-33) защитная пленка во флаконе, не менее 50 мл.</w:t>
            </w:r>
            <w:bookmarkStart w:id="0" w:name="_GoBack"/>
            <w:bookmarkEnd w:id="0"/>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b/>
                <w:caps/>
              </w:rPr>
            </w:pPr>
            <w:r w:rsidRPr="009274E7">
              <w:rPr>
                <w:rFonts w:ascii="Times New Roman" w:hAnsi="Times New Roman" w:cs="Times New Roman"/>
                <w:b/>
                <w:caps/>
              </w:rPr>
              <w:t>установлено</w:t>
            </w:r>
            <w:r w:rsidRPr="009274E7">
              <w:rPr>
                <w:rFonts w:ascii="Times New Roman" w:hAnsi="Times New Roman" w:cs="Times New Roman"/>
                <w:caps/>
              </w:rPr>
              <w:t xml:space="preserve">  </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rPr>
            </w:pPr>
            <w:r w:rsidRPr="009274E7">
              <w:rPr>
                <w:rFonts w:ascii="Times New Roman" w:hAnsi="Times New Roman" w:cs="Times New Roman"/>
              </w:rPr>
              <w:t>г)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c>
          <w:tcPr>
            <w:tcW w:w="2638" w:type="dxa"/>
          </w:tcPr>
          <w:p w:rsidR="009274E7" w:rsidRDefault="009274E7" w:rsidP="009274E7">
            <w:pPr>
              <w:autoSpaceDE w:val="0"/>
              <w:autoSpaceDN w:val="0"/>
              <w:adjustRightInd w:val="0"/>
              <w:spacing w:before="220"/>
              <w:jc w:val="both"/>
              <w:rPr>
                <w:rFonts w:ascii="Times New Roman" w:hAnsi="Times New Roman" w:cs="Times New Roman"/>
                <w:b/>
                <w:caps/>
              </w:rPr>
            </w:pPr>
            <w:r w:rsidRPr="009274E7">
              <w:rPr>
                <w:rFonts w:ascii="Times New Roman" w:hAnsi="Times New Roman" w:cs="Times New Roman"/>
                <w:b/>
                <w:caps/>
              </w:rPr>
              <w:t>установлено</w:t>
            </w:r>
          </w:p>
          <w:p w:rsidR="00445B3A" w:rsidRPr="00445B3A" w:rsidRDefault="00445B3A" w:rsidP="009274E7">
            <w:pPr>
              <w:autoSpaceDE w:val="0"/>
              <w:autoSpaceDN w:val="0"/>
              <w:adjustRightInd w:val="0"/>
              <w:spacing w:before="220"/>
              <w:jc w:val="both"/>
              <w:rPr>
                <w:rFonts w:ascii="Times New Roman" w:hAnsi="Times New Roman" w:cs="Times New Roman"/>
                <w:b/>
              </w:rPr>
            </w:pPr>
            <w:r w:rsidRPr="00445B3A">
              <w:rPr>
                <w:rFonts w:ascii="Times New Roman" w:hAnsi="Times New Roman" w:cs="Times New Roman"/>
                <w:b/>
              </w:rPr>
              <w:t>(при наличии)</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rPr>
            </w:pPr>
            <w:r w:rsidRPr="009274E7">
              <w:rPr>
                <w:rFonts w:ascii="Times New Roman" w:hAnsi="Times New Roman" w:cs="Times New Roman"/>
                <w:i/>
              </w:rPr>
              <w:t>3) предложение участника закупки о цене контракта</w:t>
            </w:r>
          </w:p>
        </w:tc>
        <w:tc>
          <w:tcPr>
            <w:tcW w:w="2638" w:type="dxa"/>
          </w:tcPr>
          <w:p w:rsidR="009274E7" w:rsidRPr="009274E7" w:rsidRDefault="009274E7" w:rsidP="00F03979">
            <w:pPr>
              <w:autoSpaceDE w:val="0"/>
              <w:autoSpaceDN w:val="0"/>
              <w:adjustRightInd w:val="0"/>
              <w:spacing w:before="220"/>
              <w:jc w:val="both"/>
              <w:rPr>
                <w:rFonts w:ascii="Times New Roman" w:hAnsi="Times New Roman" w:cs="Times New Roman"/>
                <w:b/>
                <w:caps/>
              </w:rPr>
            </w:pPr>
            <w:r w:rsidRPr="009274E7">
              <w:rPr>
                <w:rFonts w:ascii="Times New Roman" w:hAnsi="Times New Roman" w:cs="Times New Roman"/>
                <w:b/>
                <w:caps/>
              </w:rPr>
              <w:t>установлено</w:t>
            </w:r>
          </w:p>
        </w:tc>
      </w:tr>
      <w:tr w:rsidR="009274E7" w:rsidRPr="009274E7" w:rsidTr="009274E7">
        <w:tc>
          <w:tcPr>
            <w:tcW w:w="7393" w:type="dxa"/>
          </w:tcPr>
          <w:p w:rsidR="009274E7" w:rsidRPr="009274E7" w:rsidRDefault="009274E7" w:rsidP="009274E7">
            <w:pPr>
              <w:autoSpaceDE w:val="0"/>
              <w:autoSpaceDN w:val="0"/>
              <w:adjustRightInd w:val="0"/>
              <w:spacing w:before="220"/>
              <w:ind w:firstLine="540"/>
              <w:jc w:val="both"/>
              <w:rPr>
                <w:rFonts w:ascii="Times New Roman" w:hAnsi="Times New Roman" w:cs="Times New Roman"/>
              </w:rPr>
            </w:pPr>
            <w:r w:rsidRPr="009274E7">
              <w:rPr>
                <w:rFonts w:ascii="Times New Roman" w:hAnsi="Times New Roman" w:cs="Times New Roman"/>
                <w:i/>
              </w:rPr>
              <w:t>4)</w:t>
            </w:r>
            <w:r w:rsidRPr="009274E7">
              <w:rPr>
                <w:rFonts w:ascii="Times New Roman" w:hAnsi="Times New Roman" w:cs="Times New Roman"/>
                <w:i/>
                <w:iCs/>
              </w:rPr>
              <w:t xml:space="preserve"> предложение участника закупки о сумме цен единиц товара, работы, услуги (в случае, предусмотренном </w:t>
            </w:r>
            <w:hyperlink r:id="rId19" w:history="1">
              <w:r w:rsidRPr="009274E7">
                <w:rPr>
                  <w:rStyle w:val="a3"/>
                  <w:rFonts w:ascii="Times New Roman" w:hAnsi="Times New Roman" w:cs="Times New Roman"/>
                  <w:i/>
                  <w:iCs/>
                </w:rPr>
                <w:t>частью 24 статьи 22</w:t>
              </w:r>
            </w:hyperlink>
            <w:r w:rsidRPr="009274E7">
              <w:rPr>
                <w:rFonts w:ascii="Times New Roman" w:hAnsi="Times New Roman" w:cs="Times New Roman"/>
                <w:i/>
                <w:iCs/>
              </w:rPr>
              <w:t xml:space="preserve"> Федерального закона</w:t>
            </w:r>
            <w:r w:rsidRPr="009274E7">
              <w:rPr>
                <w:rFonts w:ascii="Times New Roman" w:hAnsi="Times New Roman" w:cs="Times New Roman"/>
                <w:i/>
              </w:rPr>
              <w:t xml:space="preserve"> от 05.04.2013г. № 44-ФЗ «О контрактной системе в сфере закупок товаров, работ, услуг для обеспечения государственных и муниципальных нужд»</w:t>
            </w:r>
          </w:p>
        </w:tc>
        <w:tc>
          <w:tcPr>
            <w:tcW w:w="2638" w:type="dxa"/>
          </w:tcPr>
          <w:p w:rsidR="009274E7" w:rsidRPr="009274E7" w:rsidRDefault="009274E7" w:rsidP="009274E7">
            <w:pPr>
              <w:autoSpaceDE w:val="0"/>
              <w:autoSpaceDN w:val="0"/>
              <w:adjustRightInd w:val="0"/>
              <w:spacing w:before="220"/>
              <w:jc w:val="both"/>
              <w:rPr>
                <w:rFonts w:ascii="Times New Roman" w:hAnsi="Times New Roman" w:cs="Times New Roman"/>
                <w:b/>
                <w:caps/>
              </w:rPr>
            </w:pPr>
            <w:r w:rsidRPr="009274E7">
              <w:rPr>
                <w:rFonts w:ascii="Times New Roman" w:hAnsi="Times New Roman" w:cs="Times New Roman"/>
                <w:b/>
                <w:caps/>
              </w:rPr>
              <w:t>не установлено</w:t>
            </w:r>
            <w:r w:rsidRPr="009274E7">
              <w:rPr>
                <w:rFonts w:ascii="Times New Roman" w:hAnsi="Times New Roman" w:cs="Times New Roman"/>
                <w:b/>
                <w:caps/>
                <w:vertAlign w:val="superscript"/>
              </w:rPr>
              <w:footnoteReference w:id="3"/>
            </w:r>
          </w:p>
        </w:tc>
      </w:tr>
      <w:tr w:rsidR="009274E7" w:rsidRPr="009274E7" w:rsidTr="009274E7">
        <w:tc>
          <w:tcPr>
            <w:tcW w:w="7393" w:type="dxa"/>
          </w:tcPr>
          <w:p w:rsidR="006A4D4B" w:rsidRDefault="006A4D4B" w:rsidP="006A4D4B">
            <w:pPr>
              <w:autoSpaceDE w:val="0"/>
              <w:autoSpaceDN w:val="0"/>
              <w:adjustRightInd w:val="0"/>
              <w:spacing w:before="220"/>
              <w:ind w:firstLine="540"/>
              <w:jc w:val="both"/>
              <w:rPr>
                <w:rFonts w:ascii="Times New Roman" w:hAnsi="Times New Roman" w:cs="Times New Roman"/>
                <w:i/>
              </w:rPr>
            </w:pPr>
            <w:r w:rsidRPr="009274E7">
              <w:rPr>
                <w:rFonts w:ascii="Times New Roman" w:hAnsi="Times New Roman" w:cs="Times New Roman"/>
                <w:i/>
              </w:rPr>
              <w:t>5) информация и документы, предусмотренные нормативными правовыми актами, принятыми в соответствии с </w:t>
            </w:r>
            <w:hyperlink r:id="rId20" w:anchor="dst1840" w:history="1">
              <w:r w:rsidRPr="009274E7">
                <w:rPr>
                  <w:rStyle w:val="a3"/>
                  <w:rFonts w:ascii="Times New Roman" w:hAnsi="Times New Roman" w:cs="Times New Roman"/>
                  <w:i/>
                </w:rPr>
                <w:t>частями 3</w:t>
              </w:r>
            </w:hyperlink>
            <w:r w:rsidRPr="009274E7">
              <w:rPr>
                <w:rFonts w:ascii="Times New Roman" w:hAnsi="Times New Roman" w:cs="Times New Roman"/>
                <w:i/>
              </w:rPr>
              <w:t> и </w:t>
            </w:r>
            <w:hyperlink r:id="rId21" w:anchor="dst107" w:history="1">
              <w:r w:rsidRPr="009274E7">
                <w:rPr>
                  <w:rStyle w:val="a3"/>
                  <w:rFonts w:ascii="Times New Roman" w:hAnsi="Times New Roman" w:cs="Times New Roman"/>
                  <w:i/>
                </w:rPr>
                <w:t>4 статьи 14</w:t>
              </w:r>
            </w:hyperlink>
            <w:r w:rsidRPr="009274E7">
              <w:rPr>
                <w:rFonts w:ascii="Times New Roman" w:hAnsi="Times New Roman" w:cs="Times New Roman"/>
                <w:i/>
              </w:rPr>
              <w:t> 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00AE43D7">
              <w:rPr>
                <w:rFonts w:ascii="Times New Roman" w:hAnsi="Times New Roman" w:cs="Times New Roman"/>
                <w:i/>
              </w:rPr>
              <w:t>.</w:t>
            </w:r>
          </w:p>
          <w:p w:rsidR="00294A47" w:rsidRDefault="00294A47" w:rsidP="00294A47">
            <w:pPr>
              <w:autoSpaceDE w:val="0"/>
              <w:autoSpaceDN w:val="0"/>
              <w:adjustRightInd w:val="0"/>
              <w:ind w:firstLine="540"/>
              <w:jc w:val="both"/>
              <w:rPr>
                <w:rFonts w:ascii="Times New Roman" w:hAnsi="Times New Roman" w:cs="Times New Roman"/>
                <w:b/>
                <w:i/>
                <w:sz w:val="20"/>
                <w:szCs w:val="20"/>
              </w:rPr>
            </w:pPr>
          </w:p>
          <w:p w:rsidR="00294A47" w:rsidRDefault="00294A47" w:rsidP="00294A47">
            <w:pPr>
              <w:autoSpaceDE w:val="0"/>
              <w:autoSpaceDN w:val="0"/>
              <w:adjustRightInd w:val="0"/>
              <w:ind w:firstLine="540"/>
              <w:jc w:val="both"/>
              <w:rPr>
                <w:rFonts w:ascii="Times New Roman" w:hAnsi="Times New Roman" w:cs="Times New Roman"/>
                <w:b/>
                <w:i/>
                <w:sz w:val="20"/>
                <w:szCs w:val="20"/>
              </w:rPr>
            </w:pPr>
            <w:r>
              <w:rPr>
                <w:rFonts w:ascii="Times New Roman" w:hAnsi="Times New Roman" w:cs="Times New Roman"/>
                <w:b/>
                <w:i/>
                <w:sz w:val="20"/>
                <w:szCs w:val="20"/>
              </w:rPr>
              <w:t>Приказ Минфина РФ от 04.06.2018 № 126н</w:t>
            </w:r>
          </w:p>
          <w:p w:rsidR="00294A47" w:rsidRDefault="00294A47" w:rsidP="00294A47">
            <w:pPr>
              <w:pStyle w:val="aa"/>
              <w:spacing w:before="0" w:beforeAutospacing="0" w:after="0" w:afterAutospacing="0"/>
              <w:ind w:firstLine="540"/>
              <w:jc w:val="both"/>
              <w:rPr>
                <w:rFonts w:eastAsiaTheme="minorHAnsi"/>
                <w:i/>
                <w:sz w:val="20"/>
                <w:szCs w:val="20"/>
                <w:lang w:eastAsia="en-US"/>
              </w:rPr>
            </w:pPr>
            <w:r>
              <w:rPr>
                <w:rFonts w:eastAsiaTheme="minorHAnsi"/>
                <w:i/>
                <w:sz w:val="20"/>
                <w:szCs w:val="20"/>
                <w:lang w:eastAsia="en-US"/>
              </w:rPr>
              <w:t xml:space="preserve">- подтверждением страны происхождения товаров, является указание (декларирование) участником закупки в заявке в соответствии с Федеральным </w:t>
            </w:r>
            <w:hyperlink r:id="rId22" w:history="1">
              <w:r>
                <w:rPr>
                  <w:rStyle w:val="a3"/>
                  <w:rFonts w:eastAsiaTheme="minorHAnsi"/>
                  <w:sz w:val="20"/>
                  <w:szCs w:val="20"/>
                  <w:lang w:eastAsia="en-US"/>
                </w:rPr>
                <w:t>законом</w:t>
              </w:r>
            </w:hyperlink>
            <w:r>
              <w:rPr>
                <w:rFonts w:eastAsiaTheme="minorHAnsi"/>
                <w:i/>
                <w:sz w:val="20"/>
                <w:szCs w:val="20"/>
                <w:lang w:eastAsia="en-US"/>
              </w:rPr>
              <w:t xml:space="preserve"> наименования страны происхождения товара.</w:t>
            </w:r>
          </w:p>
          <w:p w:rsidR="005F406E" w:rsidRPr="008C3CB2" w:rsidRDefault="005F406E" w:rsidP="00AE43D7">
            <w:pPr>
              <w:autoSpaceDE w:val="0"/>
              <w:autoSpaceDN w:val="0"/>
              <w:adjustRightInd w:val="0"/>
              <w:jc w:val="both"/>
              <w:rPr>
                <w:rFonts w:ascii="Times New Roman" w:hAnsi="Times New Roman" w:cs="Times New Roman"/>
                <w:i/>
              </w:rPr>
            </w:pPr>
          </w:p>
        </w:tc>
        <w:tc>
          <w:tcPr>
            <w:tcW w:w="2638" w:type="dxa"/>
          </w:tcPr>
          <w:p w:rsidR="009274E7" w:rsidRPr="009274E7" w:rsidRDefault="009274E7" w:rsidP="00775F71">
            <w:pPr>
              <w:autoSpaceDE w:val="0"/>
              <w:autoSpaceDN w:val="0"/>
              <w:adjustRightInd w:val="0"/>
              <w:spacing w:before="220"/>
              <w:jc w:val="both"/>
              <w:rPr>
                <w:rFonts w:ascii="Times New Roman" w:hAnsi="Times New Roman" w:cs="Times New Roman"/>
                <w:b/>
                <w:caps/>
              </w:rPr>
            </w:pPr>
            <w:r w:rsidRPr="009274E7">
              <w:rPr>
                <w:rFonts w:ascii="Times New Roman" w:hAnsi="Times New Roman" w:cs="Times New Roman"/>
                <w:b/>
                <w:caps/>
              </w:rPr>
              <w:t>установлено</w:t>
            </w:r>
          </w:p>
        </w:tc>
      </w:tr>
    </w:tbl>
    <w:p w:rsidR="009274E7" w:rsidRDefault="009274E7" w:rsidP="009274E7">
      <w:pPr>
        <w:autoSpaceDE w:val="0"/>
        <w:autoSpaceDN w:val="0"/>
        <w:adjustRightInd w:val="0"/>
        <w:spacing w:before="220" w:after="0" w:line="240" w:lineRule="auto"/>
        <w:ind w:firstLine="540"/>
        <w:jc w:val="both"/>
        <w:rPr>
          <w:rFonts w:ascii="Times New Roman" w:hAnsi="Times New Roman" w:cs="Times New Roman"/>
          <w:i/>
        </w:rPr>
      </w:pPr>
      <w:r w:rsidRPr="009274E7">
        <w:rPr>
          <w:rFonts w:ascii="Times New Roman" w:hAnsi="Times New Roman" w:cs="Times New Roman"/>
          <w:i/>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3B576E" w:rsidRDefault="003B576E" w:rsidP="003B576E">
      <w:pPr>
        <w:autoSpaceDE w:val="0"/>
        <w:autoSpaceDN w:val="0"/>
        <w:adjustRightInd w:val="0"/>
        <w:spacing w:before="220" w:after="0" w:line="240" w:lineRule="auto"/>
        <w:ind w:firstLine="540"/>
        <w:jc w:val="both"/>
        <w:rPr>
          <w:rFonts w:ascii="Roboto" w:hAnsi="Roboto"/>
          <w:color w:val="334059"/>
          <w:shd w:val="clear" w:color="auto" w:fill="FFFFFF"/>
        </w:rPr>
      </w:pPr>
      <w:r>
        <w:rPr>
          <w:rFonts w:ascii="Roboto" w:hAnsi="Roboto"/>
          <w:color w:val="334059"/>
          <w:shd w:val="clear" w:color="auto" w:fill="FFFFFF"/>
        </w:rPr>
        <w:t xml:space="preserve">Внимание! </w:t>
      </w:r>
      <w:proofErr w:type="gramStart"/>
      <w:r>
        <w:rPr>
          <w:rFonts w:ascii="Roboto" w:hAnsi="Roboto"/>
          <w:color w:val="334059"/>
          <w:shd w:val="clear" w:color="auto" w:fill="FFFFFF"/>
        </w:rPr>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proofErr w:type="gramEnd"/>
    </w:p>
    <w:p w:rsidR="00821822" w:rsidRPr="003B576E" w:rsidRDefault="00821822" w:rsidP="003B576E">
      <w:pPr>
        <w:rPr>
          <w:rFonts w:ascii="Times New Roman" w:eastAsia="Times New Roman" w:hAnsi="Times New Roman" w:cs="Times New Roman"/>
          <w:lang w:eastAsia="ru-RU"/>
        </w:rPr>
      </w:pPr>
    </w:p>
    <w:sectPr w:rsidR="00821822" w:rsidRPr="003B576E" w:rsidSect="009B399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25" w:rsidRDefault="002F2325" w:rsidP="00FD1550">
      <w:pPr>
        <w:spacing w:after="0" w:line="240" w:lineRule="auto"/>
      </w:pPr>
      <w:r>
        <w:separator/>
      </w:r>
    </w:p>
  </w:endnote>
  <w:endnote w:type="continuationSeparator" w:id="0">
    <w:p w:rsidR="002F2325" w:rsidRDefault="002F2325" w:rsidP="00FD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25" w:rsidRDefault="002F2325" w:rsidP="00FD1550">
      <w:pPr>
        <w:spacing w:after="0" w:line="240" w:lineRule="auto"/>
      </w:pPr>
      <w:r>
        <w:separator/>
      </w:r>
    </w:p>
  </w:footnote>
  <w:footnote w:type="continuationSeparator" w:id="0">
    <w:p w:rsidR="002F2325" w:rsidRDefault="002F2325" w:rsidP="00FD1550">
      <w:pPr>
        <w:spacing w:after="0" w:line="240" w:lineRule="auto"/>
      </w:pPr>
      <w:r>
        <w:continuationSeparator/>
      </w:r>
    </w:p>
  </w:footnote>
  <w:footnote w:id="1">
    <w:p w:rsidR="002F2325" w:rsidRDefault="002F2325" w:rsidP="009274E7">
      <w:pPr>
        <w:pStyle w:val="a4"/>
        <w:jc w:val="both"/>
        <w:rPr>
          <w:sz w:val="16"/>
          <w:szCs w:val="16"/>
        </w:rPr>
      </w:pPr>
      <w:r>
        <w:rPr>
          <w:sz w:val="16"/>
          <w:szCs w:val="16"/>
          <w:vertAlign w:val="superscript"/>
        </w:rPr>
        <w:footnoteRef/>
      </w:r>
      <w:r>
        <w:rPr>
          <w:sz w:val="16"/>
          <w:szCs w:val="16"/>
          <w:vertAlign w:val="superscript"/>
        </w:rPr>
        <w:t xml:space="preserve"> </w:t>
      </w:r>
      <w:r>
        <w:rPr>
          <w:sz w:val="16"/>
          <w:szCs w:val="16"/>
        </w:rPr>
        <w:t>Документы,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footnote>
  <w:footnote w:id="2">
    <w:p w:rsidR="002F2325" w:rsidRDefault="002F2325" w:rsidP="009274E7">
      <w:pPr>
        <w:pStyle w:val="a4"/>
        <w:jc w:val="both"/>
        <w:rPr>
          <w:sz w:val="16"/>
          <w:szCs w:val="16"/>
        </w:rPr>
      </w:pPr>
      <w:r>
        <w:rPr>
          <w:rStyle w:val="a6"/>
          <w:sz w:val="16"/>
          <w:szCs w:val="16"/>
        </w:rPr>
        <w:footnoteRef/>
      </w:r>
      <w:r>
        <w:rPr>
          <w:sz w:val="16"/>
          <w:szCs w:val="16"/>
        </w:rPr>
        <w:t xml:space="preserve"> Документы,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footnote>
  <w:footnote w:id="3">
    <w:p w:rsidR="002F2325" w:rsidRDefault="002F2325" w:rsidP="009274E7">
      <w:pPr>
        <w:pStyle w:val="a4"/>
        <w:jc w:val="both"/>
      </w:pPr>
      <w:r>
        <w:rPr>
          <w:rStyle w:val="a6"/>
        </w:rPr>
        <w:footnoteRef/>
      </w:r>
      <w:r>
        <w:t xml:space="preserve"> </w:t>
      </w:r>
      <w:proofErr w:type="gramStart"/>
      <w:r>
        <w:rPr>
          <w:sz w:val="16"/>
          <w:szCs w:val="16"/>
        </w:rPr>
        <w:t xml:space="preserve">Предложение участника закупки о сумме цен единиц товара, работы, услуги (в случае, предусмотренном </w:t>
      </w:r>
      <w:hyperlink r:id="rId1" w:history="1">
        <w:r>
          <w:rPr>
            <w:rStyle w:val="a3"/>
            <w:color w:val="000000"/>
            <w:sz w:val="16"/>
            <w:szCs w:val="16"/>
            <w:u w:val="none"/>
          </w:rPr>
          <w:t>частью 24 статьи 22</w:t>
        </w:r>
      </w:hyperlink>
      <w:r>
        <w:rPr>
          <w:sz w:val="16"/>
          <w:szCs w:val="16"/>
        </w:rPr>
        <w:t xml:space="preserve"> Федерального закона от 05.04.2013г. № 44-ФЗ «О контрактной системе в сфере закупок товаров, работ, услуг для обеспечения государственных и муниципальных нужд») формируется и направляется в порядке и в соответствии с требованиями, установленными </w:t>
      </w:r>
      <w:hyperlink r:id="rId2" w:history="1">
        <w:r>
          <w:rPr>
            <w:rStyle w:val="a3"/>
            <w:color w:val="000000"/>
            <w:sz w:val="16"/>
            <w:szCs w:val="16"/>
            <w:u w:val="none"/>
          </w:rPr>
          <w:t>частью 2</w:t>
        </w:r>
      </w:hyperlink>
      <w:r>
        <w:rPr>
          <w:sz w:val="16"/>
          <w:szCs w:val="16"/>
        </w:rPr>
        <w:t xml:space="preserve"> и </w:t>
      </w:r>
      <w:hyperlink r:id="rId3" w:history="1">
        <w:r>
          <w:rPr>
            <w:rStyle w:val="a3"/>
            <w:color w:val="000000"/>
            <w:sz w:val="16"/>
            <w:szCs w:val="16"/>
            <w:u w:val="none"/>
          </w:rPr>
          <w:t>3 статьи 49</w:t>
        </w:r>
      </w:hyperlink>
      <w:r>
        <w:rPr>
          <w:sz w:val="16"/>
          <w:szCs w:val="16"/>
        </w:rPr>
        <w:t xml:space="preserve"> Федерального закона от 05.04.2013г</w:t>
      </w:r>
      <w:proofErr w:type="gramEnd"/>
      <w:r>
        <w:rPr>
          <w:sz w:val="16"/>
          <w:szCs w:val="16"/>
        </w:rPr>
        <w:t>. №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4A0"/>
    <w:multiLevelType w:val="hybridMultilevel"/>
    <w:tmpl w:val="E5AA303C"/>
    <w:lvl w:ilvl="0" w:tplc="C69032D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77"/>
    <w:rsid w:val="0001439F"/>
    <w:rsid w:val="000205B7"/>
    <w:rsid w:val="00040A30"/>
    <w:rsid w:val="00043684"/>
    <w:rsid w:val="00086ED3"/>
    <w:rsid w:val="000C3C55"/>
    <w:rsid w:val="000D2586"/>
    <w:rsid w:val="000D7B06"/>
    <w:rsid w:val="000F2FFB"/>
    <w:rsid w:val="00125CEA"/>
    <w:rsid w:val="00135C69"/>
    <w:rsid w:val="00143DE7"/>
    <w:rsid w:val="001810F3"/>
    <w:rsid w:val="00185FE6"/>
    <w:rsid w:val="001A1380"/>
    <w:rsid w:val="001F4E77"/>
    <w:rsid w:val="00246FD4"/>
    <w:rsid w:val="00294A47"/>
    <w:rsid w:val="002F2325"/>
    <w:rsid w:val="003379CE"/>
    <w:rsid w:val="003773E4"/>
    <w:rsid w:val="003B576E"/>
    <w:rsid w:val="003D0272"/>
    <w:rsid w:val="0040316C"/>
    <w:rsid w:val="0040342F"/>
    <w:rsid w:val="00431CE8"/>
    <w:rsid w:val="00445B3A"/>
    <w:rsid w:val="004A4C16"/>
    <w:rsid w:val="004E538B"/>
    <w:rsid w:val="0052099F"/>
    <w:rsid w:val="005461AF"/>
    <w:rsid w:val="005747AE"/>
    <w:rsid w:val="005914B6"/>
    <w:rsid w:val="00593D5F"/>
    <w:rsid w:val="005C6F68"/>
    <w:rsid w:val="005F406E"/>
    <w:rsid w:val="00600701"/>
    <w:rsid w:val="00605416"/>
    <w:rsid w:val="00605503"/>
    <w:rsid w:val="00625234"/>
    <w:rsid w:val="00653983"/>
    <w:rsid w:val="00660166"/>
    <w:rsid w:val="006A4D4B"/>
    <w:rsid w:val="006B374E"/>
    <w:rsid w:val="006E1BA0"/>
    <w:rsid w:val="006E79D0"/>
    <w:rsid w:val="00747B59"/>
    <w:rsid w:val="0075277C"/>
    <w:rsid w:val="00775F71"/>
    <w:rsid w:val="007C3BC2"/>
    <w:rsid w:val="00821822"/>
    <w:rsid w:val="00890482"/>
    <w:rsid w:val="00895AA4"/>
    <w:rsid w:val="008A59D1"/>
    <w:rsid w:val="008C3CB2"/>
    <w:rsid w:val="008F5952"/>
    <w:rsid w:val="009274E7"/>
    <w:rsid w:val="009B3995"/>
    <w:rsid w:val="009E6DC4"/>
    <w:rsid w:val="00A20E11"/>
    <w:rsid w:val="00A24FCF"/>
    <w:rsid w:val="00A70DC8"/>
    <w:rsid w:val="00A92BDE"/>
    <w:rsid w:val="00AE43D7"/>
    <w:rsid w:val="00B056E9"/>
    <w:rsid w:val="00B43D9A"/>
    <w:rsid w:val="00BA7CEA"/>
    <w:rsid w:val="00BE6DF7"/>
    <w:rsid w:val="00C06376"/>
    <w:rsid w:val="00C114BA"/>
    <w:rsid w:val="00C8140D"/>
    <w:rsid w:val="00CB0849"/>
    <w:rsid w:val="00CB1F7B"/>
    <w:rsid w:val="00CC6ECA"/>
    <w:rsid w:val="00D114AA"/>
    <w:rsid w:val="00D52683"/>
    <w:rsid w:val="00DA03E0"/>
    <w:rsid w:val="00DB1398"/>
    <w:rsid w:val="00DC062A"/>
    <w:rsid w:val="00DC507C"/>
    <w:rsid w:val="00E15EEB"/>
    <w:rsid w:val="00E80F6B"/>
    <w:rsid w:val="00E82084"/>
    <w:rsid w:val="00ED2067"/>
    <w:rsid w:val="00EF0807"/>
    <w:rsid w:val="00EF207F"/>
    <w:rsid w:val="00F03979"/>
    <w:rsid w:val="00F30332"/>
    <w:rsid w:val="00F90E36"/>
    <w:rsid w:val="00FD1550"/>
    <w:rsid w:val="00FF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6F68"/>
    <w:rPr>
      <w:color w:val="0000FF" w:themeColor="hyperlink"/>
      <w:u w:val="single"/>
    </w:rPr>
  </w:style>
  <w:style w:type="paragraph" w:styleId="a4">
    <w:name w:val="footnote text"/>
    <w:basedOn w:val="a"/>
    <w:link w:val="a5"/>
    <w:uiPriority w:val="99"/>
    <w:semiHidden/>
    <w:unhideWhenUsed/>
    <w:rsid w:val="00FD1550"/>
    <w:pPr>
      <w:spacing w:after="0" w:line="240" w:lineRule="auto"/>
    </w:pPr>
    <w:rPr>
      <w:sz w:val="20"/>
      <w:szCs w:val="20"/>
    </w:rPr>
  </w:style>
  <w:style w:type="character" w:customStyle="1" w:styleId="a5">
    <w:name w:val="Текст сноски Знак"/>
    <w:basedOn w:val="a0"/>
    <w:link w:val="a4"/>
    <w:uiPriority w:val="99"/>
    <w:semiHidden/>
    <w:rsid w:val="00FD1550"/>
    <w:rPr>
      <w:sz w:val="20"/>
      <w:szCs w:val="20"/>
    </w:rPr>
  </w:style>
  <w:style w:type="character" w:styleId="a6">
    <w:name w:val="footnote reference"/>
    <w:aliases w:val="Ссылка на сноску 45"/>
    <w:uiPriority w:val="99"/>
    <w:rsid w:val="00FD1550"/>
    <w:rPr>
      <w:vertAlign w:val="superscript"/>
    </w:rPr>
  </w:style>
  <w:style w:type="paragraph" w:styleId="a7">
    <w:name w:val="List Paragraph"/>
    <w:basedOn w:val="a"/>
    <w:uiPriority w:val="34"/>
    <w:qFormat/>
    <w:rsid w:val="006E1BA0"/>
    <w:pPr>
      <w:ind w:left="720"/>
      <w:contextualSpacing/>
    </w:pPr>
  </w:style>
  <w:style w:type="table" w:styleId="a8">
    <w:name w:val="Table Grid"/>
    <w:basedOn w:val="a1"/>
    <w:uiPriority w:val="59"/>
    <w:rsid w:val="00927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9274E7"/>
    <w:rPr>
      <w:color w:val="800080" w:themeColor="followedHyperlink"/>
      <w:u w:val="single"/>
    </w:rPr>
  </w:style>
  <w:style w:type="paragraph" w:styleId="aa">
    <w:name w:val="Normal (Web)"/>
    <w:basedOn w:val="a"/>
    <w:uiPriority w:val="99"/>
    <w:semiHidden/>
    <w:unhideWhenUsed/>
    <w:rsid w:val="00294A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6F68"/>
    <w:rPr>
      <w:color w:val="0000FF" w:themeColor="hyperlink"/>
      <w:u w:val="single"/>
    </w:rPr>
  </w:style>
  <w:style w:type="paragraph" w:styleId="a4">
    <w:name w:val="footnote text"/>
    <w:basedOn w:val="a"/>
    <w:link w:val="a5"/>
    <w:uiPriority w:val="99"/>
    <w:semiHidden/>
    <w:unhideWhenUsed/>
    <w:rsid w:val="00FD1550"/>
    <w:pPr>
      <w:spacing w:after="0" w:line="240" w:lineRule="auto"/>
    </w:pPr>
    <w:rPr>
      <w:sz w:val="20"/>
      <w:szCs w:val="20"/>
    </w:rPr>
  </w:style>
  <w:style w:type="character" w:customStyle="1" w:styleId="a5">
    <w:name w:val="Текст сноски Знак"/>
    <w:basedOn w:val="a0"/>
    <w:link w:val="a4"/>
    <w:uiPriority w:val="99"/>
    <w:semiHidden/>
    <w:rsid w:val="00FD1550"/>
    <w:rPr>
      <w:sz w:val="20"/>
      <w:szCs w:val="20"/>
    </w:rPr>
  </w:style>
  <w:style w:type="character" w:styleId="a6">
    <w:name w:val="footnote reference"/>
    <w:aliases w:val="Ссылка на сноску 45"/>
    <w:uiPriority w:val="99"/>
    <w:rsid w:val="00FD1550"/>
    <w:rPr>
      <w:vertAlign w:val="superscript"/>
    </w:rPr>
  </w:style>
  <w:style w:type="paragraph" w:styleId="a7">
    <w:name w:val="List Paragraph"/>
    <w:basedOn w:val="a"/>
    <w:uiPriority w:val="34"/>
    <w:qFormat/>
    <w:rsid w:val="006E1BA0"/>
    <w:pPr>
      <w:ind w:left="720"/>
      <w:contextualSpacing/>
    </w:pPr>
  </w:style>
  <w:style w:type="table" w:styleId="a8">
    <w:name w:val="Table Grid"/>
    <w:basedOn w:val="a1"/>
    <w:uiPriority w:val="59"/>
    <w:rsid w:val="00927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9274E7"/>
    <w:rPr>
      <w:color w:val="800080" w:themeColor="followedHyperlink"/>
      <w:u w:val="single"/>
    </w:rPr>
  </w:style>
  <w:style w:type="paragraph" w:styleId="aa">
    <w:name w:val="Normal (Web)"/>
    <w:basedOn w:val="a"/>
    <w:uiPriority w:val="99"/>
    <w:semiHidden/>
    <w:unhideWhenUsed/>
    <w:rsid w:val="00294A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6118">
      <w:bodyDiv w:val="1"/>
      <w:marLeft w:val="0"/>
      <w:marRight w:val="0"/>
      <w:marTop w:val="0"/>
      <w:marBottom w:val="0"/>
      <w:divBdr>
        <w:top w:val="none" w:sz="0" w:space="0" w:color="auto"/>
        <w:left w:val="none" w:sz="0" w:space="0" w:color="auto"/>
        <w:bottom w:val="none" w:sz="0" w:space="0" w:color="auto"/>
        <w:right w:val="none" w:sz="0" w:space="0" w:color="auto"/>
      </w:divBdr>
    </w:div>
    <w:div w:id="296379672">
      <w:bodyDiv w:val="1"/>
      <w:marLeft w:val="0"/>
      <w:marRight w:val="0"/>
      <w:marTop w:val="0"/>
      <w:marBottom w:val="0"/>
      <w:divBdr>
        <w:top w:val="none" w:sz="0" w:space="0" w:color="auto"/>
        <w:left w:val="none" w:sz="0" w:space="0" w:color="auto"/>
        <w:bottom w:val="none" w:sz="0" w:space="0" w:color="auto"/>
        <w:right w:val="none" w:sz="0" w:space="0" w:color="auto"/>
      </w:divBdr>
    </w:div>
    <w:div w:id="354430408">
      <w:bodyDiv w:val="1"/>
      <w:marLeft w:val="0"/>
      <w:marRight w:val="0"/>
      <w:marTop w:val="0"/>
      <w:marBottom w:val="0"/>
      <w:divBdr>
        <w:top w:val="none" w:sz="0" w:space="0" w:color="auto"/>
        <w:left w:val="none" w:sz="0" w:space="0" w:color="auto"/>
        <w:bottom w:val="none" w:sz="0" w:space="0" w:color="auto"/>
        <w:right w:val="none" w:sz="0" w:space="0" w:color="auto"/>
      </w:divBdr>
    </w:div>
    <w:div w:id="506410592">
      <w:bodyDiv w:val="1"/>
      <w:marLeft w:val="0"/>
      <w:marRight w:val="0"/>
      <w:marTop w:val="0"/>
      <w:marBottom w:val="0"/>
      <w:divBdr>
        <w:top w:val="none" w:sz="0" w:space="0" w:color="auto"/>
        <w:left w:val="none" w:sz="0" w:space="0" w:color="auto"/>
        <w:bottom w:val="none" w:sz="0" w:space="0" w:color="auto"/>
        <w:right w:val="none" w:sz="0" w:space="0" w:color="auto"/>
      </w:divBdr>
    </w:div>
    <w:div w:id="894201630">
      <w:bodyDiv w:val="1"/>
      <w:marLeft w:val="0"/>
      <w:marRight w:val="0"/>
      <w:marTop w:val="0"/>
      <w:marBottom w:val="0"/>
      <w:divBdr>
        <w:top w:val="none" w:sz="0" w:space="0" w:color="auto"/>
        <w:left w:val="none" w:sz="0" w:space="0" w:color="auto"/>
        <w:bottom w:val="none" w:sz="0" w:space="0" w:color="auto"/>
        <w:right w:val="none" w:sz="0" w:space="0" w:color="auto"/>
      </w:divBdr>
    </w:div>
    <w:div w:id="996765477">
      <w:bodyDiv w:val="1"/>
      <w:marLeft w:val="0"/>
      <w:marRight w:val="0"/>
      <w:marTop w:val="0"/>
      <w:marBottom w:val="0"/>
      <w:divBdr>
        <w:top w:val="none" w:sz="0" w:space="0" w:color="auto"/>
        <w:left w:val="none" w:sz="0" w:space="0" w:color="auto"/>
        <w:bottom w:val="none" w:sz="0" w:space="0" w:color="auto"/>
        <w:right w:val="none" w:sz="0" w:space="0" w:color="auto"/>
      </w:divBdr>
    </w:div>
    <w:div w:id="1343778589">
      <w:bodyDiv w:val="1"/>
      <w:marLeft w:val="0"/>
      <w:marRight w:val="0"/>
      <w:marTop w:val="0"/>
      <w:marBottom w:val="0"/>
      <w:divBdr>
        <w:top w:val="none" w:sz="0" w:space="0" w:color="auto"/>
        <w:left w:val="none" w:sz="0" w:space="0" w:color="auto"/>
        <w:bottom w:val="none" w:sz="0" w:space="0" w:color="auto"/>
        <w:right w:val="none" w:sz="0" w:space="0" w:color="auto"/>
      </w:divBdr>
    </w:div>
    <w:div w:id="1357388090">
      <w:bodyDiv w:val="1"/>
      <w:marLeft w:val="0"/>
      <w:marRight w:val="0"/>
      <w:marTop w:val="0"/>
      <w:marBottom w:val="0"/>
      <w:divBdr>
        <w:top w:val="none" w:sz="0" w:space="0" w:color="auto"/>
        <w:left w:val="none" w:sz="0" w:space="0" w:color="auto"/>
        <w:bottom w:val="none" w:sz="0" w:space="0" w:color="auto"/>
        <w:right w:val="none" w:sz="0" w:space="0" w:color="auto"/>
      </w:divBdr>
    </w:div>
    <w:div w:id="1396781119">
      <w:bodyDiv w:val="1"/>
      <w:marLeft w:val="0"/>
      <w:marRight w:val="0"/>
      <w:marTop w:val="0"/>
      <w:marBottom w:val="0"/>
      <w:divBdr>
        <w:top w:val="none" w:sz="0" w:space="0" w:color="auto"/>
        <w:left w:val="none" w:sz="0" w:space="0" w:color="auto"/>
        <w:bottom w:val="none" w:sz="0" w:space="0" w:color="auto"/>
        <w:right w:val="none" w:sz="0" w:space="0" w:color="auto"/>
      </w:divBdr>
    </w:div>
    <w:div w:id="1525749445">
      <w:bodyDiv w:val="1"/>
      <w:marLeft w:val="0"/>
      <w:marRight w:val="0"/>
      <w:marTop w:val="0"/>
      <w:marBottom w:val="0"/>
      <w:divBdr>
        <w:top w:val="none" w:sz="0" w:space="0" w:color="auto"/>
        <w:left w:val="none" w:sz="0" w:space="0" w:color="auto"/>
        <w:bottom w:val="none" w:sz="0" w:space="0" w:color="auto"/>
        <w:right w:val="none" w:sz="0" w:space="0" w:color="auto"/>
      </w:divBdr>
    </w:div>
    <w:div w:id="1526286061">
      <w:bodyDiv w:val="1"/>
      <w:marLeft w:val="0"/>
      <w:marRight w:val="0"/>
      <w:marTop w:val="0"/>
      <w:marBottom w:val="0"/>
      <w:divBdr>
        <w:top w:val="none" w:sz="0" w:space="0" w:color="auto"/>
        <w:left w:val="none" w:sz="0" w:space="0" w:color="auto"/>
        <w:bottom w:val="none" w:sz="0" w:space="0" w:color="auto"/>
        <w:right w:val="none" w:sz="0" w:space="0" w:color="auto"/>
      </w:divBdr>
    </w:div>
    <w:div w:id="1629433969">
      <w:bodyDiv w:val="1"/>
      <w:marLeft w:val="0"/>
      <w:marRight w:val="0"/>
      <w:marTop w:val="0"/>
      <w:marBottom w:val="0"/>
      <w:divBdr>
        <w:top w:val="none" w:sz="0" w:space="0" w:color="auto"/>
        <w:left w:val="none" w:sz="0" w:space="0" w:color="auto"/>
        <w:bottom w:val="none" w:sz="0" w:space="0" w:color="auto"/>
        <w:right w:val="none" w:sz="0" w:space="0" w:color="auto"/>
      </w:divBdr>
    </w:div>
    <w:div w:id="1635597944">
      <w:bodyDiv w:val="1"/>
      <w:marLeft w:val="0"/>
      <w:marRight w:val="0"/>
      <w:marTop w:val="0"/>
      <w:marBottom w:val="0"/>
      <w:divBdr>
        <w:top w:val="none" w:sz="0" w:space="0" w:color="auto"/>
        <w:left w:val="none" w:sz="0" w:space="0" w:color="auto"/>
        <w:bottom w:val="none" w:sz="0" w:space="0" w:color="auto"/>
        <w:right w:val="none" w:sz="0" w:space="0" w:color="auto"/>
      </w:divBdr>
    </w:div>
    <w:div w:id="1703827080">
      <w:bodyDiv w:val="1"/>
      <w:marLeft w:val="0"/>
      <w:marRight w:val="0"/>
      <w:marTop w:val="0"/>
      <w:marBottom w:val="0"/>
      <w:divBdr>
        <w:top w:val="none" w:sz="0" w:space="0" w:color="auto"/>
        <w:left w:val="none" w:sz="0" w:space="0" w:color="auto"/>
        <w:bottom w:val="none" w:sz="0" w:space="0" w:color="auto"/>
        <w:right w:val="none" w:sz="0" w:space="0" w:color="auto"/>
      </w:divBdr>
    </w:div>
    <w:div w:id="1810198586">
      <w:bodyDiv w:val="1"/>
      <w:marLeft w:val="0"/>
      <w:marRight w:val="0"/>
      <w:marTop w:val="0"/>
      <w:marBottom w:val="0"/>
      <w:divBdr>
        <w:top w:val="none" w:sz="0" w:space="0" w:color="auto"/>
        <w:left w:val="none" w:sz="0" w:space="0" w:color="auto"/>
        <w:bottom w:val="none" w:sz="0" w:space="0" w:color="auto"/>
        <w:right w:val="none" w:sz="0" w:space="0" w:color="auto"/>
      </w:divBdr>
    </w:div>
    <w:div w:id="1882354637">
      <w:bodyDiv w:val="1"/>
      <w:marLeft w:val="0"/>
      <w:marRight w:val="0"/>
      <w:marTop w:val="0"/>
      <w:marBottom w:val="0"/>
      <w:divBdr>
        <w:top w:val="none" w:sz="0" w:space="0" w:color="auto"/>
        <w:left w:val="none" w:sz="0" w:space="0" w:color="auto"/>
        <w:bottom w:val="none" w:sz="0" w:space="0" w:color="auto"/>
        <w:right w:val="none" w:sz="0" w:space="0" w:color="auto"/>
      </w:divBdr>
    </w:div>
    <w:div w:id="1902249958">
      <w:bodyDiv w:val="1"/>
      <w:marLeft w:val="0"/>
      <w:marRight w:val="0"/>
      <w:marTop w:val="0"/>
      <w:marBottom w:val="0"/>
      <w:divBdr>
        <w:top w:val="none" w:sz="0" w:space="0" w:color="auto"/>
        <w:left w:val="none" w:sz="0" w:space="0" w:color="auto"/>
        <w:bottom w:val="none" w:sz="0" w:space="0" w:color="auto"/>
        <w:right w:val="none" w:sz="0" w:space="0" w:color="auto"/>
      </w:divBdr>
    </w:div>
    <w:div w:id="1963731068">
      <w:bodyDiv w:val="1"/>
      <w:marLeft w:val="0"/>
      <w:marRight w:val="0"/>
      <w:marTop w:val="0"/>
      <w:marBottom w:val="0"/>
      <w:divBdr>
        <w:top w:val="none" w:sz="0" w:space="0" w:color="auto"/>
        <w:left w:val="none" w:sz="0" w:space="0" w:color="auto"/>
        <w:bottom w:val="none" w:sz="0" w:space="0" w:color="auto"/>
        <w:right w:val="none" w:sz="0" w:space="0" w:color="auto"/>
      </w:divBdr>
    </w:div>
    <w:div w:id="206760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CFEAF9094F766B0666AE9D6284DFD920FF7017E3C3D3EF23ADA5BF61A167AAA8BE832566F26C6A784007FE1C9C06E6FB8ED7C2692vBlEH" TargetMode="External"/><Relationship Id="rId13" Type="http://schemas.openxmlformats.org/officeDocument/2006/relationships/hyperlink" Target="http://www.consultant.ru/document/cons_doc_LAW_388926/be7f337d9b35705ac035531878c8d15c2b09b36d/" TargetMode="External"/><Relationship Id="rId18" Type="http://schemas.openxmlformats.org/officeDocument/2006/relationships/hyperlink" Target="http://www.consultant.ru/document/cons_doc_LAW_388926/d6aec91603ff628ea274b8552ce2849e06e0aa4c/" TargetMode="External"/><Relationship Id="rId3" Type="http://schemas.microsoft.com/office/2007/relationships/stylesWithEffects" Target="stylesWithEffects.xml"/><Relationship Id="rId21" Type="http://schemas.openxmlformats.org/officeDocument/2006/relationships/hyperlink" Target="http://www.consultant.ru/document/cons_doc_LAW_388926/2c1e3551b4209a9fa5744534f7525ac7430624eb/" TargetMode="External"/><Relationship Id="rId7" Type="http://schemas.openxmlformats.org/officeDocument/2006/relationships/endnotes" Target="endnotes.xml"/><Relationship Id="rId12" Type="http://schemas.openxmlformats.org/officeDocument/2006/relationships/hyperlink" Target="http://www.consultant.ru/document/cons_doc_LAW_388926/be7f337d9b35705ac035531878c8d15c2b09b36d/" TargetMode="External"/><Relationship Id="rId17" Type="http://schemas.openxmlformats.org/officeDocument/2006/relationships/hyperlink" Target="http://www.consultant.ru/document/cons_doc_LAW_388926/be7f337d9b35705ac035531878c8d15c2b09b36d/" TargetMode="External"/><Relationship Id="rId2" Type="http://schemas.openxmlformats.org/officeDocument/2006/relationships/styles" Target="styles.xml"/><Relationship Id="rId16" Type="http://schemas.openxmlformats.org/officeDocument/2006/relationships/hyperlink" Target="http://www.consultant.ru/document/cons_doc_LAW_388926/be7f337d9b35705ac035531878c8d15c2b09b36d/" TargetMode="External"/><Relationship Id="rId20" Type="http://schemas.openxmlformats.org/officeDocument/2006/relationships/hyperlink" Target="http://www.consultant.ru/document/cons_doc_LAW_388926/2c1e3551b4209a9fa5744534f7525ac7430624e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88926/be7f337d9b35705ac035531878c8d15c2b09b36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88926/be7f337d9b35705ac035531878c8d15c2b09b36d/" TargetMode="External"/><Relationship Id="rId23" Type="http://schemas.openxmlformats.org/officeDocument/2006/relationships/fontTable" Target="fontTable.xml"/><Relationship Id="rId10" Type="http://schemas.openxmlformats.org/officeDocument/2006/relationships/hyperlink" Target="http://www.consultant.ru/document/cons_doc_LAW_388926/3cd4512b8c634f543d68d0da993c1bcb17a24bb8/" TargetMode="External"/><Relationship Id="rId19" Type="http://schemas.openxmlformats.org/officeDocument/2006/relationships/hyperlink" Target="consultantplus://offline/ref=23116EB46B18B0566AE387909E21C8A4A3000D2A094B1BCF514BFE33CB7F2D96BD41C1F0023C3B1ADDC8235C30198905CC42BF7B935679qFI" TargetMode="External"/><Relationship Id="rId4" Type="http://schemas.openxmlformats.org/officeDocument/2006/relationships/settings" Target="settings.xml"/><Relationship Id="rId9" Type="http://schemas.openxmlformats.org/officeDocument/2006/relationships/hyperlink" Target="http://www.consultant.ru/document/cons_doc_LAW_388926/650fc4ffae5f990da12b3a59440a91e52dc9b7b8/" TargetMode="External"/><Relationship Id="rId14" Type="http://schemas.openxmlformats.org/officeDocument/2006/relationships/hyperlink" Target="http://www.consultant.ru/document/cons_doc_LAW_388926/be7f337d9b35705ac035531878c8d15c2b09b36d/" TargetMode="External"/><Relationship Id="rId22" Type="http://schemas.openxmlformats.org/officeDocument/2006/relationships/hyperlink" Target="http://nameserver.domen.ru/cons/?req=doc&amp;base=LAW&amp;n=465972&amp;date=12.04.202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EDA12A4083FDFAB6754C389023A1BDDFC431311F4F7541BB598CF3B2E50D72F43AE8DB28C23D14D436D6E66D9CA72454FEDC74FE45B1U6e3E" TargetMode="External"/><Relationship Id="rId2" Type="http://schemas.openxmlformats.org/officeDocument/2006/relationships/hyperlink" Target="consultantplus://offline/ref=EDA12A4083FDFAB6754C389023A1BDDFC431311F4F7541BB598CF3B2E50D72F43AE8DB28C23D13D436D6E66D9CA72454FEDC74FE45B1U6e3E" TargetMode="External"/><Relationship Id="rId1" Type="http://schemas.openxmlformats.org/officeDocument/2006/relationships/hyperlink" Target="consultantplus://offline/ref=23116EB46B18B0566AE387909E21C8A4A3000D2A094B1BCF514BFE33CB7F2D96BD41C1F0023C3B1ADDC8235C30198905CC42BF7B935679q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Pages>
  <Words>1941</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Григорьевич</dc:creator>
  <cp:lastModifiedBy>Ермакова Дарья Дмитриевна</cp:lastModifiedBy>
  <cp:revision>41</cp:revision>
  <dcterms:created xsi:type="dcterms:W3CDTF">2023-02-07T13:34:00Z</dcterms:created>
  <dcterms:modified xsi:type="dcterms:W3CDTF">2024-11-07T11:06:00Z</dcterms:modified>
</cp:coreProperties>
</file>