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40" w:rsidRDefault="00260F8A" w:rsidP="007C694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ОБЪЕКТА ЗАКУПКИ</w:t>
      </w:r>
    </w:p>
    <w:p w:rsidR="00F26EE6" w:rsidRDefault="007C6940" w:rsidP="007C6940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Наименование объекта закупки: </w:t>
      </w:r>
      <w:r w:rsidRPr="00CF7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</w:t>
      </w:r>
      <w:r w:rsidRPr="00AB4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технических средств реабилитации - </w:t>
      </w:r>
      <w:r w:rsidR="00F26EE6" w:rsidRPr="00F26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электронных ручных видеоувеличителей</w:t>
      </w:r>
      <w:r w:rsidR="00130C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2025 году</w:t>
      </w:r>
      <w:r w:rsidR="00F26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F26EE6" w:rsidRPr="00F26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C6940" w:rsidRDefault="007C6940" w:rsidP="007C694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Описание объекта закупки: </w:t>
      </w:r>
    </w:p>
    <w:p w:rsidR="00260F8A" w:rsidRDefault="00260F8A" w:rsidP="00260F8A">
      <w:pPr>
        <w:suppressAutoHyphens/>
        <w:autoSpaceDE w:val="0"/>
        <w:spacing w:after="0" w:line="200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Таблица № 1</w:t>
      </w:r>
    </w:p>
    <w:tbl>
      <w:tblPr>
        <w:tblW w:w="11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697"/>
        <w:gridCol w:w="1559"/>
        <w:gridCol w:w="1701"/>
        <w:gridCol w:w="992"/>
        <w:gridCol w:w="1701"/>
        <w:gridCol w:w="1134"/>
        <w:gridCol w:w="889"/>
      </w:tblGrid>
      <w:tr w:rsidR="00130CFB" w:rsidRPr="004F40AF" w:rsidTr="00130CFB">
        <w:trPr>
          <w:trHeight w:val="423"/>
          <w:jc w:val="center"/>
        </w:trPr>
        <w:tc>
          <w:tcPr>
            <w:tcW w:w="1461" w:type="dxa"/>
            <w:vMerge w:val="restart"/>
            <w:shd w:val="clear" w:color="auto" w:fill="auto"/>
          </w:tcPr>
          <w:p w:rsidR="00130CFB" w:rsidRPr="00286771" w:rsidRDefault="00130CFB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Товара (Приказ Минтруда России от 13.02.2018 г. № 86н)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130CFB" w:rsidRPr="00286771" w:rsidRDefault="00130CFB" w:rsidP="00260F8A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Товара по КТРУ.</w:t>
            </w: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ОКПД2. КОЗ*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130CFB" w:rsidRPr="00286771" w:rsidRDefault="00130CFB" w:rsidP="00130CFB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Х</w:t>
            </w:r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арактеристик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и</w:t>
            </w:r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 xml:space="preserve"> Товара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0CFB" w:rsidRPr="00286771" w:rsidRDefault="00130CFB" w:rsidP="006E4237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30CFB" w:rsidRPr="00260F8A" w:rsidRDefault="00130CFB" w:rsidP="006E4237">
            <w:pPr>
              <w:ind w:left="-10" w:right="-8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260F8A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Кол-во (объем работы, услуги)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130CFB" w:rsidRPr="00260F8A" w:rsidRDefault="00130CFB" w:rsidP="006E4237">
            <w:pPr>
              <w:ind w:left="-10" w:right="-8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260F8A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Единица измерения</w:t>
            </w:r>
          </w:p>
          <w:p w:rsidR="00130CFB" w:rsidRPr="00260F8A" w:rsidRDefault="00130CFB" w:rsidP="00286771">
            <w:pPr>
              <w:ind w:firstLine="708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130CFB" w:rsidRPr="004F40AF" w:rsidTr="00130CFB">
        <w:trPr>
          <w:trHeight w:val="1096"/>
          <w:jc w:val="center"/>
        </w:trPr>
        <w:tc>
          <w:tcPr>
            <w:tcW w:w="1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ind w:left="-10" w:right="-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ind w:left="-10" w:right="-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 характеристики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30CFB" w:rsidRPr="00286771" w:rsidRDefault="00130CFB" w:rsidP="006E4237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CFB" w:rsidRPr="001205BA" w:rsidRDefault="00130CFB" w:rsidP="006E4237">
            <w:pPr>
              <w:ind w:left="-10" w:right="-8"/>
              <w:jc w:val="center"/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0CFB" w:rsidRPr="001205BA" w:rsidRDefault="00130CFB" w:rsidP="006E4237">
            <w:pPr>
              <w:ind w:left="-10" w:right="-8"/>
              <w:jc w:val="center"/>
              <w:rPr>
                <w:sz w:val="21"/>
                <w:szCs w:val="21"/>
              </w:rPr>
            </w:pPr>
          </w:p>
        </w:tc>
      </w:tr>
      <w:tr w:rsidR="00260F8A" w:rsidRPr="004F40AF" w:rsidTr="00130CFB">
        <w:trPr>
          <w:trHeight w:val="280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260F8A" w:rsidRPr="00286771" w:rsidRDefault="00260F8A" w:rsidP="00130CFB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260F8A" w:rsidRPr="00286771" w:rsidRDefault="00260F8A" w:rsidP="00130CFB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0F8A" w:rsidRPr="00286771" w:rsidRDefault="00260F8A" w:rsidP="00130CFB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0F8A" w:rsidRPr="00286771" w:rsidRDefault="00260F8A" w:rsidP="00130CFB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F8A" w:rsidRPr="00286771" w:rsidRDefault="00260F8A" w:rsidP="00130CFB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60F8A" w:rsidRPr="00286771" w:rsidRDefault="00260F8A" w:rsidP="00130CFB">
            <w:pPr>
              <w:ind w:left="-10" w:right="-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0F8A" w:rsidRPr="001205BA" w:rsidRDefault="00260F8A" w:rsidP="00130CFB">
            <w:pPr>
              <w:ind w:left="-10" w:right="-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60F8A" w:rsidRPr="001205BA" w:rsidRDefault="00260F8A" w:rsidP="00130CFB">
            <w:pPr>
              <w:ind w:left="-10" w:right="-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130CFB" w:rsidRPr="004F40AF" w:rsidTr="00130CFB">
        <w:trPr>
          <w:trHeight w:val="417"/>
          <w:jc w:val="center"/>
        </w:trPr>
        <w:tc>
          <w:tcPr>
            <w:tcW w:w="1461" w:type="dxa"/>
            <w:vMerge w:val="restart"/>
            <w:shd w:val="clear" w:color="auto" w:fill="auto"/>
          </w:tcPr>
          <w:p w:rsidR="00130CFB" w:rsidRPr="00286771" w:rsidRDefault="00130CFB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Электронный ручной видеоувеличитель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130CFB" w:rsidRPr="00286771" w:rsidRDefault="00130CFB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КТРУ: 28.99.39.190-00000282- Видеоувеличитель</w:t>
            </w:r>
          </w:p>
          <w:p w:rsidR="00130CFB" w:rsidRPr="00286771" w:rsidRDefault="00130CFB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</w:p>
          <w:p w:rsidR="00130CFB" w:rsidRPr="00286771" w:rsidRDefault="00130CFB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286771"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ОКПД2 26.40.33.190</w:t>
            </w:r>
          </w:p>
          <w:p w:rsidR="00130CFB" w:rsidRPr="00286771" w:rsidRDefault="00130CFB" w:rsidP="006E4237">
            <w:pPr>
              <w:widowControl w:val="0"/>
              <w:suppressAutoHyphens/>
              <w:spacing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  <w:lang w:eastAsia="ar-SA"/>
              </w:rPr>
              <w:t>КОЗ:  01.28.13.01.02</w:t>
            </w: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Ручной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  <w:r w:rsidRPr="001205BA">
              <w:rPr>
                <w:sz w:val="21"/>
                <w:szCs w:val="21"/>
              </w:rPr>
              <w:t>Шт.</w:t>
            </w: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Максимальный уровень увеличения, крат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≥20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Минимальный уровень увеличения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≤5 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Интерфейс 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разъём для наушников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Интерфейс 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слот для SD-карты</w:t>
            </w:r>
          </w:p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Количество цветовых режимов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tabs>
                <w:tab w:val="center" w:pos="94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≥20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Максимальное время автономоной работы от аккумулятора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≥2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аккумулятора/эл</w:t>
            </w: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ементов питания в комплекте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Да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характеристики не </w:t>
            </w: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Наличие встроенных динамиков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trHeight w:val="982"/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дополнительных функций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Автофокус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trHeight w:val="982"/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дополнительных функций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 xml:space="preserve">Подключение к ПК 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trHeight w:val="982"/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дополнительных функций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Стоп кадр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trHeight w:val="982"/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дополнительных функций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Хранение изображений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кнопок управления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подсветки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Складная конструкция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чехла/сумки в комплекте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экрана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характеристики не может изменяться </w:t>
            </w: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tcBorders>
              <w:bottom w:val="nil"/>
            </w:tcBorders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Размер диагонали экрана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≥3 и &lt;5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Дюйм (25,4 мм)</w:t>
            </w:r>
          </w:p>
        </w:tc>
        <w:tc>
          <w:tcPr>
            <w:tcW w:w="1701" w:type="dxa"/>
            <w:tcBorders>
              <w:bottom w:val="nil"/>
            </w:tcBorders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tcBorders>
              <w:bottom w:val="nil"/>
            </w:tcBorders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Тип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От аккумулятора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tcBorders>
              <w:top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Тип питания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От сети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Цветная HD камера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1461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130CFB" w:rsidRPr="00286771" w:rsidRDefault="00130CFB" w:rsidP="006E423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30CFB" w:rsidRPr="00286771" w:rsidRDefault="00130CFB" w:rsidP="006E423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bCs/>
                <w:sz w:val="18"/>
                <w:szCs w:val="18"/>
              </w:rPr>
              <w:t>Наличие сетевого адаптера в комплекте</w:t>
            </w:r>
          </w:p>
        </w:tc>
        <w:tc>
          <w:tcPr>
            <w:tcW w:w="1701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30CFB" w:rsidRPr="00286771" w:rsidRDefault="00130CFB" w:rsidP="006E42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0CFB" w:rsidRPr="00286771" w:rsidRDefault="00130C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6771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</w:p>
        </w:tc>
      </w:tr>
      <w:tr w:rsidR="00130CFB" w:rsidRPr="004F40AF" w:rsidTr="00130CFB">
        <w:trPr>
          <w:jc w:val="center"/>
        </w:trPr>
        <w:tc>
          <w:tcPr>
            <w:tcW w:w="9111" w:type="dxa"/>
            <w:gridSpan w:val="6"/>
            <w:shd w:val="clear" w:color="auto" w:fill="auto"/>
          </w:tcPr>
          <w:p w:rsidR="00130CFB" w:rsidRPr="00130CFB" w:rsidRDefault="00130CFB" w:rsidP="00130CFB">
            <w:pPr>
              <w:jc w:val="center"/>
              <w:rPr>
                <w:sz w:val="21"/>
                <w:szCs w:val="21"/>
              </w:rPr>
            </w:pPr>
            <w:r w:rsidRPr="00130CFB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89" w:type="dxa"/>
            <w:shd w:val="clear" w:color="auto" w:fill="auto"/>
          </w:tcPr>
          <w:p w:rsidR="00130CFB" w:rsidRPr="001205BA" w:rsidRDefault="00130CFB" w:rsidP="006E4237">
            <w:pPr>
              <w:rPr>
                <w:sz w:val="21"/>
                <w:szCs w:val="21"/>
              </w:rPr>
            </w:pPr>
            <w:r w:rsidRPr="001205BA">
              <w:rPr>
                <w:sz w:val="21"/>
                <w:szCs w:val="21"/>
              </w:rPr>
              <w:t>Шт.</w:t>
            </w:r>
          </w:p>
        </w:tc>
      </w:tr>
    </w:tbl>
    <w:p w:rsidR="00260F8A" w:rsidRDefault="00260F8A" w:rsidP="00130CFB">
      <w:pPr>
        <w:suppressAutoHyphens/>
        <w:autoSpaceDE w:val="0"/>
        <w:spacing w:after="0" w:line="240" w:lineRule="auto"/>
        <w:ind w:firstLine="709"/>
        <w:jc w:val="both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>*Примечание: КОЗ – классификатор объекта закупки подсистемы Заказчика «Управление государственными закупками».</w:t>
      </w:r>
    </w:p>
    <w:p w:rsidR="00130CFB" w:rsidRDefault="00130CFB" w:rsidP="002C6051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30CFB" w:rsidRPr="00130CFB" w:rsidRDefault="00130CFB" w:rsidP="00130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>Требования к маркировке, упаковке:</w:t>
      </w:r>
    </w:p>
    <w:p w:rsidR="00130CFB" w:rsidRPr="00130CFB" w:rsidRDefault="00130CFB" w:rsidP="00130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 xml:space="preserve"> На Товар должны быть нанесены товарный знак (при наличии), установленный для предприятия-изготовителя, и маркировка, не нарушающая покрытие и его товарный вид. При этом 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130CFB" w:rsidRPr="00130CFB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Требования к гарантийным обязательствам: </w:t>
      </w:r>
    </w:p>
    <w:p w:rsidR="00130CFB" w:rsidRPr="00130CFB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 xml:space="preserve">- к гарантии качества товара, работы, услуги: </w:t>
      </w:r>
    </w:p>
    <w:p w:rsidR="00130CFB" w:rsidRPr="00130CFB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 Товара в обычных условиях. На Товаре не должно быть механических повреждений.</w:t>
      </w:r>
    </w:p>
    <w:p w:rsidR="00130CFB" w:rsidRPr="00130CFB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>Поставляемый Товар соответствует стандартам на данные виды Товара, а также требованиям описания объекта закупки.</w:t>
      </w:r>
    </w:p>
    <w:p w:rsidR="00130CFB" w:rsidRPr="00130CFB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>- к гарантийному сроку и (или) объему предоставления гарантий их качества:</w:t>
      </w:r>
    </w:p>
    <w:p w:rsidR="00130CFB" w:rsidRPr="00130CFB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отправлением), при этом участник закупки может предложить Товар с гарантийным сроком, превышающим указанный срок.</w:t>
      </w:r>
    </w:p>
    <w:p w:rsidR="00130CFB" w:rsidRPr="00130CFB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130CFB" w:rsidRPr="00130CFB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>- к гарантийному обслуживанию товара: При передаче Товара Получателям предоставляются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130CFB" w:rsidRPr="00130CFB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130CFB" w:rsidRPr="00130CFB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130CFB" w:rsidRPr="00130CFB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2C6051" w:rsidRPr="002C6051" w:rsidRDefault="00130CFB" w:rsidP="00130CF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30CFB">
        <w:rPr>
          <w:rFonts w:ascii="Times New Roman" w:hAnsi="Times New Roman" w:cs="Times New Roman"/>
          <w:sz w:val="24"/>
          <w:szCs w:val="24"/>
          <w:lang w:eastAsia="ar-SA"/>
        </w:rPr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Поставщиком.</w:t>
      </w:r>
    </w:p>
    <w:p w:rsidR="007C6940" w:rsidRPr="002C6051" w:rsidRDefault="007C6940" w:rsidP="002C605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C6940" w:rsidRPr="004322CA" w:rsidRDefault="007C6940" w:rsidP="007C6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C6940" w:rsidRDefault="007C6940" w:rsidP="007C6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E4C0A" w:rsidRPr="00F26EE6" w:rsidRDefault="00E63985">
      <w:pPr>
        <w:rPr>
          <w:sz w:val="24"/>
          <w:szCs w:val="24"/>
        </w:rPr>
      </w:pPr>
      <w:bookmarkStart w:id="0" w:name="_GoBack"/>
      <w:bookmarkEnd w:id="0"/>
    </w:p>
    <w:sectPr w:rsidR="00CE4C0A" w:rsidRPr="00F26EE6" w:rsidSect="00286771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85" w:rsidRDefault="00E63985">
      <w:pPr>
        <w:spacing w:after="0" w:line="240" w:lineRule="auto"/>
      </w:pPr>
      <w:r>
        <w:separator/>
      </w:r>
    </w:p>
  </w:endnote>
  <w:endnote w:type="continuationSeparator" w:id="0">
    <w:p w:rsidR="00E63985" w:rsidRDefault="00E6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7C69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EF">
          <w:rPr>
            <w:noProof/>
          </w:rPr>
          <w:t>1</w:t>
        </w:r>
        <w:r>
          <w:fldChar w:fldCharType="end"/>
        </w:r>
      </w:p>
    </w:sdtContent>
  </w:sdt>
  <w:p w:rsidR="001A27AB" w:rsidRDefault="00E639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85" w:rsidRDefault="00E63985">
      <w:pPr>
        <w:spacing w:after="0" w:line="240" w:lineRule="auto"/>
      </w:pPr>
      <w:r>
        <w:separator/>
      </w:r>
    </w:p>
  </w:footnote>
  <w:footnote w:type="continuationSeparator" w:id="0">
    <w:p w:rsidR="00E63985" w:rsidRDefault="00E63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40"/>
    <w:rsid w:val="00130CFB"/>
    <w:rsid w:val="00237E07"/>
    <w:rsid w:val="00260F8A"/>
    <w:rsid w:val="00286771"/>
    <w:rsid w:val="002B73D7"/>
    <w:rsid w:val="002C6051"/>
    <w:rsid w:val="00592ED7"/>
    <w:rsid w:val="007C6940"/>
    <w:rsid w:val="008E422E"/>
    <w:rsid w:val="00AC623A"/>
    <w:rsid w:val="00B37997"/>
    <w:rsid w:val="00D41DEF"/>
    <w:rsid w:val="00D7529A"/>
    <w:rsid w:val="00DF0217"/>
    <w:rsid w:val="00DF6DFE"/>
    <w:rsid w:val="00E40588"/>
    <w:rsid w:val="00E63985"/>
    <w:rsid w:val="00F26EE6"/>
    <w:rsid w:val="00F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6940"/>
  </w:style>
  <w:style w:type="paragraph" w:styleId="a5">
    <w:name w:val="List Paragraph"/>
    <w:basedOn w:val="a"/>
    <w:uiPriority w:val="34"/>
    <w:qFormat/>
    <w:rsid w:val="007C6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2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6E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6940"/>
  </w:style>
  <w:style w:type="paragraph" w:styleId="a5">
    <w:name w:val="List Paragraph"/>
    <w:basedOn w:val="a"/>
    <w:uiPriority w:val="34"/>
    <w:qFormat/>
    <w:rsid w:val="007C69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2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6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Отцевич Юлия Владимировна</dc:creator>
  <cp:lastModifiedBy>Горбанева Елена Викторовна</cp:lastModifiedBy>
  <cp:revision>2</cp:revision>
  <cp:lastPrinted>2024-09-14T09:56:00Z</cp:lastPrinted>
  <dcterms:created xsi:type="dcterms:W3CDTF">2024-11-05T14:39:00Z</dcterms:created>
  <dcterms:modified xsi:type="dcterms:W3CDTF">2024-11-05T14:39:00Z</dcterms:modified>
</cp:coreProperties>
</file>