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3B" w:rsidRPr="00BA373B" w:rsidRDefault="00BA373B" w:rsidP="00BA373B">
      <w:pPr>
        <w:rPr>
          <w:b/>
          <w:sz w:val="25"/>
          <w:szCs w:val="25"/>
        </w:rPr>
      </w:pPr>
      <w:r w:rsidRPr="00BA373B">
        <w:rPr>
          <w:b/>
          <w:sz w:val="25"/>
          <w:szCs w:val="25"/>
        </w:rPr>
        <w:t>Требования к срокам и месту поставки товара:</w:t>
      </w:r>
    </w:p>
    <w:p w:rsidR="00BA373B" w:rsidRPr="00BA373B" w:rsidRDefault="00BA373B" w:rsidP="00BA373B">
      <w:pPr>
        <w:jc w:val="both"/>
        <w:rPr>
          <w:sz w:val="25"/>
          <w:szCs w:val="25"/>
        </w:rPr>
      </w:pPr>
      <w:r w:rsidRPr="00BA373B">
        <w:rPr>
          <w:b/>
          <w:sz w:val="25"/>
          <w:szCs w:val="25"/>
        </w:rPr>
        <w:t xml:space="preserve">Сроки поставки товара: </w:t>
      </w:r>
      <w:r w:rsidRPr="00450600">
        <w:t>поставка Товара в Архангельскую область</w:t>
      </w:r>
      <w:r>
        <w:t xml:space="preserve"> </w:t>
      </w:r>
      <w:r w:rsidRPr="00450600">
        <w:t xml:space="preserve">осуществляется по наименованию, в количестве и в сроки, определенные календарным планом (Приложение №3 к проекту контракта). </w:t>
      </w:r>
      <w:proofErr w:type="gramStart"/>
      <w:r w:rsidRPr="00450600">
        <w:t xml:space="preserve">Поставка Товара Получателям осуществляется Поставщиком с даты получения от Заказчика реестра получателей Товара, но не позднее </w:t>
      </w:r>
      <w:r>
        <w:t>06</w:t>
      </w:r>
      <w:r w:rsidRPr="00450600">
        <w:t>.</w:t>
      </w:r>
      <w:r>
        <w:t>12</w:t>
      </w:r>
      <w:r w:rsidRPr="00450600">
        <w:t>.202</w:t>
      </w:r>
      <w:r>
        <w:t>4</w:t>
      </w:r>
      <w:r w:rsidRPr="00450600">
        <w:t xml:space="preserve">г. Поставка Товара Получателям не должна превышать </w:t>
      </w:r>
      <w:r>
        <w:t>15 (Пятнадцати)</w:t>
      </w:r>
      <w:r w:rsidRPr="00450600">
        <w:t xml:space="preserve"> календарных дней, а в отношении Получателей из числа инвалидов, нуждающихся в оказании паллиативной медицинской помощи, 7</w:t>
      </w:r>
      <w:r>
        <w:t xml:space="preserve"> (семь)</w:t>
      </w:r>
      <w:r w:rsidRPr="00450600">
        <w:t xml:space="preserve"> </w:t>
      </w:r>
      <w:r w:rsidRPr="0075536A">
        <w:t>календарных дней со дня получения Поставщиком реестра получателей Товара.</w:t>
      </w:r>
      <w:proofErr w:type="gramEnd"/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/>
          <w:bCs/>
          <w:color w:val="000000"/>
          <w:spacing w:val="-4"/>
          <w:sz w:val="25"/>
          <w:szCs w:val="25"/>
        </w:rPr>
        <w:t xml:space="preserve">Место поставки товара: </w:t>
      </w:r>
      <w:r w:rsidRPr="00BA373B">
        <w:rPr>
          <w:sz w:val="25"/>
          <w:szCs w:val="25"/>
        </w:rPr>
        <w:t>Архангельская область. Поставка Товара Получателю, указанному в направлении, осуществляется по месту жительства (месту пребывания, фактического проживания) Получателя; в пунктах выдачи Товара</w:t>
      </w:r>
      <w:r w:rsidRPr="00BA373B">
        <w:rPr>
          <w:bCs/>
          <w:color w:val="000000"/>
          <w:spacing w:val="-4"/>
          <w:sz w:val="25"/>
          <w:szCs w:val="25"/>
        </w:rPr>
        <w:t>.</w:t>
      </w:r>
    </w:p>
    <w:p w:rsidR="00BA373B" w:rsidRPr="00BA373B" w:rsidRDefault="00BA373B" w:rsidP="00BA373B">
      <w:pPr>
        <w:jc w:val="both"/>
        <w:rPr>
          <w:b/>
          <w:bCs/>
          <w:color w:val="000000"/>
          <w:spacing w:val="-4"/>
          <w:sz w:val="25"/>
          <w:szCs w:val="25"/>
        </w:rPr>
      </w:pPr>
      <w:r w:rsidRPr="00BA373B">
        <w:rPr>
          <w:b/>
          <w:bCs/>
          <w:color w:val="000000"/>
          <w:spacing w:val="-4"/>
          <w:sz w:val="25"/>
          <w:szCs w:val="25"/>
        </w:rPr>
        <w:t>Место и порядок передачи товара получателю: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Поставщик осуществляет поставку инвалидам или их законным представителям, или представителям по доверенности либо на основании иного документа, подтверждающего их полномочия (далее соответственно - Получатель, представитель Получателя), следующих технических средств реабилитации: кресл</w:t>
      </w:r>
      <w:proofErr w:type="gramStart"/>
      <w:r w:rsidRPr="00BA373B">
        <w:rPr>
          <w:bCs/>
          <w:color w:val="000000"/>
          <w:spacing w:val="-4"/>
          <w:sz w:val="25"/>
          <w:szCs w:val="25"/>
        </w:rPr>
        <w:t>о-</w:t>
      </w:r>
      <w:proofErr w:type="gramEnd"/>
      <w:r w:rsidRPr="00BA373B">
        <w:rPr>
          <w:bCs/>
          <w:color w:val="000000"/>
          <w:spacing w:val="-4"/>
          <w:sz w:val="25"/>
          <w:szCs w:val="25"/>
        </w:rPr>
        <w:t xml:space="preserve"> коляски (далее – Товар), предусмотренные техническим заданием и спецификацией в Архангельскую область в соответствии с календарным планом, по направлениям.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 xml:space="preserve">Поставщик передает Товар Получателю (представителю Получателя) на основании акта приема-передачи Товара при предъявлении им паспорта и направления, за исключением случаев, если доставка Товара Получателю, осуществлялась службой доставки (почтовым отправлением) с последующим предоставлением Поставщику документа, подписанного Получателем (уведомление о вручении), подтверждающего факт доставки Товара Получателю. 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При приеме-передаче Товара Поставщик обязан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Поставщик осуществляет фот</w:t>
      </w:r>
      <w:proofErr w:type="gramStart"/>
      <w:r w:rsidRPr="00BA373B">
        <w:rPr>
          <w:bCs/>
          <w:color w:val="000000"/>
          <w:spacing w:val="-4"/>
          <w:sz w:val="25"/>
          <w:szCs w:val="25"/>
        </w:rPr>
        <w:t>о-</w:t>
      </w:r>
      <w:proofErr w:type="gramEnd"/>
      <w:r w:rsidRPr="00BA373B">
        <w:rPr>
          <w:bCs/>
          <w:color w:val="000000"/>
          <w:spacing w:val="-4"/>
          <w:sz w:val="25"/>
          <w:szCs w:val="25"/>
        </w:rPr>
        <w:t>/</w:t>
      </w:r>
      <w:proofErr w:type="spellStart"/>
      <w:r w:rsidRPr="00BA373B">
        <w:rPr>
          <w:bCs/>
          <w:color w:val="000000"/>
          <w:spacing w:val="-4"/>
          <w:sz w:val="25"/>
          <w:szCs w:val="25"/>
        </w:rPr>
        <w:t>видеофиксацию</w:t>
      </w:r>
      <w:proofErr w:type="spellEnd"/>
      <w:r w:rsidRPr="00BA373B">
        <w:rPr>
          <w:bCs/>
          <w:color w:val="000000"/>
          <w:spacing w:val="-4"/>
          <w:sz w:val="25"/>
          <w:szCs w:val="25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Поставщик ведет аудиозапись телефонных разговоров с Получателями (представителями Получателей) по вопросам получения Товара.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Поставщик предоставляет Получателям согласно реестру получателей Товара в пределах административных границ Архангельской области право выбора одного из способов получения Товара: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 xml:space="preserve">- по месту жительства (месту пребывания, фактического проживания) </w:t>
      </w:r>
      <w:proofErr w:type="gramStart"/>
      <w:r w:rsidRPr="00BA373B">
        <w:rPr>
          <w:bCs/>
          <w:color w:val="000000"/>
          <w:spacing w:val="-4"/>
          <w:sz w:val="25"/>
          <w:szCs w:val="25"/>
        </w:rPr>
        <w:t>Получателя</w:t>
      </w:r>
      <w:proofErr w:type="gramEnd"/>
      <w:r w:rsidRPr="00BA373B">
        <w:rPr>
          <w:bCs/>
          <w:color w:val="000000"/>
          <w:spacing w:val="-4"/>
          <w:sz w:val="25"/>
          <w:szCs w:val="25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  <w:r w:rsidRPr="00BA373B">
        <w:rPr>
          <w:bCs/>
          <w:color w:val="000000"/>
          <w:spacing w:val="-4"/>
          <w:sz w:val="25"/>
          <w:szCs w:val="25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</w:p>
    <w:tbl>
      <w:tblPr>
        <w:tblW w:w="10205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843"/>
        <w:gridCol w:w="5670"/>
        <w:gridCol w:w="844"/>
      </w:tblGrid>
      <w:tr w:rsidR="00BA373B" w:rsidRPr="00BA373B" w:rsidTr="00A4664E">
        <w:tc>
          <w:tcPr>
            <w:tcW w:w="1848" w:type="dxa"/>
            <w:shd w:val="clear" w:color="auto" w:fill="auto"/>
            <w:vAlign w:val="center"/>
          </w:tcPr>
          <w:p w:rsidR="00BA373B" w:rsidRPr="00BA373B" w:rsidRDefault="00BA373B" w:rsidP="00BA373B">
            <w:pPr>
              <w:snapToGrid w:val="0"/>
              <w:jc w:val="center"/>
            </w:pPr>
            <w:r w:rsidRPr="00BA373B">
              <w:t>Наименование товара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73B" w:rsidRPr="00BA373B" w:rsidRDefault="00BA373B" w:rsidP="00BA373B">
            <w:pPr>
              <w:snapToGrid w:val="0"/>
              <w:jc w:val="center"/>
            </w:pPr>
            <w:r w:rsidRPr="00BA373B">
              <w:t>Наименование  по коду КТРУ, код КТРУ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A373B" w:rsidRPr="00BA373B" w:rsidRDefault="00BA373B" w:rsidP="00BA373B">
            <w:pPr>
              <w:snapToGrid w:val="0"/>
              <w:jc w:val="center"/>
            </w:pPr>
            <w:r w:rsidRPr="00BA373B">
              <w:t>Описание функциональных и технических характеристик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A373B" w:rsidRPr="00BA373B" w:rsidRDefault="00BA373B" w:rsidP="00BA373B">
            <w:pPr>
              <w:snapToGrid w:val="0"/>
              <w:jc w:val="center"/>
            </w:pPr>
            <w:r w:rsidRPr="00BA373B">
              <w:t>Кол-во,</w:t>
            </w:r>
          </w:p>
          <w:p w:rsidR="00BA373B" w:rsidRPr="00BA373B" w:rsidRDefault="00BA373B" w:rsidP="00BA373B">
            <w:pPr>
              <w:snapToGrid w:val="0"/>
              <w:jc w:val="center"/>
            </w:pPr>
            <w:r w:rsidRPr="00BA373B">
              <w:t>(шт.)</w:t>
            </w:r>
          </w:p>
        </w:tc>
      </w:tr>
      <w:tr w:rsidR="00BA373B" w:rsidRPr="00BA373B" w:rsidTr="00A4664E">
        <w:tc>
          <w:tcPr>
            <w:tcW w:w="1848" w:type="dxa"/>
            <w:shd w:val="clear" w:color="auto" w:fill="auto"/>
            <w:vAlign w:val="center"/>
          </w:tcPr>
          <w:p w:rsidR="00BA373B" w:rsidRPr="00BA373B" w:rsidRDefault="00BA373B" w:rsidP="00BA373B">
            <w:pPr>
              <w:snapToGrid w:val="0"/>
              <w:jc w:val="center"/>
            </w:pPr>
            <w:r w:rsidRPr="00BA373B">
              <w:t xml:space="preserve">Кресло-коляска </w:t>
            </w:r>
          </w:p>
          <w:p w:rsidR="00BA373B" w:rsidRPr="00BA373B" w:rsidRDefault="00BA373B" w:rsidP="00BA373B">
            <w:pPr>
              <w:snapToGrid w:val="0"/>
              <w:jc w:val="center"/>
            </w:pPr>
            <w:r w:rsidRPr="00BA373B">
              <w:lastRenderedPageBreak/>
              <w:t xml:space="preserve">с ручным приводом </w:t>
            </w:r>
          </w:p>
          <w:p w:rsidR="00BA373B" w:rsidRPr="00BA373B" w:rsidRDefault="00BA373B" w:rsidP="00BA373B">
            <w:pPr>
              <w:snapToGrid w:val="0"/>
              <w:jc w:val="center"/>
              <w:rPr>
                <w:kern w:val="2"/>
              </w:rPr>
            </w:pPr>
            <w:r w:rsidRPr="00BA373B">
              <w:t xml:space="preserve">с дополнительной фиксацией (поддержкой) головы и тела, в том числе для больных ДЦП, </w:t>
            </w:r>
            <w:proofErr w:type="gramStart"/>
            <w:r w:rsidRPr="00BA373B">
              <w:t>комнатная</w:t>
            </w:r>
            <w:proofErr w:type="gramEnd"/>
            <w:r w:rsidRPr="00BA373B">
              <w:t xml:space="preserve"> (для инвалидов и детей-инвалидов)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73B" w:rsidRPr="00BA373B" w:rsidRDefault="00BA373B" w:rsidP="00BA373B">
            <w:pPr>
              <w:tabs>
                <w:tab w:val="left" w:pos="0"/>
              </w:tabs>
              <w:jc w:val="center"/>
            </w:pPr>
            <w:r w:rsidRPr="00BA373B">
              <w:lastRenderedPageBreak/>
              <w:t>-</w:t>
            </w:r>
          </w:p>
        </w:tc>
        <w:tc>
          <w:tcPr>
            <w:tcW w:w="5670" w:type="dxa"/>
            <w:shd w:val="clear" w:color="auto" w:fill="auto"/>
          </w:tcPr>
          <w:p w:rsidR="00BA373B" w:rsidRPr="00BA373B" w:rsidRDefault="00BA373B" w:rsidP="00BA373B">
            <w:pPr>
              <w:ind w:firstLine="318"/>
              <w:jc w:val="both"/>
            </w:pPr>
            <w:r w:rsidRPr="00BA373B">
              <w:t xml:space="preserve">Кресло-коляска должна быть предназначена для </w:t>
            </w:r>
            <w:r w:rsidRPr="00BA373B">
              <w:lastRenderedPageBreak/>
              <w:t xml:space="preserve">передвижения детей в условиях помещений при помощи сопровождающего лица. 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Конструкция кресла-коляски должна быть выполнена в виде рамы-шасси и стульчика.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Кресло-коляска должна складываться и раскладываться без применения инструмента.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Посадочное место на жестком основании должно иметь возможность установки по направлению движения.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Кресло-коляска должна быть оснащена регулируемой по высоте ручкой для сопровождающего лица.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Спинка сиденья должна регулироваться по углу наклона и высоте.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В оснащение спинки должен входить подголовник и регулируемые боковые упоры для туловища.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Сиденье должно регулироваться по ширине и глубине бесступенчато, механическим способом.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Сиденье должно регулироваться по углу наклона.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</w:t>
            </w:r>
            <w:proofErr w:type="gramStart"/>
            <w:r w:rsidRPr="00BA373B">
              <w:t>х-</w:t>
            </w:r>
            <w:proofErr w:type="gramEnd"/>
            <w:r w:rsidRPr="00BA373B">
              <w:t>/пятиточечным ремнем безопасности, регулируемыми по длине.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Глубина сиденья должна быть регулируемой в зависимости от длины бедра.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Подножка должна регулироваться по углу наклона до горизонтального положения. Подножка должна быть оснащена единой опорой для стоп.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Опора подножки должна быть оснащена ремнями-фиксаторами для стоп и/или ремнем-упором для голени.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Поворотные колеса должны иметь пневматические/цельнолитые покрышки и должны иметь диаметр не менее 170 мм и не более 240 мм. Вилки поворотных колес должны быть оснащены механизмом фиксации положения колеса.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Задние колеса должны быть съемными и иметь пневматические/цельнолитые покрышки. Диаметр задних колес должен быть не менее 210 мм и не более 290 мм.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lastRenderedPageBreak/>
              <w:t>Задняя или передняя подвеска рамы кресла-коляски должна быть оснащена амортизаторами.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Задние колеса кресла-коляски должны быть оснащены единым/раздельным стояночным тормозом.</w:t>
            </w:r>
          </w:p>
          <w:p w:rsidR="00BA373B" w:rsidRPr="00BA373B" w:rsidRDefault="00BA373B" w:rsidP="00BA373B">
            <w:pPr>
              <w:ind w:firstLine="318"/>
              <w:jc w:val="both"/>
            </w:pPr>
          </w:p>
          <w:p w:rsidR="00BA373B" w:rsidRPr="00BA373B" w:rsidRDefault="00BA373B" w:rsidP="00BA373B">
            <w:pPr>
              <w:ind w:firstLine="426"/>
              <w:jc w:val="both"/>
              <w:rPr>
                <w:b/>
              </w:rPr>
            </w:pPr>
            <w:r w:rsidRPr="00BA373B">
              <w:rPr>
                <w:b/>
              </w:rPr>
              <w:t>Технические характеристики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ширина сиденья должна регулироваться в диапазоне от не менее 230 мм и до не более 440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глубина сиденья должна регулироваться в диапазоне от не менее 230 мм и до не более 440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высота спинки должна регулироваться в диапазоне от не менее 430 мм и до не более 780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высота подлокотников должна регулироваться в диапазоне от не менее 130 мм до не более 270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длина подножки должна регулироваться в диапазоне от не менее 120 мм и до не более 450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угол наклона спинки должен регулироваться не менее чем в 4-х положениях в диапазоне не менее 45º;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угол наклона сиденья должен регулироваться в диапазоне не менее 20°;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габаритная ширина кресла-коляски должна быть не более 690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вес кресла-коляски без дополнительного оснащения должен быть не более 29 кг.</w:t>
            </w:r>
          </w:p>
          <w:p w:rsidR="00BA373B" w:rsidRPr="00BA373B" w:rsidRDefault="00BA373B" w:rsidP="00BA373B">
            <w:pPr>
              <w:ind w:firstLine="318"/>
              <w:jc w:val="both"/>
            </w:pP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rPr>
                <w:b/>
                <w:bCs/>
              </w:rPr>
              <w:t>В комплект поставки кресла-коляски должно входить</w:t>
            </w:r>
            <w:r w:rsidRPr="00BA373B">
              <w:t>: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столик;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поясничный валик;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набор инструментов (при наличии);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инструкция для пользователя (на русском языке);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гарантийный талон (с отметкой о произведенной проверке контроля качества).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b/>
                <w:bCs/>
                <w:kern w:val="1"/>
                <w:lang/>
              </w:rPr>
              <w:t>Маркировка кресла-коляски должна содержать</w:t>
            </w:r>
            <w:r w:rsidRPr="00BA373B">
              <w:rPr>
                <w:rFonts w:eastAsia="Andale Sans UI"/>
                <w:kern w:val="1"/>
                <w:lang/>
              </w:rPr>
              <w:t>: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kern w:val="1"/>
                <w:lang/>
              </w:rPr>
              <w:t xml:space="preserve"> - наименование производителя (товарный знак предприятия-производителя) и адрес производителя; 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kern w:val="1"/>
                <w:lang/>
              </w:rPr>
              <w:t xml:space="preserve">- обозначение типа (модели) кресла-коляски (в зависимости от модификации), серийный номер кресла-коляски (при наличии); 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kern w:val="1"/>
                <w:lang/>
              </w:rPr>
              <w:t xml:space="preserve">- дату изготовления кресла-коляски (месяц, год); 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kern w:val="1"/>
                <w:lang/>
              </w:rPr>
              <w:t xml:space="preserve">- артикул модификации (при наличии) кресла-коляски; 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rPr>
                <w:rFonts w:eastAsia="Andale Sans UI"/>
                <w:kern w:val="1"/>
                <w:lang/>
              </w:rPr>
              <w:t>- рекомендуемую массу пользователя.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A373B" w:rsidRPr="00BA373B" w:rsidRDefault="00BA373B" w:rsidP="00BA373B">
            <w:pPr>
              <w:snapToGrid w:val="0"/>
              <w:jc w:val="center"/>
            </w:pPr>
            <w:r w:rsidRPr="00BA373B">
              <w:lastRenderedPageBreak/>
              <w:t>6</w:t>
            </w:r>
          </w:p>
        </w:tc>
      </w:tr>
      <w:tr w:rsidR="00BA373B" w:rsidRPr="00BA373B" w:rsidTr="00A4664E">
        <w:tc>
          <w:tcPr>
            <w:tcW w:w="1848" w:type="dxa"/>
            <w:shd w:val="clear" w:color="auto" w:fill="auto"/>
            <w:vAlign w:val="center"/>
          </w:tcPr>
          <w:p w:rsidR="00BA373B" w:rsidRPr="00BA373B" w:rsidRDefault="00BA373B" w:rsidP="00BA373B">
            <w:pPr>
              <w:snapToGrid w:val="0"/>
              <w:jc w:val="center"/>
            </w:pPr>
            <w:r w:rsidRPr="00BA373B">
              <w:lastRenderedPageBreak/>
              <w:t xml:space="preserve">Кресло-коляска </w:t>
            </w:r>
          </w:p>
          <w:p w:rsidR="00BA373B" w:rsidRPr="00BA373B" w:rsidRDefault="00BA373B" w:rsidP="00BA373B">
            <w:pPr>
              <w:snapToGrid w:val="0"/>
              <w:jc w:val="center"/>
            </w:pPr>
            <w:r w:rsidRPr="00BA373B">
              <w:t xml:space="preserve">с ручным приводом </w:t>
            </w:r>
          </w:p>
          <w:p w:rsidR="00BA373B" w:rsidRPr="00BA373B" w:rsidRDefault="00BA373B" w:rsidP="00BA373B">
            <w:pPr>
              <w:snapToGrid w:val="0"/>
              <w:jc w:val="center"/>
              <w:rPr>
                <w:kern w:val="2"/>
              </w:rPr>
            </w:pPr>
            <w:r w:rsidRPr="00BA373B">
              <w:t>с дополнительно</w:t>
            </w:r>
            <w:r w:rsidRPr="00BA373B">
              <w:lastRenderedPageBreak/>
              <w:t xml:space="preserve">й фиксацией (поддержкой) головы и тела, в том числе для больных ДЦП, </w:t>
            </w:r>
            <w:proofErr w:type="gramStart"/>
            <w:r w:rsidRPr="00BA373B">
              <w:t>прогулочная</w:t>
            </w:r>
            <w:proofErr w:type="gramEnd"/>
            <w:r w:rsidRPr="00BA373B">
              <w:t xml:space="preserve"> (для инвалидов и детей-инвалидов)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73B" w:rsidRPr="00BA373B" w:rsidRDefault="00BA373B" w:rsidP="00BA373B">
            <w:pPr>
              <w:tabs>
                <w:tab w:val="left" w:pos="0"/>
              </w:tabs>
              <w:jc w:val="center"/>
            </w:pPr>
            <w:r w:rsidRPr="00BA373B">
              <w:lastRenderedPageBreak/>
              <w:t>-</w:t>
            </w:r>
          </w:p>
        </w:tc>
        <w:tc>
          <w:tcPr>
            <w:tcW w:w="5670" w:type="dxa"/>
            <w:shd w:val="clear" w:color="auto" w:fill="auto"/>
          </w:tcPr>
          <w:p w:rsidR="00BA373B" w:rsidRPr="00BA373B" w:rsidRDefault="00BA373B" w:rsidP="00BA373B">
            <w:pPr>
              <w:ind w:firstLine="318"/>
              <w:jc w:val="both"/>
            </w:pPr>
            <w:r w:rsidRPr="00BA373B"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 xml:space="preserve">Рама коляски должна быть изготовлена из облегченного сплава с антикоррозионным </w:t>
            </w:r>
            <w:r w:rsidRPr="00BA373B">
              <w:lastRenderedPageBreak/>
              <w:t>покрытием и иметь складную конструкцию.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Конструкция кресла-коляски должна быть выполнена в виде рамы-шасси и стульчика.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Кресло-коляска должна складываться и раскладываться без применения инструмента.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Посадочное место на жестком основании должно иметь возможность установки по направлению движения.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Кресло-коляска должна быть оснащена регулируемой по высоте ручкой для сопровождающего лица.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Спинка сиденья должна регулироваться по углу наклона и высоте.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В оснащение спинки должен входить подголовник и регулируемые боковые упоры для туловища.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Сиденье должно регулироваться по ширине и глубине бесступенчато, механическим способом.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Сиденье должно регулироваться по углу наклона.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</w:t>
            </w:r>
            <w:proofErr w:type="gramStart"/>
            <w:r w:rsidRPr="00BA373B">
              <w:t>х-</w:t>
            </w:r>
            <w:proofErr w:type="gramEnd"/>
            <w:r w:rsidRPr="00BA373B">
              <w:t>/пятиточечным ремнем безопасности, регулируемыми по длине.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Глубина сиденья должна быть регулируемой в зависимости от длины бедра.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Подножка должна регулироваться по углу наклона до горизонтального положения. Подножка должна быть оснащена единой опорой для стоп.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Опора подножки должна быть оснащена ремнями-фиксаторами для стоп и/или ремнем-упором для голени.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Поворотные колеса должны иметь пневматические/цельнолитые покрышки и диаметр не менее 170 мм и не более 240 мм. Вилки поворотных колес должны быть оснащены механизмом фиксации положения колеса.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Задние колеса должны быть съемными и иметь пневматические/цельнолитые покрышки. Диаметр задних колес должен быть не менее 210 мм и не более 290 мм.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Задняя или передняя подвеска рамы кресла-коляски должна быть оснащена амортизаторами.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 xml:space="preserve">Задние колеса кресла-коляски должны быть оснащены единым/раздельным стояночным </w:t>
            </w:r>
            <w:r w:rsidRPr="00BA373B">
              <w:lastRenderedPageBreak/>
              <w:t xml:space="preserve">тормозом. </w:t>
            </w:r>
          </w:p>
          <w:p w:rsidR="00BA373B" w:rsidRPr="00BA373B" w:rsidRDefault="00BA373B" w:rsidP="00BA373B">
            <w:pPr>
              <w:ind w:firstLine="318"/>
              <w:jc w:val="both"/>
            </w:pP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rPr>
                <w:b/>
                <w:bCs/>
              </w:rPr>
              <w:t>Технические характеристики</w:t>
            </w:r>
            <w:r w:rsidRPr="00BA373B">
              <w:t>: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ширина сиденья должна регулироваться в диапазоне от не менее 230 мм и до не более 440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глубина сиденья должна регулироваться в диапазоне от не менее 230 мм и до не более 440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высота спинки должна регулироваться в диапазоне от не менее 430 мм и до не более 780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высота подлокотников должна регулироваться в диапазоне от не менее 130 мм до не более 270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длина подножки должна регулироваться в диапазоне от не менее 120 мм и до не более 450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угол наклона спинки должен регулироваться не менее чем в 4-х положениях в диапазоне не менее 45º;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угол наклона сиденья должен регулироваться в диапазоне не менее 20°;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габаритная ширина кресла-коляски должна быть не более 690 мм;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 вес кресла-коляски без дополнительного оснащения должен быть не более 29 кг.</w:t>
            </w:r>
          </w:p>
          <w:p w:rsidR="00BA373B" w:rsidRPr="00BA373B" w:rsidRDefault="00BA373B" w:rsidP="00BA373B">
            <w:pPr>
              <w:ind w:firstLine="318"/>
              <w:jc w:val="both"/>
            </w:pP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rPr>
                <w:b/>
                <w:bCs/>
              </w:rPr>
              <w:t>В комплект поставки кресла-коляски должно входить</w:t>
            </w:r>
            <w:r w:rsidRPr="00BA373B">
              <w:t>: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капюшон;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поясничный валик;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набор инструментов (при наличии);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инструкция для пользователя (на русском языке);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t>- гарантийный талон (с отметкой о произведенной проверке контроля качества).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b/>
                <w:bCs/>
                <w:kern w:val="1"/>
                <w:lang/>
              </w:rPr>
              <w:t>Маркировка кресла-коляски должна содержать</w:t>
            </w:r>
            <w:r w:rsidRPr="00BA373B">
              <w:rPr>
                <w:rFonts w:eastAsia="Andale Sans UI"/>
                <w:kern w:val="1"/>
                <w:lang/>
              </w:rPr>
              <w:t>: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kern w:val="1"/>
                <w:lang/>
              </w:rPr>
              <w:t xml:space="preserve"> - наименование производителя (товарный знак предприятия-производителя) и адрес производителя; 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kern w:val="1"/>
                <w:lang/>
              </w:rPr>
              <w:t xml:space="preserve">- обозначение типа (модели) кресла-коляски (в зависимости от модификации), серийный номер кресла-коляски (при наличии); 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kern w:val="1"/>
                <w:lang/>
              </w:rPr>
              <w:t xml:space="preserve">- дату изготовления кресла-коляски (месяц, год); </w:t>
            </w:r>
          </w:p>
          <w:p w:rsidR="00BA373B" w:rsidRPr="00BA373B" w:rsidRDefault="00BA373B" w:rsidP="00BA373B">
            <w:pPr>
              <w:widowControl w:val="0"/>
              <w:ind w:firstLine="318"/>
              <w:jc w:val="both"/>
              <w:rPr>
                <w:rFonts w:eastAsia="Andale Sans UI"/>
                <w:kern w:val="1"/>
                <w:lang/>
              </w:rPr>
            </w:pPr>
            <w:r w:rsidRPr="00BA373B">
              <w:rPr>
                <w:rFonts w:eastAsia="Andale Sans UI"/>
                <w:kern w:val="1"/>
                <w:lang/>
              </w:rPr>
              <w:t xml:space="preserve">- артикул модификации (при наличии) кресла-коляски; </w:t>
            </w:r>
          </w:p>
          <w:p w:rsidR="00BA373B" w:rsidRPr="00BA373B" w:rsidRDefault="00BA373B" w:rsidP="00BA373B">
            <w:pPr>
              <w:ind w:firstLine="318"/>
              <w:jc w:val="both"/>
            </w:pPr>
            <w:r w:rsidRPr="00BA373B">
              <w:rPr>
                <w:rFonts w:eastAsia="Andale Sans UI"/>
                <w:kern w:val="1"/>
                <w:lang/>
              </w:rPr>
              <w:t>- рекомендуемую массу пользователя.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BA373B" w:rsidRPr="00BA373B" w:rsidRDefault="00BA373B" w:rsidP="00BA373B">
            <w:pPr>
              <w:snapToGrid w:val="0"/>
              <w:jc w:val="center"/>
            </w:pPr>
            <w:r w:rsidRPr="00BA373B">
              <w:lastRenderedPageBreak/>
              <w:t>6</w:t>
            </w:r>
          </w:p>
        </w:tc>
      </w:tr>
    </w:tbl>
    <w:p w:rsidR="00BA373B" w:rsidRPr="00BA373B" w:rsidRDefault="00BA373B" w:rsidP="00BA373B">
      <w:pPr>
        <w:jc w:val="both"/>
        <w:rPr>
          <w:bCs/>
          <w:color w:val="000000"/>
          <w:spacing w:val="-4"/>
          <w:sz w:val="25"/>
          <w:szCs w:val="25"/>
        </w:rPr>
      </w:pPr>
    </w:p>
    <w:p w:rsidR="00BA373B" w:rsidRPr="00BA373B" w:rsidRDefault="00BA373B" w:rsidP="00BA373B">
      <w:pPr>
        <w:widowControl w:val="0"/>
        <w:ind w:firstLine="459"/>
        <w:jc w:val="both"/>
        <w:rPr>
          <w:rFonts w:eastAsia="Calibri"/>
          <w:kern w:val="1"/>
          <w:lang w:eastAsia="en-US"/>
        </w:rPr>
      </w:pPr>
      <w:r w:rsidRPr="00BA373B">
        <w:rPr>
          <w:rFonts w:eastAsia="Calibri"/>
          <w:kern w:val="1"/>
          <w:lang w:eastAsia="en-US"/>
        </w:rPr>
        <w:t>Товар на основании п.4 ст.38 Федерального закона от 21.11.2011г. 323-ФЗ «Об основах охраны здоровья граждан в Российской Федерации» должен иметь регистрацию  в качестве медицинского изделия.</w:t>
      </w:r>
    </w:p>
    <w:p w:rsidR="00BA373B" w:rsidRPr="00BA373B" w:rsidRDefault="00BA373B" w:rsidP="00BA373B">
      <w:pPr>
        <w:ind w:firstLine="459"/>
        <w:jc w:val="both"/>
        <w:rPr>
          <w:rFonts w:eastAsia="Calibri"/>
          <w:bCs/>
          <w:kern w:val="24"/>
        </w:rPr>
      </w:pPr>
      <w:r w:rsidRPr="00BA373B">
        <w:rPr>
          <w:rFonts w:eastAsia="Calibri"/>
          <w:bCs/>
          <w:kern w:val="24"/>
        </w:rPr>
        <w:t xml:space="preserve">Товар должен быть новым товаром (товаром, который не был в употреблении, в ремонте, в том </w:t>
      </w:r>
      <w:proofErr w:type="gramStart"/>
      <w:r w:rsidRPr="00BA373B">
        <w:rPr>
          <w:rFonts w:eastAsia="Calibri"/>
          <w:bCs/>
          <w:kern w:val="24"/>
        </w:rPr>
        <w:t>числе</w:t>
      </w:r>
      <w:proofErr w:type="gramEnd"/>
      <w:r w:rsidRPr="00BA373B">
        <w:rPr>
          <w:rFonts w:eastAsia="Calibri"/>
          <w:bCs/>
          <w:kern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BA373B" w:rsidRPr="00BA373B" w:rsidRDefault="00BA373B" w:rsidP="00BA373B">
      <w:pPr>
        <w:ind w:firstLine="709"/>
        <w:jc w:val="both"/>
        <w:rPr>
          <w:rFonts w:eastAsia="Calibri"/>
          <w:lang w:eastAsia="en-US"/>
        </w:rPr>
      </w:pPr>
      <w:r w:rsidRPr="00BA373B">
        <w:rPr>
          <w:rFonts w:eastAsia="Andale Sans UI"/>
          <w:kern w:val="1"/>
          <w:lang/>
        </w:rPr>
        <w:lastRenderedPageBreak/>
        <w:t>Кресло-коляска должна соответствовать требованиям государственных стандартов ГОСТ Р 50444-2020 (разд. 3,4), ГОСТ Р 58522-2019, ГОСТ Р ИСО 7176-7-2015, ГОСТ Р ИСО 7176-8-2015, ГОСТ Р ИСО 7176-16-2015, ГОСТ Р 51083-2021</w:t>
      </w:r>
      <w:r w:rsidRPr="00BA373B">
        <w:rPr>
          <w:rFonts w:eastAsia="Andale Sans UI"/>
          <w:kern w:val="1"/>
        </w:rPr>
        <w:t>.</w:t>
      </w:r>
    </w:p>
    <w:p w:rsidR="00BA373B" w:rsidRPr="00BA373B" w:rsidRDefault="00BA373B" w:rsidP="00BA373B">
      <w:pPr>
        <w:ind w:firstLine="709"/>
        <w:jc w:val="both"/>
        <w:rPr>
          <w:rFonts w:eastAsia="Calibri"/>
          <w:lang w:eastAsia="en-US"/>
        </w:rPr>
      </w:pPr>
    </w:p>
    <w:p w:rsidR="00BA373B" w:rsidRPr="00BA373B" w:rsidRDefault="00BA373B" w:rsidP="00BA373B">
      <w:pPr>
        <w:ind w:firstLine="709"/>
        <w:jc w:val="both"/>
        <w:rPr>
          <w:rFonts w:eastAsia="Calibri"/>
          <w:lang w:eastAsia="en-US"/>
        </w:rPr>
      </w:pPr>
      <w:r w:rsidRPr="00BA373B">
        <w:rPr>
          <w:rFonts w:eastAsia="Calibri"/>
          <w:lang w:eastAsia="en-US"/>
        </w:rPr>
        <w:t>Гарантийный срок Товара составляет 24 (Двадцать четыре) месяца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BA373B" w:rsidRPr="00BA373B" w:rsidRDefault="00BA373B" w:rsidP="00BA373B">
      <w:pPr>
        <w:snapToGrid w:val="0"/>
        <w:jc w:val="both"/>
        <w:rPr>
          <w:rFonts w:eastAsia="Calibri"/>
          <w:lang w:eastAsia="en-US"/>
        </w:rPr>
      </w:pPr>
      <w:r w:rsidRPr="00BA373B">
        <w:rPr>
          <w:rFonts w:eastAsia="Calibri"/>
          <w:lang w:eastAsia="en-US"/>
        </w:rPr>
        <w:t>Срок службы для кресел-колясок</w:t>
      </w:r>
      <w:r w:rsidRPr="00BA373B">
        <w:rPr>
          <w:rFonts w:eastAsia="Andale Sans UI"/>
          <w:kern w:val="1"/>
        </w:rPr>
        <w:t xml:space="preserve"> </w:t>
      </w:r>
      <w:r w:rsidRPr="00BA373B">
        <w:rPr>
          <w:rFonts w:eastAsia="Andale Sans UI"/>
          <w:kern w:val="1"/>
          <w:lang/>
        </w:rPr>
        <w:t>с ручным приводом с дополнительной фиксацией (поддержкой) головы и тела, в том числе для больных ДЦП</w:t>
      </w:r>
      <w:r w:rsidRPr="00BA373B">
        <w:rPr>
          <w:rFonts w:eastAsia="Andale Sans UI"/>
          <w:kern w:val="1"/>
        </w:rPr>
        <w:t xml:space="preserve"> </w:t>
      </w:r>
      <w:r w:rsidRPr="00BA373B">
        <w:rPr>
          <w:rFonts w:eastAsia="Andale Sans UI"/>
          <w:kern w:val="1"/>
          <w:lang/>
        </w:rPr>
        <w:t>(для инвалидов и детей-инвалидов)</w:t>
      </w:r>
      <w:r w:rsidRPr="00BA373B">
        <w:rPr>
          <w:rFonts w:eastAsia="Calibri"/>
          <w:lang w:eastAsia="en-US"/>
        </w:rPr>
        <w:t xml:space="preserve"> прогулочных составляет 4 (Четыре) года со дня подписания Получателем акта приема-передачи Товара или получения Товара Получателем посредством службы доставки (почтовым отправлением). </w:t>
      </w:r>
    </w:p>
    <w:p w:rsidR="00BA373B" w:rsidRPr="00BA373B" w:rsidRDefault="00BA373B" w:rsidP="00BA373B">
      <w:pPr>
        <w:snapToGrid w:val="0"/>
        <w:jc w:val="both"/>
        <w:rPr>
          <w:rFonts w:eastAsia="Andale Sans UI"/>
          <w:kern w:val="1"/>
          <w:lang/>
        </w:rPr>
      </w:pPr>
      <w:r w:rsidRPr="00BA373B">
        <w:rPr>
          <w:rFonts w:eastAsia="Calibri"/>
          <w:lang w:eastAsia="en-US"/>
        </w:rPr>
        <w:t xml:space="preserve">Срок службы для кресел-колясок </w:t>
      </w:r>
      <w:r w:rsidRPr="00BA373B">
        <w:t>с ручным приводом с дополнительной фиксацией (поддержкой) головы и тела, в том числе для больных ДЦП, (для инвалидов и детей-инвалидов)</w:t>
      </w:r>
      <w:r w:rsidRPr="00BA373B">
        <w:rPr>
          <w:rFonts w:eastAsia="Calibri"/>
          <w:lang w:eastAsia="en-US"/>
        </w:rPr>
        <w:t xml:space="preserve"> комнатных составляет 6 (Шесть) лет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BA373B" w:rsidRPr="00BA373B" w:rsidRDefault="00BA373B" w:rsidP="00BA373B">
      <w:pPr>
        <w:jc w:val="both"/>
        <w:rPr>
          <w:b/>
          <w:bCs/>
          <w:sz w:val="25"/>
          <w:szCs w:val="25"/>
          <w:lang/>
        </w:rPr>
      </w:pPr>
      <w:bookmarkStart w:id="0" w:name="_GoBack"/>
      <w:bookmarkEnd w:id="0"/>
    </w:p>
    <w:p w:rsidR="00357E96" w:rsidRPr="00BA373B" w:rsidRDefault="00357E96" w:rsidP="00BA373B"/>
    <w:sectPr w:rsidR="00357E96" w:rsidRPr="00BA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A2"/>
    <w:rsid w:val="00357E96"/>
    <w:rsid w:val="006C65C2"/>
    <w:rsid w:val="008611C2"/>
    <w:rsid w:val="009F02A2"/>
    <w:rsid w:val="00B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Стрельникова Наталья Леонидовна</cp:lastModifiedBy>
  <cp:revision>2</cp:revision>
  <dcterms:created xsi:type="dcterms:W3CDTF">2024-09-25T15:41:00Z</dcterms:created>
  <dcterms:modified xsi:type="dcterms:W3CDTF">2024-09-25T15:41:00Z</dcterms:modified>
</cp:coreProperties>
</file>