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E7" w:rsidRPr="005033E7" w:rsidRDefault="005033E7" w:rsidP="005033E7">
      <w:pPr>
        <w:tabs>
          <w:tab w:val="left" w:pos="567"/>
        </w:tabs>
        <w:spacing w:after="0" w:line="19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33E7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5033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33E7" w:rsidRDefault="005033E7" w:rsidP="005033E7">
      <w:pPr>
        <w:spacing w:after="0" w:line="216" w:lineRule="auto"/>
        <w:ind w:right="1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033E7">
        <w:rPr>
          <w:rFonts w:ascii="Times New Roman" w:eastAsia="Calibri" w:hAnsi="Times New Roman" w:cs="Times New Roman"/>
          <w:sz w:val="24"/>
          <w:szCs w:val="24"/>
        </w:rPr>
        <w:t>к извещению о проведении закупки</w:t>
      </w:r>
      <w:r w:rsidRPr="003274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5033E7" w:rsidRDefault="005033E7" w:rsidP="005033E7">
      <w:pPr>
        <w:spacing w:after="0" w:line="216" w:lineRule="auto"/>
        <w:ind w:right="1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2740B" w:rsidRPr="0032740B" w:rsidRDefault="0032740B" w:rsidP="005033E7">
      <w:pPr>
        <w:spacing w:after="0" w:line="216" w:lineRule="auto"/>
        <w:ind w:right="1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74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объекта закупки (т</w:t>
      </w:r>
      <w:r w:rsidRPr="003274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ехническое задание) </w:t>
      </w:r>
    </w:p>
    <w:p w:rsidR="0032740B" w:rsidRPr="0032740B" w:rsidRDefault="0032740B" w:rsidP="0032740B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74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</w:t>
      </w:r>
      <w:r w:rsidRPr="00327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поставку в 2024 году автомобиля с механической трансмиссией (далее- Товар) </w:t>
      </w:r>
      <w:r w:rsidRPr="003274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социального обеспечения граждан (</w:t>
      </w:r>
      <w:r w:rsidRPr="00327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далее-Получатели)</w:t>
      </w:r>
    </w:p>
    <w:p w:rsidR="0032740B" w:rsidRPr="0032740B" w:rsidRDefault="0032740B" w:rsidP="0032740B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0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1. Срок </w:t>
      </w:r>
      <w:r w:rsidRPr="003274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поставки Товара:</w:t>
      </w:r>
      <w:r w:rsidRPr="003274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дня, следующего за днем заключения государственного контракта до 30.11.2024</w:t>
      </w: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(включительно).</w:t>
      </w:r>
    </w:p>
    <w:p w:rsidR="0032740B" w:rsidRPr="0032740B" w:rsidRDefault="0032740B" w:rsidP="0032740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доставки Товара:</w:t>
      </w: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Санкт-Петербург.</w:t>
      </w:r>
    </w:p>
    <w:p w:rsidR="0032740B" w:rsidRPr="0032740B" w:rsidRDefault="0032740B" w:rsidP="0032740B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0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Место пребывания (фактического проживания)</w:t>
      </w:r>
      <w:r w:rsidRPr="0032740B">
        <w:rPr>
          <w:rFonts w:ascii="Times New Roman" w:eastAsia="Calibri" w:hAnsi="Times New Roman" w:cs="Times New Roman"/>
          <w:sz w:val="24"/>
          <w:szCs w:val="24"/>
          <w:lang w:eastAsia="ru-RU"/>
        </w:rPr>
        <w:t>: Ленинградская область.</w:t>
      </w:r>
    </w:p>
    <w:p w:rsidR="0032740B" w:rsidRPr="0032740B" w:rsidRDefault="0032740B" w:rsidP="0032740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Calibri" w:hAnsi="Times New Roman" w:cs="Times New Roman"/>
          <w:sz w:val="24"/>
          <w:szCs w:val="24"/>
          <w:lang w:eastAsia="ru-RU"/>
        </w:rPr>
        <w:t>2.Товар должен отвечать следующим требованиям:</w:t>
      </w:r>
    </w:p>
    <w:tbl>
      <w:tblPr>
        <w:tblW w:w="1035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38"/>
        <w:gridCol w:w="2056"/>
        <w:gridCol w:w="4961"/>
        <w:gridCol w:w="1748"/>
        <w:gridCol w:w="954"/>
      </w:tblGrid>
      <w:tr w:rsidR="0032740B" w:rsidRPr="0032740B" w:rsidTr="00BF6F04">
        <w:trPr>
          <w:trHeight w:val="3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tabs>
                <w:tab w:val="left" w:pos="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4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spellStart"/>
            <w:r w:rsidRPr="0032740B">
              <w:rPr>
                <w:rFonts w:ascii="Times New Roman" w:eastAsia="Times New Roman" w:hAnsi="Times New Roman" w:cs="Times New Roman"/>
                <w:bCs/>
                <w:lang w:eastAsia="ru-RU"/>
              </w:rPr>
              <w:t>пп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widowControl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0B">
              <w:rPr>
                <w:rFonts w:ascii="Times New Roman" w:eastAsia="Calibri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740B" w:rsidRPr="0032740B" w:rsidRDefault="0032740B" w:rsidP="0032740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40B">
              <w:rPr>
                <w:rFonts w:ascii="Times New Roman" w:eastAsia="Times New Roman" w:hAnsi="Times New Roman" w:cs="Times New Roman"/>
                <w:lang w:eastAsia="ru-RU"/>
              </w:rPr>
              <w:t>Характеристика Товара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40B" w:rsidRPr="0032740B" w:rsidRDefault="0032740B" w:rsidP="0032740B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274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3274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40B" w:rsidRPr="0032740B" w:rsidRDefault="0032740B" w:rsidP="0032740B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0B">
              <w:rPr>
                <w:rFonts w:ascii="Times New Roman" w:eastAsia="Calibri" w:hAnsi="Times New Roman" w:cs="Times New Roman"/>
                <w:lang w:eastAsia="ru-RU"/>
              </w:rPr>
              <w:t>Количество, (шт.)</w:t>
            </w:r>
          </w:p>
        </w:tc>
      </w:tr>
      <w:tr w:rsidR="0032740B" w:rsidRPr="0032740B" w:rsidTr="00BF6F04">
        <w:trPr>
          <w:trHeight w:val="244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740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0B">
              <w:rPr>
                <w:rFonts w:ascii="Times New Roman" w:eastAsia="Times New Roman" w:hAnsi="Times New Roman" w:cs="Times New Roman"/>
                <w:lang w:eastAsia="ru-RU"/>
              </w:rPr>
              <w:t>Автомобиль легковой</w:t>
            </w:r>
          </w:p>
          <w:p w:rsidR="0032740B" w:rsidRPr="0032740B" w:rsidRDefault="0032740B" w:rsidP="00327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0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32740B">
              <w:rPr>
                <w:rFonts w:ascii="Times New Roman" w:eastAsia="Calibri" w:hAnsi="Times New Roman" w:cs="Times New Roman"/>
                <w:color w:val="333333"/>
                <w:lang w:eastAsia="ru-RU"/>
              </w:rPr>
              <w:t>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4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Получателей без правой ноги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B" w:rsidRPr="0032740B" w:rsidRDefault="0032740B" w:rsidP="0032740B">
            <w:pPr>
              <w:spacing w:after="0" w:line="240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0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740B" w:rsidRPr="0032740B" w:rsidTr="00BF6F04">
        <w:trPr>
          <w:trHeight w:val="180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740B" w:rsidRPr="0032740B" w:rsidRDefault="0032740B" w:rsidP="0032740B">
            <w:pPr>
              <w:spacing w:before="100" w:beforeAutospacing="1"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740B">
              <w:rPr>
                <w:rFonts w:ascii="Times New Roman" w:eastAsia="Times New Roman" w:hAnsi="Times New Roman" w:cs="Times New Roman"/>
                <w:lang w:eastAsia="ru-RU"/>
              </w:rPr>
              <w:t>Механическая коробка переключения передач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</w:tcBorders>
          </w:tcPr>
          <w:p w:rsidR="0032740B" w:rsidRPr="0032740B" w:rsidRDefault="0032740B" w:rsidP="003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0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40B" w:rsidRPr="0032740B" w:rsidRDefault="0032740B" w:rsidP="003274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740B" w:rsidRPr="0032740B" w:rsidTr="00BF6F04">
        <w:trPr>
          <w:trHeight w:val="1428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740B">
              <w:rPr>
                <w:rFonts w:ascii="Times New Roman" w:eastAsia="Times New Roman" w:hAnsi="Times New Roman" w:cs="Times New Roman"/>
                <w:lang w:eastAsia="ru-RU"/>
              </w:rPr>
              <w:t xml:space="preserve">Адаптированные органы управления и </w:t>
            </w:r>
            <w:r w:rsidRPr="0032740B">
              <w:rPr>
                <w:rFonts w:ascii="Times New Roman" w:eastAsia="Calibri" w:hAnsi="Times New Roman" w:cs="Times New Roman"/>
                <w:lang w:eastAsia="ru-RU"/>
              </w:rPr>
              <w:t xml:space="preserve">антиблокировочная тормозная система </w:t>
            </w:r>
            <w:r w:rsidRPr="003274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п.15 Приложения №3 Технического регламента Таможенного союза ТР ТС 018/2011«О безопасности колесных транспортных средств», утвержденному Решением Комиссии Таможенного союза от 9 декабря 2011 г. № 877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</w:tcPr>
          <w:p w:rsidR="0032740B" w:rsidRPr="0032740B" w:rsidRDefault="0032740B" w:rsidP="003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0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40B" w:rsidRPr="0032740B" w:rsidRDefault="0032740B" w:rsidP="003274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740B" w:rsidRPr="0032740B" w:rsidTr="00BF6F04">
        <w:trPr>
          <w:trHeight w:val="413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740B" w:rsidRPr="0032740B" w:rsidRDefault="0032740B" w:rsidP="0032740B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740B">
              <w:rPr>
                <w:rFonts w:ascii="Times New Roman" w:eastAsia="Times New Roman" w:hAnsi="Times New Roman" w:cs="Times New Roman"/>
                <w:lang w:eastAsia="ru-RU"/>
              </w:rPr>
              <w:t xml:space="preserve">Двигатель внутреннего сгорания (рабочий объем), </w:t>
            </w:r>
            <w:r w:rsidRPr="0032740B">
              <w:rPr>
                <w:rFonts w:ascii="open_sansregular" w:eastAsia="Calibri" w:hAnsi="open_sansregular" w:cs="Times New Roman"/>
                <w:color w:val="333333"/>
                <w:sz w:val="21"/>
                <w:szCs w:val="21"/>
                <w:lang w:eastAsia="ru-RU"/>
              </w:rPr>
              <w:t>куб. см</w:t>
            </w:r>
            <w:r w:rsidRPr="003274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</w:tcPr>
          <w:p w:rsidR="0032740B" w:rsidRPr="00D309ED" w:rsidRDefault="00E94AE0" w:rsidP="003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AE0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 xml:space="preserve">&gt; </w:t>
            </w:r>
            <w:bookmarkStart w:id="0" w:name="_GoBack"/>
            <w:bookmarkEnd w:id="0"/>
            <w:r w:rsidR="00D309ED" w:rsidRPr="00D309E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 xml:space="preserve">1500 и </w:t>
            </w:r>
            <w:r w:rsidR="00D309ED" w:rsidRPr="00D309E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 w:bidi="ru-RU"/>
              </w:rPr>
              <w:t xml:space="preserve">≤ </w:t>
            </w:r>
            <w:r w:rsidR="00D309ED" w:rsidRPr="00D309ED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>1800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40B" w:rsidRPr="0032740B" w:rsidRDefault="0032740B" w:rsidP="003274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740B" w:rsidRPr="0032740B" w:rsidTr="00BF6F04">
        <w:trPr>
          <w:trHeight w:val="699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740B" w:rsidRPr="0032740B" w:rsidRDefault="0032740B" w:rsidP="0032740B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автомобиля М1 согласно разделу 1 подраздела 1.1. п 2.1 Приложения № 1 к Техническому регламенту</w:t>
            </w:r>
            <w:r w:rsidRPr="0032740B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3274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32740B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</w:tcPr>
          <w:p w:rsidR="0032740B" w:rsidRPr="0032740B" w:rsidRDefault="0032740B" w:rsidP="003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0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40B" w:rsidRPr="0032740B" w:rsidRDefault="0032740B" w:rsidP="003274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740B" w:rsidRPr="0032740B" w:rsidTr="00BF6F04">
        <w:trPr>
          <w:trHeight w:val="699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740B" w:rsidRPr="0032740B" w:rsidRDefault="0032740B" w:rsidP="0032740B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74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класс: не ниже «2 класс» и не выше «5 класс» согласно разделу 1 подраздела 1.4 Приложения № 1 к Техническому регламенту</w:t>
            </w:r>
            <w:r w:rsidRPr="0032740B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3274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32740B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</w:tcPr>
          <w:p w:rsidR="0032740B" w:rsidRPr="0032740B" w:rsidRDefault="0032740B" w:rsidP="003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0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40B" w:rsidRPr="0032740B" w:rsidRDefault="0032740B" w:rsidP="003274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740B" w:rsidRPr="0032740B" w:rsidTr="00BF6F04">
        <w:trPr>
          <w:trHeight w:val="58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740B" w:rsidRPr="0032740B" w:rsidRDefault="0032740B" w:rsidP="003274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2740B">
              <w:rPr>
                <w:rFonts w:ascii="Times New Roman" w:eastAsia="Calibri" w:hAnsi="Times New Roman" w:cs="Times New Roman"/>
                <w:lang w:eastAsia="ru-RU"/>
              </w:rPr>
              <w:t>Год выпуска 2023, 2024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</w:tcPr>
          <w:p w:rsidR="0032740B" w:rsidRPr="0032740B" w:rsidRDefault="0032740B" w:rsidP="00327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0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40B" w:rsidRPr="0032740B" w:rsidRDefault="0032740B" w:rsidP="003274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740B" w:rsidRPr="0032740B" w:rsidTr="00BF6F04">
        <w:trPr>
          <w:trHeight w:val="194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740B" w:rsidRPr="0032740B" w:rsidRDefault="0032740B" w:rsidP="003274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2740B">
              <w:rPr>
                <w:rFonts w:ascii="Times New Roman" w:eastAsia="Calibri" w:hAnsi="Times New Roman" w:cs="Times New Roman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40B" w:rsidRPr="0032740B" w:rsidRDefault="0032740B" w:rsidP="003274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4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32740B" w:rsidRPr="0032740B" w:rsidRDefault="0032740B" w:rsidP="0032740B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2740B" w:rsidRPr="0032740B" w:rsidRDefault="0032740B" w:rsidP="0032740B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40B">
        <w:rPr>
          <w:rFonts w:ascii="Times New Roman" w:eastAsia="Calibri" w:hAnsi="Times New Roman" w:cs="Times New Roman"/>
          <w:sz w:val="24"/>
          <w:szCs w:val="24"/>
        </w:rPr>
        <w:t xml:space="preserve">Обоснование включения дополнительной информации в сведения о товаре, работе, услуге: </w:t>
      </w:r>
    </w:p>
    <w:p w:rsidR="0032740B" w:rsidRPr="0032740B" w:rsidRDefault="0032740B" w:rsidP="0032740B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40B">
        <w:rPr>
          <w:rFonts w:ascii="Times New Roman" w:eastAsia="Calibri" w:hAnsi="Times New Roman" w:cs="Times New Roman"/>
          <w:sz w:val="24"/>
          <w:szCs w:val="24"/>
        </w:rPr>
        <w:t>- Программа реабилитации пострадавшего,</w:t>
      </w:r>
    </w:p>
    <w:p w:rsidR="0032740B" w:rsidRPr="0032740B" w:rsidRDefault="0032740B" w:rsidP="0032740B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40B">
        <w:rPr>
          <w:rFonts w:ascii="Times New Roman" w:eastAsia="Calibri" w:hAnsi="Times New Roman" w:cs="Times New Roman"/>
          <w:sz w:val="24"/>
          <w:szCs w:val="24"/>
        </w:rPr>
        <w:t>- медицинское заключение о допуске к вождению,</w:t>
      </w:r>
    </w:p>
    <w:p w:rsidR="0032740B" w:rsidRPr="0032740B" w:rsidRDefault="0032740B" w:rsidP="0032740B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40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2740B">
        <w:rPr>
          <w:rFonts w:ascii="Times New Roman" w:eastAsia="Calibri" w:hAnsi="Times New Roman" w:cs="Times New Roman"/>
          <w:sz w:val="24"/>
          <w:szCs w:val="24"/>
          <w:lang w:eastAsia="ru-RU"/>
        </w:rPr>
        <w:t>ГОСТ 33668-2015 гл.3 «</w:t>
      </w:r>
      <w:r w:rsidRPr="0032740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Автомобильные транспортные средства. Органы управления для водителей-инвалидов с нарушением функций рук и ног. Технические требования и методы испытаний</w:t>
      </w:r>
      <w:r w:rsidRPr="0032740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274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40B" w:rsidRPr="0032740B" w:rsidRDefault="0032740B" w:rsidP="0032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Поставщик должен поставлять </w:t>
      </w: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Товар, имеющий</w:t>
      </w: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действующее одобрение типа транспортного средства</w:t>
      </w:r>
      <w:r w:rsidRPr="003274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заключение об оценке типа транспортного средства. Товар не должен иметь дефектов, связанных с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32740B" w:rsidRPr="0032740B" w:rsidRDefault="0032740B" w:rsidP="0032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Товар должен соответствовать требованиям следующих законодательных актов, действующим на территории Российской Федерации: качество</w:t>
      </w: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маркировка, комплектность и безопасность должны соответствовать требованиям Федерального закона от 10.12.1995 № 196-ФЗ «О безопасности дорожного движения», Федерального закона от 27.12.2002 № 184-ФЗ «О техническом регулировании»</w:t>
      </w:r>
      <w:r w:rsidRPr="003274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2740B" w:rsidRPr="0032740B" w:rsidRDefault="0032740B" w:rsidP="0032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Товара должно быть в соответствии с разделом 15 «Дополнительные требования к транспортным средствам категории М</w:t>
      </w: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предназначенным для лиц с ограниченными физическими возможностями» приложения № 3 к Техническому регламенту Таможенного союза «О безопасности колесных транспортных средств», утвержденному Решением Комиссии Таможенного союза от 9 декабря 2011 г. № 877 (далее – ТР ТС 018/2011).</w:t>
      </w:r>
    </w:p>
    <w:p w:rsidR="0032740B" w:rsidRPr="0032740B" w:rsidRDefault="0032740B" w:rsidP="0032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Товар должен быть новым. Товар должен быть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</w:t>
      </w:r>
    </w:p>
    <w:p w:rsidR="0032740B" w:rsidRPr="0032740B" w:rsidRDefault="0032740B" w:rsidP="0032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Товар должен быть свободным от прав третьих лиц.</w:t>
      </w:r>
    </w:p>
    <w:p w:rsidR="0032740B" w:rsidRPr="0032740B" w:rsidRDefault="0032740B" w:rsidP="0032740B">
      <w:pPr>
        <w:spacing w:after="0" w:line="240" w:lineRule="atLeast"/>
        <w:ind w:left="-1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Гарантийные обязательства по гарантийному обслуживанию Товара осуществляются Поставщиком в период гарантийного срока на Товар согласно ст. 477 Гражданского кодекса Российской Федерации (далее - Гражданский кодекс РФ). Гарантийный срок на Товар должен составлять не менее 24 месяцев с момента передачи Получателям. </w:t>
      </w:r>
    </w:p>
    <w:p w:rsidR="0032740B" w:rsidRPr="0032740B" w:rsidRDefault="0032740B" w:rsidP="0032740B">
      <w:pPr>
        <w:spacing w:after="0" w:line="240" w:lineRule="atLeast"/>
        <w:ind w:left="-1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 имеет право установить срок гарантии на Товар согласно ст. 5 закона Российской Федерации от 07.02.1992 № 2300-1 «О защите прав потребителей» не менее 36 месяцев со дня его получения Получателем или не менее 100 тысяч километров пробега, в зависимости от того, какое условие наступит раньше.</w:t>
      </w: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40B" w:rsidRPr="0032740B" w:rsidRDefault="0032740B" w:rsidP="0032740B">
      <w:pPr>
        <w:spacing w:after="0" w:line="240" w:lineRule="atLeast"/>
        <w:ind w:left="-1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в течение гарантийного срока должен за счет собственных средств осуществлять гарантийный ремонт и (или) гарантийную замену Товара, преждевременно вышедшего из строя не по вине Получателя, и (или) имеющего скрытые недостатки или дефекты (брак). Гарантийный ремонт Товара </w:t>
      </w: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в период гарантийного срока. </w:t>
      </w:r>
    </w:p>
    <w:p w:rsidR="0032740B" w:rsidRPr="0032740B" w:rsidRDefault="0032740B" w:rsidP="0032740B">
      <w:pPr>
        <w:spacing w:after="0" w:line="240" w:lineRule="atLeast"/>
        <w:ind w:left="-1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выполнения гарантийного ремонта Товара должен составлять не более 20 рабочих дней со дня обращения Получателя в пункт приема получателей. В случае необходимости получения запасной части, производимой за пределами </w:t>
      </w: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срок выполнения гарантийного ремонта Товара не должен превышать двух месяцев со дня обращения Получателя. При этом Заказчик и Получатель не несут расходов, связанных с осуществлением гарантийного ремонта. При выполнении работ по гарантийному ремонту и замене Товара Поставщик руководствуется Федеральным законом от 07.02.1992 № 2300-1 «О защите прав потребителей». </w:t>
      </w:r>
    </w:p>
    <w:p w:rsidR="0032740B" w:rsidRPr="0032740B" w:rsidRDefault="0032740B" w:rsidP="0032740B">
      <w:pPr>
        <w:spacing w:after="0" w:line="240" w:lineRule="atLeast"/>
        <w:ind w:left="-1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Поставщик обязан:</w:t>
      </w:r>
    </w:p>
    <w:p w:rsidR="0032740B" w:rsidRPr="0032740B" w:rsidRDefault="0032740B" w:rsidP="0032740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Осуществлять поставку путем передачи Товара Получателям или их представителям при представлении ими документа, удостоверяющего личность. </w:t>
      </w:r>
    </w:p>
    <w:p w:rsidR="0032740B" w:rsidRPr="0032740B" w:rsidRDefault="0032740B" w:rsidP="0032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Получателя действуют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Получателей не допускается).</w:t>
      </w:r>
    </w:p>
    <w:p w:rsidR="0032740B" w:rsidRPr="0032740B" w:rsidRDefault="0032740B" w:rsidP="0032740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РФ, на момент передачи Товара представителю Получателя.</w:t>
      </w:r>
    </w:p>
    <w:p w:rsidR="0032740B" w:rsidRPr="0032740B" w:rsidRDefault="0032740B" w:rsidP="0032740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</w:t>
      </w: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исполнительных органов государственной власти Санкт-Петербурга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(COVID-19).</w:t>
      </w:r>
    </w:p>
    <w:p w:rsidR="0032740B" w:rsidRPr="0032740B" w:rsidRDefault="0032740B" w:rsidP="0032740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 Передачу Товара осуществлять в соответствии с направлениями Заказчика (далее – Направление) и трехсторонними договорами между Заказчиком, Поставщиком и Получателем (далее - трехсторонний договор) по формам, предусмотренным государственным контрактом. </w:t>
      </w:r>
    </w:p>
    <w:p w:rsidR="0032740B" w:rsidRPr="0032740B" w:rsidRDefault="0032740B" w:rsidP="00327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3274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4.4. Для приема Получателей или их представителей на территории Санкт-Петербурга не позднее 10 (десяти) дней с даты заключения государственного контракта должен быть организован пункт (пункты) приема Получателей, работающий не менее 6 дней в неделю, не менее 40 часов в </w:t>
      </w:r>
      <w:r w:rsidRPr="0032740B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неделю, при этом время работы каждого из пунктов должно попадать в интервал с 08:00 час. до 20:00 час. Не позднее 10 (десяти) дней с даты заключения государственного контракта Поставщик передает Заказчику документы, подтверждающие право Поставщика использовать помещения пункта приема Получателей, адрес и график работы пункта приема. Количество пунктов приема Получателей – не менее 1 (одного). Максимальное время ожидания Получателя в очереди не должно превышать 30 минут. </w:t>
      </w:r>
    </w:p>
    <w:p w:rsidR="0032740B" w:rsidRPr="0032740B" w:rsidRDefault="0032740B" w:rsidP="0032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Поставщик обязан давать справки Получателям по вопросам, связанным с поставкой Товара, в часы </w:t>
      </w:r>
      <w:r w:rsidRPr="0032740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пункта (пунктов) приема Получателей. Для звонков Получателей должен быть выделен телефонный номер, указанный в приложении к государственному контракту.</w:t>
      </w:r>
    </w:p>
    <w:p w:rsidR="0032740B" w:rsidRPr="0032740B" w:rsidRDefault="0032740B" w:rsidP="0032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Поставлять Получателям или их представителям Товар не позднее 10 рабочих дней со дня обращения Получателя в пункт (пункты) приема Получателей с Направлением и документом, удостоверяющим личность. Уведомлять Заказчика о дате обращения Получателя путем передачи Заказчику отрывного талона к Направлению в течение 3 (трех) рабочих дней со дня обращения Получателя. </w:t>
      </w:r>
    </w:p>
    <w:p w:rsidR="0032740B" w:rsidRPr="0032740B" w:rsidRDefault="0032740B" w:rsidP="0032740B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со дня обращения Получателя с Направлением подготавливать и заключать трехсторонние договоры. По одному экземпляру трехстороннего договора передается Заказчику, Поставщику и Получателю до момента поставки </w:t>
      </w: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Товара.</w:t>
      </w: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Моментом </w:t>
      </w: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поставки Товара является</w:t>
      </w: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подписание Поставщиком и Получателем акта приема-передачи Товара по форме, предусмотренной трехсторонним договором. Регистрация трехсторонних договоров проводится Поставщиком.</w:t>
      </w:r>
    </w:p>
    <w:p w:rsidR="0032740B" w:rsidRPr="0032740B" w:rsidRDefault="0032740B" w:rsidP="0032740B">
      <w:pPr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предпродажную подготовку Товара.</w:t>
      </w:r>
    </w:p>
    <w:p w:rsidR="0032740B" w:rsidRPr="0032740B" w:rsidRDefault="0032740B" w:rsidP="0032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Получателям в собственность Товар, все необходимые комплектующие и принадлежности. </w:t>
      </w:r>
    </w:p>
    <w:p w:rsidR="0032740B" w:rsidRPr="0032740B" w:rsidRDefault="0032740B" w:rsidP="0032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Подготавливать и передавать вместе с Товаром предусмотренные нормативными правовыми актами Российской Федерации, заполненные в соответствии с данными выданного Товара документы, необходимые для регистрации Товара в органах Государственной инспекции </w:t>
      </w: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дорожного движения Министерства внутренних дел Российской Федерации, включая одобрение типа транспортного средства с устройством управления для водителей-инвалидов с патологией нижних конечностей или сертификат на ручное управление.</w:t>
      </w:r>
    </w:p>
    <w:p w:rsidR="0032740B" w:rsidRPr="0032740B" w:rsidRDefault="0032740B" w:rsidP="0032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Получателю в регистрационных действиях в органах Государственной инспекции безопасности дорожного движения Министерства внутренних дел Российской Федерации, Поставщик в течение 5 дней с момента получения данной информации от Заказчика обязан предоставить требуемые в органах Государственной инспекции безопасности дорожного движения Министерства внутренних дел Российской Федерации документы на Товар, либо привести в соответствие ранее переданные, для проведения регистрационных действий.</w:t>
      </w:r>
    </w:p>
    <w:p w:rsidR="0032740B" w:rsidRPr="0032740B" w:rsidRDefault="0032740B" w:rsidP="0032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Получателям вместе с Товаром:</w:t>
      </w:r>
    </w:p>
    <w:p w:rsidR="0032740B" w:rsidRPr="0032740B" w:rsidRDefault="0032740B" w:rsidP="0032740B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гарантийный талон на автомобиль;</w:t>
      </w:r>
    </w:p>
    <w:p w:rsidR="0032740B" w:rsidRPr="0032740B" w:rsidRDefault="0032740B" w:rsidP="0032740B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сервисную книжку;</w:t>
      </w:r>
    </w:p>
    <w:p w:rsidR="0032740B" w:rsidRPr="0032740B" w:rsidRDefault="0032740B" w:rsidP="0032740B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по эксплуатации автомобиля;</w:t>
      </w:r>
    </w:p>
    <w:p w:rsidR="0032740B" w:rsidRPr="0032740B" w:rsidRDefault="0032740B" w:rsidP="0032740B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по эксплуатации устройств управления автомобилями;</w:t>
      </w:r>
    </w:p>
    <w:p w:rsidR="0032740B" w:rsidRPr="0032740B" w:rsidRDefault="0032740B" w:rsidP="0032740B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комплекты ключей.</w:t>
      </w:r>
    </w:p>
    <w:p w:rsidR="0032740B" w:rsidRPr="0032740B" w:rsidRDefault="0032740B" w:rsidP="0032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возможность обращения Получателя по вопросам технического обслуживания и выполнения гарантийного ремонта Товара в пункт (пункты) гарантийного обслуживания, расположенный на территории Санкт-Петербурга. </w:t>
      </w:r>
    </w:p>
    <w:p w:rsidR="0032740B" w:rsidRPr="0032740B" w:rsidRDefault="0032740B" w:rsidP="0032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Товара осуществляется Заказчиком путем проведения проверки соответствия количества, проверки (в том числе выборочной) соответствия комплектности и качества Товара требованиям, </w:t>
      </w: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установленным в Контракте, а также путем анализа содержания документов, предоставляемых Поставщиком и проверки их оформления требованиям законодательства Российской Федерации и условиям Контракта. </w:t>
      </w:r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проверки Заказчик вправе осуществлять </w:t>
      </w:r>
      <w:proofErr w:type="spellStart"/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фотофиксацию</w:t>
      </w:r>
      <w:proofErr w:type="spellEnd"/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видеозапись.</w:t>
      </w:r>
    </w:p>
    <w:p w:rsidR="0032740B" w:rsidRPr="0032740B" w:rsidRDefault="0032740B" w:rsidP="0032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предоставленных Поставщиком Товара, предусмотренных Контрактом, в части их соответствия условиям Контракта, Заказчик проводит экспертизу. Экспертиза Товара осуществляется в соответствии с требованиями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2740B" w:rsidRPr="0032740B" w:rsidRDefault="0032740B" w:rsidP="0032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экспертизы своими силами приемка Товара осуществляется Заказчиком в срок не более 5 (пяти) рабочих дней со дня предоставления Поставщиком документов, предусмотренных контрактом. В случае проведения экспертизы с привлечением экспертов (экспертных организаций) приемка Товара осуществляется Заказчиком в срок не более 5 (пяти) рабочих дней.</w:t>
      </w:r>
    </w:p>
    <w:p w:rsidR="0032740B" w:rsidRPr="0032740B" w:rsidRDefault="0032740B" w:rsidP="0032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приемки Заказчик в течение 1 (одного) рабочего дня оформляет результаты приемки путем подписания акта о приемке результатов исполнения государственного контракта либо направляет Поставщику мотивированный отказ от их подписания с указанием срока устранения нарушений. Товар считается принятым после подписания Сторонами акта о приемке результатов исполнения государственного контракта и акта поставки товара в пользу пострадавших от несчастных случаев на производстве и профессиональных заболеваний.</w:t>
      </w:r>
    </w:p>
    <w:p w:rsidR="00304BB6" w:rsidRPr="0032740B" w:rsidRDefault="0032740B" w:rsidP="0032740B">
      <w:pPr>
        <w:spacing w:after="0" w:line="240" w:lineRule="auto"/>
        <w:jc w:val="both"/>
      </w:pP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</w:t>
      </w:r>
      <w:r w:rsidR="009E1E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7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3274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vred@78.</w:t>
        </w:r>
        <w:proofErr w:type="spellStart"/>
        <w:r w:rsidRPr="0032740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sfr</w:t>
        </w:r>
        <w:proofErr w:type="spellEnd"/>
        <w:r w:rsidRPr="003274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2740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3274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274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3274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sectPr w:rsidR="00304BB6" w:rsidRPr="0032740B">
      <w:headerReference w:type="default" r:id="rId7"/>
      <w:footnotePr>
        <w:numFmt w:val="chicago"/>
      </w:footnotePr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477" w:rsidRDefault="00CC3477">
      <w:pPr>
        <w:spacing w:after="0" w:line="240" w:lineRule="auto"/>
      </w:pPr>
      <w:r>
        <w:separator/>
      </w:r>
    </w:p>
  </w:endnote>
  <w:endnote w:type="continuationSeparator" w:id="0">
    <w:p w:rsidR="00CC3477" w:rsidRDefault="00CC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_sans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477" w:rsidRDefault="00CC3477">
      <w:pPr>
        <w:spacing w:after="0" w:line="240" w:lineRule="auto"/>
      </w:pPr>
      <w:r>
        <w:separator/>
      </w:r>
    </w:p>
  </w:footnote>
  <w:footnote w:type="continuationSeparator" w:id="0">
    <w:p w:rsidR="00CC3477" w:rsidRDefault="00CC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048049"/>
      <w:docPartObj>
        <w:docPartGallery w:val="Page Numbers (Top of Page)"/>
        <w:docPartUnique/>
      </w:docPartObj>
    </w:sdtPr>
    <w:sdtEndPr/>
    <w:sdtContent>
      <w:p w:rsidR="008F6DCA" w:rsidRDefault="003274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AE0">
          <w:rPr>
            <w:noProof/>
          </w:rPr>
          <w:t>4</w:t>
        </w:r>
        <w:r>
          <w:fldChar w:fldCharType="end"/>
        </w:r>
      </w:p>
    </w:sdtContent>
  </w:sdt>
  <w:p w:rsidR="008F6DCA" w:rsidRDefault="00CC34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0B"/>
    <w:rsid w:val="0032740B"/>
    <w:rsid w:val="005033E7"/>
    <w:rsid w:val="008E0768"/>
    <w:rsid w:val="009E1E13"/>
    <w:rsid w:val="00A42690"/>
    <w:rsid w:val="00AD1856"/>
    <w:rsid w:val="00CC3477"/>
    <w:rsid w:val="00D309ED"/>
    <w:rsid w:val="00E30DC0"/>
    <w:rsid w:val="00E9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EC659-2172-4FE0-A192-47717165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40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2740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ed@ro78.fs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Александровна</dc:creator>
  <cp:keywords/>
  <dc:description/>
  <cp:lastModifiedBy>Брик Игорь Васильевич</cp:lastModifiedBy>
  <cp:revision>4</cp:revision>
  <dcterms:created xsi:type="dcterms:W3CDTF">2024-08-27T09:36:00Z</dcterms:created>
  <dcterms:modified xsi:type="dcterms:W3CDTF">2024-09-10T11:08:00Z</dcterms:modified>
</cp:coreProperties>
</file>