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83"/>
        <w:pBdr/>
        <w:spacing w:after="0" w:afterAutospacing="0" w:before="0" w:beforeAutospacing="0"/>
        <w:ind/>
        <w:jc w:val="right"/>
        <w:rPr>
          <w:bCs/>
        </w:rPr>
      </w:pPr>
      <w:r>
        <w:rPr>
          <w:bCs/>
        </w:rPr>
        <w:t xml:space="preserve">Приложение 1</w:t>
      </w:r>
      <w:r>
        <w:rPr>
          <w:bCs/>
        </w:rPr>
      </w:r>
      <w:r>
        <w:rPr>
          <w:bCs/>
        </w:rPr>
      </w:r>
    </w:p>
    <w:p>
      <w:pPr>
        <w:pStyle w:val="1083"/>
        <w:pBdr/>
        <w:spacing w:after="0" w:afterAutospacing="0" w:before="0" w:beforeAutospacing="0"/>
        <w:ind/>
        <w:jc w:val="right"/>
        <w:rPr>
          <w:bCs/>
        </w:rPr>
      </w:pPr>
      <w:r>
        <w:rPr>
          <w:bCs/>
        </w:rPr>
        <w:t xml:space="preserve">к извещению об аукционе</w:t>
      </w:r>
      <w:r>
        <w:rPr>
          <w:bCs/>
        </w:rPr>
      </w:r>
      <w:r>
        <w:rPr>
          <w:bCs/>
        </w:rPr>
      </w:r>
    </w:p>
    <w:p>
      <w:pPr>
        <w:pStyle w:val="1083"/>
        <w:pBdr/>
        <w:spacing w:after="0" w:before="100"/>
        <w:ind/>
        <w:jc w:val="right"/>
        <w:rPr>
          <w:b/>
          <w:bCs/>
          <w:color w:val="000000"/>
        </w:rPr>
      </w:pPr>
      <w:r>
        <w:rPr>
          <w:bCs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уководствуясь статьей 33 Федерального закона от 5 апреля 2013 г. № 44-ФЗ "О контрак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ной системе в сфере закупок товаров, работ, услуг для государственных и муниципальных нужд" устанавливает для всех участников закупки, без предоставления кому-либо приоритета, единые требования, связанные с определением соответствия </w:t>
      </w:r>
      <w:r>
        <w:rPr>
          <w:rFonts w:ascii="Times New Roman" w:hAnsi="Times New Roman"/>
          <w:i/>
          <w:color w:val="0000ff"/>
          <w:sz w:val="24"/>
          <w:szCs w:val="24"/>
        </w:rPr>
        <w:t xml:space="preserve">выполняемых работ </w:t>
      </w:r>
      <w:r>
        <w:rPr>
          <w:rFonts w:ascii="Times New Roman" w:hAnsi="Times New Roman"/>
          <w:sz w:val="24"/>
          <w:szCs w:val="24"/>
        </w:rPr>
        <w:t xml:space="preserve">потребностям </w:t>
      </w:r>
      <w:r>
        <w:rPr>
          <w:rFonts w:ascii="Times New Roman" w:hAnsi="Times New Roman"/>
          <w:sz w:val="24"/>
          <w:szCs w:val="24"/>
        </w:rPr>
        <w:t xml:space="preserve">ОСФР по Чувашской Республике – Чувашии (далее – Заказчик)</w:t>
      </w:r>
      <w:r>
        <w:rPr>
          <w:rFonts w:ascii="Times New Roman" w:hAnsi="Times New Roman"/>
          <w:sz w:val="24"/>
          <w:szCs w:val="24"/>
        </w:rPr>
        <w:t xml:space="preserve">, не менее тех параметров, установленных (указанных) в описании объекта закупки.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иных случаях, в связи с отсутствием в действующем законодательстве Российской Ф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дерации о техническом регулировании и законодательстве Российской Федерации о стандартиз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 показателей, требований, условных обеспечений и терминологий, настоящее описание 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купки, в целях закупки </w:t>
      </w:r>
      <w:r>
        <w:rPr>
          <w:rFonts w:ascii="Times New Roman" w:hAnsi="Times New Roman"/>
          <w:i/>
          <w:color w:val="0000ff"/>
          <w:sz w:val="24"/>
          <w:szCs w:val="24"/>
        </w:rPr>
        <w:t xml:space="preserve">работ</w:t>
      </w:r>
      <w:r>
        <w:rPr>
          <w:rFonts w:ascii="Times New Roman" w:hAnsi="Times New Roman"/>
          <w:sz w:val="24"/>
          <w:szCs w:val="24"/>
        </w:rPr>
        <w:t xml:space="preserve">, соответствующих потребностям Заказчика, содержит иные (общ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принятые) показатели, требования, условные обозначения и терминологии, которые применяются исполнителями </w:t>
      </w:r>
      <w:r>
        <w:rPr>
          <w:rFonts w:ascii="Times New Roman" w:hAnsi="Times New Roman"/>
          <w:sz w:val="24"/>
          <w:szCs w:val="24"/>
        </w:rPr>
        <w:t xml:space="preserve">услуг</w:t>
      </w:r>
      <w:r>
        <w:rPr>
          <w:rFonts w:ascii="Times New Roman" w:hAnsi="Times New Roman"/>
          <w:sz w:val="24"/>
          <w:szCs w:val="24"/>
        </w:rPr>
        <w:t xml:space="preserve">, являющихся предметом настоящей закупки.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03"/>
        <w:pBdr/>
        <w:spacing/>
        <w:ind w:left="0"/>
        <w:jc w:val="center"/>
        <w:rPr>
          <w:rFonts w:eastAsia="Times New Roman"/>
          <w:color w:val="1c1c1c"/>
          <w:sz w:val="24"/>
          <w:szCs w:val="24"/>
          <w:lang w:eastAsia="ru-RU"/>
        </w:rPr>
      </w:pPr>
      <w:r>
        <w:rPr>
          <w:rFonts w:eastAsia="Times New Roman"/>
          <w:color w:val="1c1c1c"/>
          <w:sz w:val="24"/>
          <w:szCs w:val="24"/>
          <w:lang w:eastAsia="ru-RU"/>
        </w:rPr>
      </w:r>
      <w:r>
        <w:rPr>
          <w:rFonts w:eastAsia="Times New Roman"/>
          <w:color w:val="1c1c1c"/>
          <w:sz w:val="24"/>
          <w:szCs w:val="24"/>
          <w:lang w:eastAsia="ru-RU"/>
        </w:rPr>
      </w:r>
      <w:r>
        <w:rPr>
          <w:rFonts w:eastAsia="Times New Roman"/>
          <w:color w:val="1c1c1c"/>
          <w:sz w:val="24"/>
          <w:szCs w:val="24"/>
          <w:lang w:eastAsia="ru-RU"/>
        </w:rPr>
      </w:r>
    </w:p>
    <w:p>
      <w:pPr>
        <w:pStyle w:val="1103"/>
        <w:pBdr/>
        <w:spacing/>
        <w:ind w:left="0"/>
        <w:jc w:val="center"/>
        <w:rPr>
          <w:rFonts w:eastAsia="Times New Roman"/>
          <w:color w:val="1c1c1c"/>
          <w:sz w:val="24"/>
          <w:szCs w:val="24"/>
          <w:lang w:eastAsia="ru-RU"/>
        </w:rPr>
      </w:pPr>
      <w:r>
        <w:rPr>
          <w:sz w:val="24"/>
          <w:szCs w:val="24"/>
        </w:rPr>
        <w:t xml:space="preserve">ОПИСАНИЕ ОБЪЕКТА ЗАКУПКИ </w:t>
      </w:r>
      <w:r>
        <w:rPr>
          <w:rFonts w:eastAsia="Times New Roman"/>
          <w:color w:val="1c1c1c"/>
          <w:sz w:val="24"/>
          <w:szCs w:val="24"/>
          <w:lang w:eastAsia="ru-RU"/>
        </w:rPr>
      </w:r>
      <w:r>
        <w:rPr>
          <w:rFonts w:eastAsia="Times New Roman"/>
          <w:color w:val="1c1c1c"/>
          <w:sz w:val="24"/>
          <w:szCs w:val="24"/>
          <w:lang w:eastAsia="ru-RU"/>
        </w:rPr>
      </w:r>
    </w:p>
    <w:p>
      <w:pPr>
        <w:pStyle w:val="1103"/>
        <w:pBdr/>
        <w:spacing/>
        <w:ind w:left="0"/>
        <w:jc w:val="center"/>
        <w:rPr/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техническое задание на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ыполнение работ по изготовлению туторов, аппаратов на нижние конечности </w:t>
      </w:r>
      <w:r>
        <w:rPr>
          <w:sz w:val="24"/>
          <w:szCs w:val="24"/>
        </w:rPr>
        <w:t xml:space="preserve">в целях социального обеспечения </w:t>
      </w:r>
      <w:r>
        <w:rPr>
          <w:sz w:val="24"/>
          <w:szCs w:val="24"/>
        </w:rPr>
        <w:t xml:space="preserve">граждан </w:t>
      </w:r>
      <w:r>
        <w:rPr>
          <w:sz w:val="24"/>
          <w:szCs w:val="24"/>
        </w:rPr>
        <w:t xml:space="preserve">в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)</w:t>
      </w:r>
      <w:r/>
      <w:r/>
    </w:p>
    <w:p>
      <w:pPr>
        <w:pStyle w:val="691"/>
        <w:widowControl w:val="true"/>
        <w:pBdr/>
        <w:spacing/>
        <w:ind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pStyle w:val="691"/>
        <w:widowControl w:val="true"/>
        <w:pBdr/>
        <w:spacing/>
        <w:ind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Общие положения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widowControl w:val="true"/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Ортез — наружное ортопедическое устройство, используемое для изменения структурных и функциональных характеристик нервно-мышечной и скелетной систем.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widowControl w:val="true"/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widowControl w:val="true"/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keepNext w:val="true"/>
        <w:widowControl w:val="true"/>
        <w:pBdr/>
        <w:spacing/>
        <w:ind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Требования к безопасности и качеству работ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pBdr/>
        <w:spacing/>
        <w:ind w:firstLine="709"/>
        <w:jc w:val="both"/>
        <w:rPr/>
      </w:pPr>
      <w:r>
        <w:t xml:space="preserve">Проведение работ по обеспечению инвалидов ортезами осуществляется при наличии декларации соответствия.</w:t>
      </w:r>
      <w:r/>
      <w:r/>
    </w:p>
    <w:p>
      <w:pPr>
        <w:pStyle w:val="691"/>
        <w:widowControl w:val="true"/>
        <w:pBdr/>
        <w:spacing/>
        <w:ind w:firstLine="709"/>
        <w:jc w:val="both"/>
        <w:rPr>
          <w:rFonts w:eastAsia="Times New Roman"/>
        </w:rPr>
      </w:pPr>
      <w:r>
        <w:rPr>
          <w:rFonts w:eastAsia="Times New Roman"/>
          <w:lang w:val="en-US"/>
        </w:rPr>
        <w:t xml:space="preserve">Выполняемые работы включают комплекс медицинских, технических и социальных мероприятий, обеспечивающих лечение, восстановление, и компенсацию утраченных функций организма и неустранимых анатомических дефектов и деформаций. 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pBdr/>
        <w:spacing/>
        <w:ind w:firstLine="709"/>
        <w:jc w:val="both"/>
        <w:rPr/>
      </w:pPr>
      <w:r>
        <w:t xml:space="preserve">Выполнение работ по ортезированию соответствуют назначениям медико-социальной экспертизы, а также</w:t>
      </w:r>
      <w:r>
        <w:t xml:space="preserve"> врача. При выполнении работ по ортезированию осуществляется контроль при примерке и обеспечении инвалидов указанными средствами реабилитации. Получатели не испытывают болей, избыточного давления, обуславливающих нарушения кровообращения.  </w:t>
      </w:r>
      <w:r/>
      <w:r/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Изделия протезно-ортопедические соответствуют Государственному стандарту Российской Федерации «ГОСТ Р 51819-2022. Национальный стандарт Российской Федерации. Пр</w:t>
      </w:r>
      <w:r>
        <w:rPr>
          <w:rFonts w:eastAsia="Verdana"/>
          <w:lang w:eastAsia="zh-CN"/>
        </w:rPr>
        <w:t xml:space="preserve">отезирование и ортезирование верхних и нижних конечностей. Термины и определения», Государственному стандарту Российской Федерации «ГОСТ Р ИСО 9999-2019. Национальный стандарт Российской Федерации. Вспомогательные средства для людей с ограничениями жизнеде</w:t>
      </w:r>
      <w:r>
        <w:rPr>
          <w:rFonts w:eastAsia="Verdana"/>
          <w:lang w:eastAsia="zh-CN"/>
        </w:rPr>
        <w:t xml:space="preserve">я</w:t>
      </w:r>
      <w:r>
        <w:rPr>
          <w:rFonts w:eastAsia="Verdana"/>
          <w:lang w:eastAsia="zh-CN"/>
        </w:rPr>
        <w:t xml:space="preserve">тельности. Классификация и терминология»</w:t>
      </w:r>
      <w:r>
        <w:t xml:space="preserve"> </w:t>
      </w:r>
      <w:r>
        <w:rPr>
          <w:rFonts w:eastAsia="Verdana"/>
          <w:lang w:eastAsia="zh-CN"/>
        </w:rPr>
        <w:t xml:space="preserve">устанавливает классификацию и терминологию всп</w:t>
      </w:r>
      <w:r>
        <w:rPr>
          <w:rFonts w:eastAsia="Verdana"/>
          <w:lang w:eastAsia="zh-CN"/>
        </w:rPr>
        <w:t xml:space="preserve">о</w:t>
      </w:r>
      <w:r>
        <w:rPr>
          <w:rFonts w:eastAsia="Verdana"/>
          <w:lang w:eastAsia="zh-CN"/>
        </w:rPr>
        <w:t xml:space="preserve">могательных средств, специально изготовленных или общедоступных, для людей с огранич</w:t>
      </w:r>
      <w:r>
        <w:rPr>
          <w:rFonts w:eastAsia="Verdana"/>
          <w:lang w:eastAsia="zh-CN"/>
        </w:rPr>
        <w:t xml:space="preserve">е</w:t>
      </w:r>
      <w:r>
        <w:rPr>
          <w:rFonts w:eastAsia="Verdana"/>
          <w:lang w:eastAsia="zh-CN"/>
        </w:rPr>
        <w:t xml:space="preserve">ниями жизнедеятельности</w:t>
      </w:r>
      <w:r>
        <w:rPr>
          <w:rFonts w:eastAsia="Verdana"/>
          <w:lang w:eastAsia="zh-CN"/>
        </w:rPr>
        <w:t xml:space="preserve">»,</w:t>
      </w:r>
      <w:r>
        <w:rPr>
          <w:rFonts w:eastAsia="Verdana"/>
          <w:lang w:eastAsia="zh-CN"/>
        </w:rPr>
        <w:t xml:space="preserve"> Государственному стандарту Российской Федерации «ГОСТ Р </w:t>
      </w:r>
      <w:r>
        <w:rPr>
          <w:rFonts w:eastAsia="Verdana"/>
          <w:lang w:eastAsia="zh-CN"/>
        </w:rPr>
        <w:t xml:space="preserve">52878-2021</w:t>
      </w:r>
      <w:r>
        <w:rPr>
          <w:rFonts w:eastAsia="Verdana"/>
          <w:lang w:eastAsia="zh-CN"/>
        </w:rPr>
        <w:t xml:space="preserve"> «Туторы на верхние и нижние конечности. Технические требования и методы испытаний»</w:t>
      </w:r>
      <w:r>
        <w:t xml:space="preserve"> </w:t>
      </w:r>
      <w:r>
        <w:rPr>
          <w:rFonts w:eastAsia="Verdana"/>
          <w:lang w:eastAsia="zh-CN"/>
        </w:rPr>
        <w:t xml:space="preserve">к тут</w:t>
      </w:r>
      <w:r>
        <w:rPr>
          <w:rFonts w:eastAsia="Verdana"/>
          <w:lang w:eastAsia="zh-CN"/>
        </w:rPr>
        <w:t xml:space="preserve">о</w:t>
      </w:r>
      <w:r>
        <w:rPr>
          <w:rFonts w:eastAsia="Verdana"/>
          <w:lang w:eastAsia="zh-CN"/>
        </w:rPr>
        <w:t xml:space="preserve">рам предъявляются следующие требования: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«6.3 Конструктивные требования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6.3.1 Конструкция и материалы тутора должны обеспечивать жесткую фиксацию и части</w:t>
      </w:r>
      <w:r>
        <w:rPr>
          <w:rFonts w:eastAsia="Verdana"/>
          <w:lang w:eastAsia="zh-CN"/>
        </w:rPr>
        <w:t xml:space="preserve">ч</w:t>
      </w:r>
      <w:r>
        <w:rPr>
          <w:rFonts w:eastAsia="Verdana"/>
          <w:lang w:eastAsia="zh-CN"/>
        </w:rPr>
        <w:t xml:space="preserve">ную разгрузку суставов или сегментов конечности в приданном положении коррекции.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6.3.2 Масса тутора должна быть минимально возможной из технических решений и прим</w:t>
      </w:r>
      <w:r>
        <w:rPr>
          <w:rFonts w:eastAsia="Verdana"/>
          <w:lang w:eastAsia="zh-CN"/>
        </w:rPr>
        <w:t xml:space="preserve">е</w:t>
      </w:r>
      <w:r>
        <w:rPr>
          <w:rFonts w:eastAsia="Verdana"/>
          <w:lang w:eastAsia="zh-CN"/>
        </w:rPr>
        <w:t xml:space="preserve">няемых материалов при обеспечении необходимых эксплуатационных требований. Масса тутора должна быть указана в технических условиях на тутор конкретного вида для каждого варианта и</w:t>
      </w:r>
      <w:r>
        <w:rPr>
          <w:rFonts w:eastAsia="Verdana"/>
          <w:lang w:eastAsia="zh-CN"/>
        </w:rPr>
        <w:t xml:space="preserve">с</w:t>
      </w:r>
      <w:r>
        <w:rPr>
          <w:rFonts w:eastAsia="Verdana"/>
          <w:lang w:eastAsia="zh-CN"/>
        </w:rPr>
        <w:t xml:space="preserve">полнения.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6.3.3 Внешние обводы тутора не должны вызывать нарушений целостности и повышенного износа одежды.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6.3.4 Смягчающий слой на внутренней поверхности гильзы тутора из вспененных матери</w:t>
      </w:r>
      <w:r>
        <w:rPr>
          <w:rFonts w:eastAsia="Verdana"/>
          <w:lang w:eastAsia="zh-CN"/>
        </w:rPr>
        <w:t xml:space="preserve">а</w:t>
      </w:r>
      <w:r>
        <w:rPr>
          <w:rFonts w:eastAsia="Verdana"/>
          <w:lang w:eastAsia="zh-CN"/>
        </w:rPr>
        <w:t xml:space="preserve">лов должен быть с удельной плотностью не более 80 кг/м3.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6.3.5 Тутор по своему конструктивному построению не должен нарушать кровообращения в мягких тканях пораженной конечности, вызывать раздражение кожного покрова.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6.3.6 Тутор по своему конструктивному построению должен обеспечивать отсутствие бол</w:t>
      </w:r>
      <w:r>
        <w:rPr>
          <w:rFonts w:eastAsia="Verdana"/>
          <w:lang w:eastAsia="zh-CN"/>
        </w:rPr>
        <w:t xml:space="preserve">е</w:t>
      </w:r>
      <w:r>
        <w:rPr>
          <w:rFonts w:eastAsia="Verdana"/>
          <w:lang w:eastAsia="zh-CN"/>
        </w:rPr>
        <w:t xml:space="preserve">вых ощущений, излишнего давления на костные выступы, наминов и потертостей.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6.3.7 Тутор должен обеспечивать опороспособность конечности.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6.3.8 Конструкция тутора должна предусматривать выполнение его как в правом, так и в л</w:t>
      </w:r>
      <w:r>
        <w:rPr>
          <w:rFonts w:eastAsia="Verdana"/>
          <w:lang w:eastAsia="zh-CN"/>
        </w:rPr>
        <w:t xml:space="preserve">е</w:t>
      </w:r>
      <w:r>
        <w:rPr>
          <w:rFonts w:eastAsia="Verdana"/>
          <w:lang w:eastAsia="zh-CN"/>
        </w:rPr>
        <w:t xml:space="preserve">вом исполнении и обеспечивать удобство пользования им при эксплуатации.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6.3.9 На поверхности металлических и пластмассовых деталей тутора не должно быть трещин, забоин, вмятин, расслоения материала, заусенцев и острых кромок, ухудшающих его вне</w:t>
      </w:r>
      <w:r>
        <w:rPr>
          <w:rFonts w:eastAsia="Verdana"/>
          <w:lang w:eastAsia="zh-CN"/>
        </w:rPr>
        <w:t xml:space="preserve">ш</w:t>
      </w:r>
      <w:r>
        <w:rPr>
          <w:rFonts w:eastAsia="Verdana"/>
          <w:lang w:eastAsia="zh-CN"/>
        </w:rPr>
        <w:t xml:space="preserve">ний вид, прочность и безопасность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«6.4 Требования к гильзам и элементам крепления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«6.4.1 Внутренняя форма гильзы должна соответствовать индивидуальным параметрам конечности в приданном положении коррекции и не оказывать избыточного давления на ткани к</w:t>
      </w:r>
      <w:r>
        <w:rPr>
          <w:rFonts w:eastAsia="Verdana"/>
          <w:lang w:eastAsia="zh-CN"/>
        </w:rPr>
        <w:t xml:space="preserve">о</w:t>
      </w:r>
      <w:r>
        <w:rPr>
          <w:rFonts w:eastAsia="Verdana"/>
          <w:lang w:eastAsia="zh-CN"/>
        </w:rPr>
        <w:t xml:space="preserve">нечности.»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 «6.6 Требования к материалам»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«6.6.2 При изготовлении тутора не допускается применять легковоспламеняющиеся гор</w:t>
      </w:r>
      <w:r>
        <w:rPr>
          <w:rFonts w:eastAsia="Verdana"/>
          <w:lang w:eastAsia="zh-CN"/>
        </w:rPr>
        <w:t xml:space="preserve">ю</w:t>
      </w:r>
      <w:r>
        <w:rPr>
          <w:rFonts w:eastAsia="Verdana"/>
          <w:lang w:eastAsia="zh-CN"/>
        </w:rPr>
        <w:t xml:space="preserve">чие материалы.»</w:t>
      </w:r>
      <w:r>
        <w:rPr>
          <w:rFonts w:eastAsia="Verdana"/>
          <w:lang w:eastAsia="zh-CN"/>
        </w:rPr>
        <w:t xml:space="preserve">. Государственному стандарту Российской Федерации «ГОСТ Р 58288-2018. Национальный ста</w:t>
      </w:r>
      <w:r>
        <w:rPr>
          <w:rFonts w:eastAsia="Verdana"/>
          <w:lang w:eastAsia="zh-CN"/>
        </w:rPr>
        <w:t xml:space="preserve">н</w:t>
      </w:r>
      <w:r>
        <w:rPr>
          <w:rFonts w:eastAsia="Verdana"/>
          <w:lang w:eastAsia="zh-CN"/>
        </w:rPr>
        <w:t xml:space="preserve">дарт Российской Федерации. Вспомогательные средства и технологии для людей с ограничениями жи</w:t>
      </w:r>
      <w:r>
        <w:rPr>
          <w:rFonts w:eastAsia="Verdana"/>
          <w:lang w:eastAsia="zh-CN"/>
        </w:rPr>
        <w:t xml:space="preserve">з</w:t>
      </w:r>
      <w:r>
        <w:rPr>
          <w:rFonts w:eastAsia="Verdana"/>
          <w:lang w:eastAsia="zh-CN"/>
        </w:rPr>
        <w:t xml:space="preserve">недеяте</w:t>
      </w:r>
      <w:r>
        <w:rPr>
          <w:rFonts w:eastAsia="Verdana"/>
          <w:lang w:eastAsia="zh-CN"/>
        </w:rPr>
        <w:t xml:space="preserve">льности. Термины и определения»</w:t>
      </w:r>
      <w:r>
        <w:rPr>
          <w:rFonts w:eastAsia="Verdana"/>
          <w:lang w:eastAsia="zh-CN"/>
        </w:rPr>
        <w:t xml:space="preserve">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Государственному стандарту Российской Федерации</w:t>
      </w:r>
      <w:r>
        <w:rPr>
          <w:rFonts w:eastAsia="Verdana"/>
          <w:lang w:eastAsia="zh-CN"/>
        </w:rPr>
        <w:t xml:space="preserve"> </w:t>
      </w:r>
      <w:r>
        <w:rPr>
          <w:rFonts w:eastAsia="Verdana"/>
          <w:lang w:eastAsia="zh-CN"/>
        </w:rPr>
        <w:t xml:space="preserve">«</w:t>
      </w:r>
      <w:r>
        <w:rPr>
          <w:rFonts w:eastAsia="Verdana"/>
          <w:lang w:eastAsia="zh-CN"/>
        </w:rPr>
        <w:t xml:space="preserve">ГОСТ Р 52877-2021 «Услуги по мед</w:t>
      </w:r>
      <w:r>
        <w:rPr>
          <w:rFonts w:eastAsia="Verdana"/>
          <w:lang w:eastAsia="zh-CN"/>
        </w:rPr>
        <w:t xml:space="preserve">и</w:t>
      </w:r>
      <w:r>
        <w:rPr>
          <w:rFonts w:eastAsia="Verdana"/>
          <w:lang w:eastAsia="zh-CN"/>
        </w:rPr>
        <w:t xml:space="preserve">цинской реабилитации инвалидов основные положения»: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«5.4. Ортезирование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5.4.1. Ортезирование заключается в компенсации частично или полностью утраченных функций опорно-двигательного аппарата с помощью дополнительных внешних устройств (орт</w:t>
      </w:r>
      <w:r>
        <w:rPr>
          <w:rFonts w:eastAsia="Verdana"/>
          <w:lang w:eastAsia="zh-CN"/>
        </w:rPr>
        <w:t xml:space="preserve">е</w:t>
      </w:r>
      <w:r>
        <w:rPr>
          <w:rFonts w:eastAsia="Verdana"/>
          <w:lang w:eastAsia="zh-CN"/>
        </w:rPr>
        <w:t xml:space="preserve">зов), обеспечивающих выполнение этих функций.»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Аппараты должны соответствовать требованиям ГОСТ Р ИСО 22523-2007 «Протезы коне</w:t>
      </w:r>
      <w:r>
        <w:rPr>
          <w:rFonts w:eastAsia="Verdana"/>
          <w:lang w:eastAsia="zh-CN"/>
        </w:rPr>
        <w:t xml:space="preserve">ч</w:t>
      </w:r>
      <w:r>
        <w:rPr>
          <w:rFonts w:eastAsia="Verdana"/>
          <w:lang w:eastAsia="zh-CN"/>
        </w:rPr>
        <w:t xml:space="preserve">ностей и ортезы наружные. Требования и методы испытаний» в части: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«5.1.1 В протезных или ортопедических устройствах следует применять материалы, кот</w:t>
      </w:r>
      <w:r>
        <w:rPr>
          <w:rFonts w:eastAsia="Verdana"/>
          <w:lang w:eastAsia="zh-CN"/>
        </w:rPr>
        <w:t xml:space="preserve">о</w:t>
      </w:r>
      <w:r>
        <w:rPr>
          <w:rFonts w:eastAsia="Verdana"/>
          <w:lang w:eastAsia="zh-CN"/>
        </w:rPr>
        <w:t xml:space="preserve">рые минимизируют риск распростране</w:t>
      </w:r>
      <w:r>
        <w:rPr>
          <w:rFonts w:eastAsia="Verdana"/>
          <w:lang w:eastAsia="zh-CN"/>
        </w:rPr>
        <w:t xml:space="preserve">ния пламени или выделения токсичных газов, поскольку это особенно важно для лиц с физическими недостатками, которые могут оказаться не способными спастись от огня. Материалы, не стойкие к воспламенению, следует регулярно заменять с учетом новых разработок.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5.1.2 Если применение материалов, минимизирующих риск распространения пламени или выделения токсичных газов, не допускается по клиническим требованиям к протезному или орт</w:t>
      </w:r>
      <w:r>
        <w:rPr>
          <w:rFonts w:eastAsia="Verdana"/>
          <w:lang w:eastAsia="zh-CN"/>
        </w:rPr>
        <w:t xml:space="preserve">о</w:t>
      </w:r>
      <w:r>
        <w:rPr>
          <w:rFonts w:eastAsia="Verdana"/>
          <w:lang w:eastAsia="zh-CN"/>
        </w:rPr>
        <w:t xml:space="preserve">педическому устройству, то следует выполнять требования 5.1.3 и 5.1.4.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5.1.3 Устройство должно поставляться с информацией, предупреждающей о возможной опасности и описывающей меры предосторожности, необходимые для снижения риска.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5.1.4 Причины невозможности применимости материалов, указанных в 5.1.2, должны быть указаны в технических документах изготовителя»</w:t>
      </w:r>
      <w:r>
        <w:rPr>
          <w:rFonts w:eastAsia="Verdana"/>
          <w:lang w:eastAsia="zh-CN"/>
        </w:rPr>
        <w:t xml:space="preserve">.</w:t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  <w:t xml:space="preserve">Выполнение работ по ортезированию направлено на изготовление протезно-ортопедических изделий для обеспечения механической фиксации, разгрузки, компенсации п</w:t>
      </w:r>
      <w:r>
        <w:rPr>
          <w:rFonts w:eastAsia="Verdana"/>
          <w:lang w:eastAsia="zh-CN"/>
        </w:rPr>
        <w:t xml:space="preserve">о</w:t>
      </w:r>
      <w:r>
        <w:rPr>
          <w:rFonts w:eastAsia="Verdana"/>
          <w:lang w:eastAsia="zh-CN"/>
        </w:rPr>
        <w:t xml:space="preserve">врежденных или реконструированных суставов, костей, сумочно-связочного или мышечно-связочного аппарата и других функций организма.</w:t>
      </w:r>
      <w:r>
        <w:br/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tbl>
      <w:tblPr>
        <w:tblW w:w="5000" w:type="pct"/>
        <w:tblInd w:w="-134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2"/>
        <w:gridCol w:w="1215"/>
        <w:gridCol w:w="1299"/>
        <w:gridCol w:w="1299"/>
        <w:gridCol w:w="2473"/>
        <w:gridCol w:w="681"/>
        <w:gridCol w:w="1686"/>
        <w:gridCol w:w="855"/>
      </w:tblGrid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№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 услуги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/>
                <w:bCs/>
                <w:sz w:val="20"/>
                <w:szCs w:val="20"/>
                <w:lang w:val="de-DE" w:eastAsia="ja-JP" w:bidi="fa-IR"/>
              </w:rPr>
            </w:pPr>
            <w:r>
              <w:rPr>
                <w:b/>
                <w:bCs/>
                <w:sz w:val="20"/>
                <w:szCs w:val="20"/>
              </w:rPr>
              <w:t xml:space="preserve">ОКПД2/</w:t>
            </w:r>
            <w:r>
              <w:rPr>
                <w:b/>
                <w:bCs/>
                <w:sz w:val="20"/>
                <w:szCs w:val="20"/>
                <w:lang w:val="de-DE" w:eastAsia="ja-JP" w:bidi="fa-IR"/>
              </w:rPr>
            </w:r>
            <w:r>
              <w:rPr>
                <w:b/>
                <w:bCs/>
                <w:sz w:val="20"/>
                <w:szCs w:val="20"/>
                <w:lang w:val="de-DE" w:eastAsia="ja-JP" w:bidi="fa-IR"/>
              </w:rPr>
            </w:r>
          </w:p>
          <w:p>
            <w:pPr>
              <w:pStyle w:val="691"/>
              <w:pBdr/>
              <w:spacing/>
              <w:ind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КТРУ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характеристики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Тип характеристики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Инструкция по заполнению характеристик в заявке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31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5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1.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40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Аппарат на тазобедренный сустав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03.28.08.09.40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29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Приспособления ортопедические прочие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реабилитации, выполненное </w:t>
            </w:r>
            <w:r>
              <w:rPr>
                <w:sz w:val="18"/>
                <w:szCs w:val="18"/>
              </w:rPr>
              <w:t xml:space="preserve">из термопластов высокотемпературных, вспененных упругих и смягчающих материалов, м</w:t>
            </w:r>
            <w:r>
              <w:rPr>
                <w:sz w:val="18"/>
                <w:szCs w:val="18"/>
              </w:rPr>
              <w:t xml:space="preserve">еталла, узлов и полуфабрикатов, </w:t>
            </w:r>
            <w:r>
              <w:rPr>
                <w:sz w:val="18"/>
                <w:szCs w:val="18"/>
              </w:rPr>
              <w:t xml:space="preserve">лечебно-профилактическое, по назначению врача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определить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требования и методы испытаний"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2.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37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Аппарат на голеностопный сустав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37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29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Приспособления ортопедические прочие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фиксирующий, корригирующий состо</w:t>
            </w:r>
            <w:r>
              <w:rPr>
                <w:sz w:val="18"/>
                <w:szCs w:val="18"/>
              </w:rPr>
              <w:t xml:space="preserve">ит</w:t>
            </w:r>
            <w:r>
              <w:rPr>
                <w:sz w:val="18"/>
                <w:szCs w:val="18"/>
              </w:rPr>
              <w:t xml:space="preserve"> из гильзы голени и башмачка, изготовленных по индивидуальному гипсовому слепку из термопластичных материалов, металлических шин с голеностопными шарнирами, смягчающим вкладышем из вспененного материала</w:t>
            </w:r>
            <w:r>
              <w:rPr>
                <w:sz w:val="18"/>
                <w:szCs w:val="18"/>
              </w:rPr>
              <w:t xml:space="preserve">/</w:t>
            </w:r>
            <w:r>
              <w:rPr>
                <w:sz w:val="18"/>
                <w:szCs w:val="18"/>
              </w:rPr>
              <w:t xml:space="preserve">кожи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индивидуально в соответствии с медицинскими показаниями</w:t>
            </w:r>
            <w:r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определить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19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Аппарат на коленный сустав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29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Приспособления ортопедические прочие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фиксирующий, разгружающий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 состо</w:t>
            </w:r>
            <w:r>
              <w:rPr>
                <w:sz w:val="18"/>
                <w:szCs w:val="18"/>
              </w:rPr>
              <w:t xml:space="preserve">ит</w:t>
            </w:r>
            <w:r>
              <w:rPr>
                <w:sz w:val="18"/>
                <w:szCs w:val="18"/>
              </w:rPr>
              <w:t xml:space="preserve"> из гильз бедра и голени из термопластичных материалов, из слоистого пластика на основе акриловых смол  со смягчающим вкладышем по индивидуальному слепку. Застежка велкро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врача.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определить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42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Аппарат на всю ногу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42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32.50.22.129 - Приспособления ортопедические прочие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фиксирующий, разгружающий состо</w:t>
            </w:r>
            <w:r>
              <w:rPr>
                <w:sz w:val="18"/>
                <w:szCs w:val="18"/>
              </w:rPr>
              <w:t xml:space="preserve">ит</w:t>
            </w:r>
            <w:r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 xml:space="preserve">з кожаных гильз голени, бедра и </w:t>
            </w:r>
            <w:r>
              <w:rPr>
                <w:sz w:val="18"/>
                <w:szCs w:val="18"/>
              </w:rPr>
              <w:t xml:space="preserve">башмачка,</w:t>
            </w:r>
            <w:r>
              <w:rPr>
                <w:sz w:val="18"/>
                <w:szCs w:val="18"/>
              </w:rPr>
              <w:t xml:space="preserve"> изготовленных</w:t>
            </w:r>
            <w:r>
              <w:rPr>
                <w:sz w:val="18"/>
                <w:szCs w:val="18"/>
              </w:rPr>
              <w:t xml:space="preserve"> по индивидуальному гипсовому слепку, с движением в коленном и голеностопном  шарнирах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определить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5.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42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Аппарат на всю ногу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42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32.50.22.129 - Приспособления ортопедические прочие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фиксирующий, разгружающий состо</w:t>
            </w:r>
            <w:r>
              <w:rPr>
                <w:sz w:val="18"/>
                <w:szCs w:val="18"/>
              </w:rPr>
              <w:t xml:space="preserve">ит</w:t>
            </w:r>
            <w:r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 xml:space="preserve">з</w:t>
            </w:r>
            <w:r>
              <w:rPr>
                <w:sz w:val="18"/>
                <w:szCs w:val="18"/>
              </w:rPr>
              <w:t xml:space="preserve"> гильз</w:t>
            </w:r>
            <w:r>
              <w:rPr>
                <w:sz w:val="18"/>
                <w:szCs w:val="18"/>
              </w:rPr>
              <w:t xml:space="preserve"> голени, бедра и </w:t>
            </w:r>
            <w:r>
              <w:rPr>
                <w:sz w:val="18"/>
                <w:szCs w:val="18"/>
              </w:rPr>
              <w:t xml:space="preserve">башмачка,</w:t>
            </w:r>
            <w:r>
              <w:rPr>
                <w:sz w:val="18"/>
                <w:szCs w:val="18"/>
              </w:rPr>
              <w:t xml:space="preserve"> изготовленных</w:t>
            </w:r>
            <w:r>
              <w:rPr>
                <w:sz w:val="18"/>
                <w:szCs w:val="18"/>
              </w:rPr>
              <w:t xml:space="preserve"> по индивидуальному слепку</w:t>
            </w:r>
            <w:r>
              <w:rPr>
                <w:sz w:val="18"/>
                <w:szCs w:val="18"/>
              </w:rPr>
              <w:t xml:space="preserve"> из термопластичных материалов</w:t>
            </w:r>
            <w:r>
              <w:rPr>
                <w:sz w:val="18"/>
                <w:szCs w:val="18"/>
              </w:rPr>
              <w:t xml:space="preserve">, с движением в коленном и голеностопном  шарнирах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определить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6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43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Аппарат на нижние конечности и туловище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43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32.50.22.129 - Приспособления ортопедические прочие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фиксирующий, разгружающий состо</w:t>
            </w:r>
            <w:r>
              <w:rPr>
                <w:sz w:val="18"/>
                <w:szCs w:val="18"/>
              </w:rPr>
              <w:t xml:space="preserve">ит</w:t>
            </w:r>
            <w:r>
              <w:rPr>
                <w:sz w:val="18"/>
                <w:szCs w:val="18"/>
              </w:rPr>
              <w:t xml:space="preserve"> из жесткого корсета, гильз бедра, голени и стопы индивидуального изготовления по слепк</w:t>
            </w:r>
            <w:r>
              <w:rPr>
                <w:sz w:val="18"/>
                <w:szCs w:val="18"/>
              </w:rPr>
              <w:t xml:space="preserve">у из слоистого пластика, термопластичного материала, со смягчающим вкладышем, металлических шин с голеностопными, коленными и тазобедренными шарнирами.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определить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7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8-09-49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на голеностопный сустав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32.50.22.124 -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Туторы нижних конечностей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фиксирующий  состо</w:t>
            </w:r>
            <w:r>
              <w:rPr>
                <w:sz w:val="18"/>
                <w:szCs w:val="18"/>
              </w:rPr>
              <w:t xml:space="preserve">ит</w:t>
            </w:r>
            <w:r>
              <w:rPr>
                <w:sz w:val="18"/>
                <w:szCs w:val="18"/>
              </w:rPr>
              <w:t xml:space="preserve"> из перфорированной гильзы из листового полиэтилена со смягчающим вкладышем, изготовленной по ортопедическим колодкам</w:t>
            </w:r>
            <w:r>
              <w:rPr>
                <w:sz w:val="18"/>
                <w:szCs w:val="18"/>
              </w:rPr>
              <w:t xml:space="preserve">/</w:t>
            </w:r>
            <w:r>
              <w:rPr>
                <w:sz w:val="18"/>
                <w:szCs w:val="18"/>
              </w:rPr>
              <w:t xml:space="preserve"> по и</w:t>
            </w:r>
            <w:r>
              <w:rPr>
                <w:sz w:val="18"/>
                <w:szCs w:val="18"/>
              </w:rPr>
              <w:t xml:space="preserve">ндивидуальному гипсовому слепку.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определить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8-09-49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на голеностопный сустав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49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32.50.22.124 -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Туторы нижних конечностей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фиксирующий максимальной готовности изготовлен из листовых термопластичных материалов со смягчающим вкладышем,</w:t>
            </w:r>
            <w:r>
              <w:rPr>
                <w:sz w:val="18"/>
                <w:szCs w:val="18"/>
              </w:rPr>
              <w:t xml:space="preserve"> гильза и крепления подгоночные.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определить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9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8-09-51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на коленный сустав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51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32.50.22.124 -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Туторы нижних конечностей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фиксирующий</w:t>
            </w:r>
            <w:r>
              <w:rPr>
                <w:sz w:val="18"/>
                <w:szCs w:val="18"/>
              </w:rPr>
              <w:t xml:space="preserve"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корригирующий, </w:t>
            </w:r>
            <w:r>
              <w:rPr>
                <w:sz w:val="18"/>
                <w:szCs w:val="18"/>
              </w:rPr>
              <w:t xml:space="preserve"> состо</w:t>
            </w:r>
            <w:r>
              <w:rPr>
                <w:sz w:val="18"/>
                <w:szCs w:val="18"/>
              </w:rPr>
              <w:t xml:space="preserve">ит</w:t>
            </w:r>
            <w:r>
              <w:rPr>
                <w:sz w:val="18"/>
                <w:szCs w:val="18"/>
              </w:rPr>
              <w:t xml:space="preserve"> из гильзы термопластичного</w:t>
            </w:r>
            <w:r>
              <w:rPr>
                <w:sz w:val="18"/>
                <w:szCs w:val="18"/>
              </w:rPr>
              <w:t xml:space="preserve"> материала, со смягчающим слоем/ </w:t>
            </w:r>
            <w:r>
              <w:rPr>
                <w:sz w:val="18"/>
                <w:szCs w:val="18"/>
              </w:rPr>
              <w:t xml:space="preserve">без смягчающ</w:t>
            </w:r>
            <w:r>
              <w:rPr>
                <w:sz w:val="18"/>
                <w:szCs w:val="18"/>
              </w:rPr>
              <w:t xml:space="preserve">его слоя</w:t>
            </w:r>
            <w:r>
              <w:rPr>
                <w:sz w:val="18"/>
                <w:szCs w:val="18"/>
              </w:rPr>
              <w:t xml:space="preserve">, с декоративным покрытием </w:t>
            </w:r>
            <w:r>
              <w:rPr>
                <w:sz w:val="18"/>
                <w:szCs w:val="18"/>
              </w:rPr>
              <w:t xml:space="preserve">/</w:t>
            </w:r>
            <w:r>
              <w:rPr>
                <w:sz w:val="18"/>
                <w:szCs w:val="18"/>
              </w:rPr>
              <w:t xml:space="preserve"> без </w:t>
            </w:r>
            <w:r>
              <w:rPr>
                <w:sz w:val="18"/>
                <w:szCs w:val="18"/>
              </w:rPr>
              <w:t xml:space="preserve">декоративн</w:t>
            </w:r>
            <w:r>
              <w:rPr>
                <w:sz w:val="18"/>
                <w:szCs w:val="18"/>
              </w:rPr>
              <w:t xml:space="preserve">ого</w:t>
            </w:r>
            <w:r>
              <w:rPr>
                <w:sz w:val="18"/>
                <w:szCs w:val="18"/>
              </w:rPr>
              <w:t xml:space="preserve"> покрыти</w:t>
            </w:r>
            <w:r>
              <w:rPr>
                <w:sz w:val="18"/>
                <w:szCs w:val="18"/>
              </w:rPr>
              <w:t xml:space="preserve">я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(индивидуально</w:t>
            </w:r>
            <w:r>
              <w:rPr>
                <w:sz w:val="18"/>
                <w:szCs w:val="18"/>
              </w:rPr>
              <w:t xml:space="preserve"> по гипсовому слепку</w:t>
            </w:r>
            <w:r>
              <w:rPr>
                <w:sz w:val="18"/>
                <w:szCs w:val="18"/>
              </w:rPr>
              <w:t xml:space="preserve"> в соответствии с медицинскими показаниями)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определить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10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8-09-54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на всю ногу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54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32.50.22.124 -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Туторы нижних конечностей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фиксирующий, корригирующий, </w:t>
            </w: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азгружающий состо</w:t>
            </w:r>
            <w:r>
              <w:rPr>
                <w:sz w:val="18"/>
                <w:szCs w:val="18"/>
              </w:rPr>
              <w:t xml:space="preserve">ит</w:t>
            </w:r>
            <w:r>
              <w:rPr>
                <w:sz w:val="18"/>
                <w:szCs w:val="18"/>
              </w:rPr>
              <w:t xml:space="preserve"> из термопласта высокотемпературного, изготовление по и</w:t>
            </w:r>
            <w:r>
              <w:rPr>
                <w:sz w:val="18"/>
                <w:szCs w:val="18"/>
              </w:rPr>
              <w:t xml:space="preserve">ндивидуальному гипсовому слепку.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11.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8-09-54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на всю ногу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54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32.50.22.124 -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Туторы нижних конечностей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захватом стопы максимальной готовности фиксирующий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  изготовлен из термопластичных материалов со смягчающим вкладышем, </w:t>
            </w:r>
            <w:r>
              <w:rPr>
                <w:sz w:val="18"/>
                <w:szCs w:val="18"/>
              </w:rPr>
              <w:t xml:space="preserve">гильза и крепления  подгоночные.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12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8-09-52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на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тазобедренный сустав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КОЗ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03.28.08.09.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52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    ОКПД2: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32.50.22.124 -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Туторы нижних конечностей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Назначение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средство реабилитации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фиксирующий, материалы и комплектующие: термопласт высокотемпературный, изготовление по индивидуальному слепку, </w:t>
            </w:r>
            <w:r>
              <w:rPr>
                <w:sz w:val="18"/>
                <w:szCs w:val="18"/>
              </w:rPr>
              <w:t xml:space="preserve">Л</w:t>
            </w:r>
            <w:r>
              <w:rPr>
                <w:sz w:val="18"/>
                <w:szCs w:val="18"/>
              </w:rPr>
              <w:t xml:space="preserve">ечебно-профилактическое, по назначению врача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top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restart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Не возможно определиь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94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75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1" w:type="pct"/>
            <w:vAlign w:val="top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32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32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Изготовление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03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Тутор соответствует требованиям стандарта: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691"/>
              <w:pBdr/>
              <w:spacing/>
              <w:ind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"ГОСТ Р 52878-2021. Национальный стандарт Российской Федерации. Туторы на верхние и нижние конечности. Технические требования и методы испытаний".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1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ачественная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0" w:type="pct"/>
            <w:vAlign w:val="center"/>
            <w:textDirection w:val="lrTb"/>
            <w:noWrap w:val="false"/>
          </w:tcPr>
          <w:p>
            <w:pPr>
              <w:pStyle w:val="691"/>
              <w:pBdr/>
              <w:spacing w:line="256" w:lineRule="auto"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Значение характеристики не может изменяться участником закупки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6" w:type="pct"/>
            <w:vAlign w:val="center"/>
            <w:vMerge w:val="continue"/>
            <w:textDirection w:val="lrTb"/>
            <w:noWrap w:val="false"/>
          </w:tcPr>
          <w:p>
            <w:pPr>
              <w:pStyle w:val="691"/>
              <w:pBdr/>
              <w:spacing/>
              <w:ind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1098"/>
        <w:pBdr/>
        <w:spacing w:after="0" w:afterAutospacing="0" w:before="0" w:beforeAutospacing="0"/>
        <w:ind w:firstLine="709"/>
        <w:jc w:val="both"/>
        <w:rPr>
          <w:rFonts w:eastAsia="Verdana"/>
          <w:lang w:eastAsia="zh-CN"/>
        </w:rPr>
      </w:pP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  <w:r>
        <w:rPr>
          <w:rFonts w:eastAsia="Verdana"/>
          <w:lang w:eastAsia="zh-CN"/>
        </w:rPr>
      </w:r>
    </w:p>
    <w:p>
      <w:pPr>
        <w:pStyle w:val="691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1"/>
        <w:widowControl w:val="true"/>
        <w:pBdr/>
        <w:spacing/>
        <w:ind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Требования к результатам работ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pBdr/>
        <w:spacing/>
        <w:ind w:firstLine="709"/>
        <w:jc w:val="both"/>
        <w:rPr/>
      </w:pPr>
      <w:r>
        <w:rPr>
          <w:bCs/>
        </w:rPr>
        <w:t xml:space="preserve">Срок изготовления изделия</w:t>
      </w:r>
      <w:r>
        <w:t xml:space="preserve">: в течении </w:t>
      </w:r>
      <w:r>
        <w:rPr>
          <w:rFonts w:eastAsia="Arial"/>
          <w:spacing w:val="-4"/>
        </w:rPr>
        <w:t xml:space="preserve"> </w:t>
      </w:r>
      <w:r>
        <w:rPr>
          <w:rFonts w:eastAsia="Arial"/>
          <w:spacing w:val="-4"/>
        </w:rPr>
        <w:t xml:space="preserve">30</w:t>
      </w:r>
      <w:r>
        <w:rPr>
          <w:rFonts w:eastAsia="Arial"/>
          <w:spacing w:val="-4"/>
        </w:rPr>
        <w:t xml:space="preserve"> дней с даты обращения Получателя к Исполнителю, исключая время ожидания для подгонки и примерки.</w:t>
      </w:r>
      <w:r/>
      <w:r/>
    </w:p>
    <w:p>
      <w:pPr>
        <w:pStyle w:val="691"/>
        <w:widowControl w:val="true"/>
        <w:pBdr/>
        <w:spacing/>
        <w:ind w:firstLine="705"/>
        <w:jc w:val="both"/>
        <w:rPr>
          <w:rFonts w:eastAsia="Times New Roman"/>
        </w:rPr>
      </w:pPr>
      <w:r>
        <w:rPr>
          <w:rFonts w:eastAsia="Times New Roman"/>
        </w:rPr>
        <w:t xml:space="preserve">Работы по обеспечению инвалидов ортезами сле</w:t>
      </w:r>
      <w:r>
        <w:rPr>
          <w:rFonts w:eastAsia="Times New Roman"/>
        </w:rPr>
        <w:t xml:space="preserve">дует считать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</w:t>
      </w:r>
      <w:r>
        <w:rPr>
          <w:rFonts w:eastAsia="Times New Roman"/>
        </w:rPr>
        <w:t xml:space="preserve">инвалидов ортезами</w:t>
      </w:r>
      <w:r>
        <w:rPr>
          <w:rFonts w:eastAsia="Times New Roman"/>
        </w:rPr>
        <w:t xml:space="preserve"> выполнены с надлежащим качеством и в установленные сроки.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1105"/>
        <w:pBdr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Срок</w:t>
      </w:r>
      <w:r>
        <w:rPr>
          <w:lang w:val="ru-RU"/>
        </w:rPr>
        <w:t xml:space="preserve"> обеспечения инва</w:t>
      </w:r>
      <w:r>
        <w:rPr>
          <w:lang w:val="ru-RU"/>
        </w:rPr>
        <w:t xml:space="preserve">лидов по 29 </w:t>
      </w:r>
      <w:r>
        <w:rPr>
          <w:lang w:val="ru-RU"/>
        </w:rPr>
        <w:t xml:space="preserve">  августа </w:t>
      </w:r>
      <w:r>
        <w:rPr>
          <w:lang w:val="ru-RU"/>
        </w:rPr>
        <w:t xml:space="preserve"> </w:t>
      </w:r>
      <w:r>
        <w:rPr>
          <w:lang w:val="ru-RU"/>
        </w:rPr>
        <w:t xml:space="preserve">202</w:t>
      </w:r>
      <w:r>
        <w:rPr>
          <w:lang w:val="ru-RU"/>
        </w:rPr>
        <w:t xml:space="preserve">5</w:t>
      </w:r>
      <w:r>
        <w:rPr>
          <w:lang w:val="ru-RU"/>
        </w:rPr>
        <w:t xml:space="preserve"> года включительно.</w:t>
      </w:r>
      <w:r>
        <w:rPr>
          <w:lang w:val="ru-RU"/>
        </w:rPr>
      </w:r>
      <w:r>
        <w:rPr>
          <w:lang w:val="ru-RU"/>
        </w:rPr>
      </w:r>
    </w:p>
    <w:p>
      <w:pPr>
        <w:pStyle w:val="1105"/>
        <w:pBdr/>
        <w:spacing w:after="0"/>
        <w:ind w:firstLine="567"/>
        <w:jc w:val="both"/>
        <w:rPr/>
      </w:pPr>
      <w:r>
        <w:rPr>
          <w:lang w:val="ru-RU"/>
        </w:rPr>
        <w:t xml:space="preserve">Срок действия государст</w:t>
      </w:r>
      <w:r>
        <w:rPr>
          <w:lang w:val="ru-RU"/>
        </w:rPr>
        <w:t xml:space="preserve">венного контракта: по </w:t>
      </w:r>
      <w:r>
        <w:rPr>
          <w:lang w:val="ru-RU"/>
        </w:rPr>
        <w:t xml:space="preserve">30  сентября</w:t>
      </w:r>
      <w:r>
        <w:rPr>
          <w:lang w:val="ru-RU"/>
        </w:rPr>
        <w:t xml:space="preserve">  2025 года включительно.</w:t>
      </w:r>
      <w:r/>
      <w:r/>
    </w:p>
    <w:p>
      <w:pPr>
        <w:pStyle w:val="691"/>
        <w:widowControl w:val="true"/>
        <w:pBdr/>
        <w:spacing/>
        <w:ind/>
        <w:jc w:val="both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widowControl w:val="true"/>
        <w:pBdr/>
        <w:spacing/>
        <w:ind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Требования к размерам, упаковке и отгрузке изделий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pBdr/>
        <w:spacing/>
        <w:ind w:firstLine="709"/>
        <w:jc w:val="both"/>
        <w:rPr/>
      </w:pPr>
      <w:r>
        <w:t xml:space="preserve">В соответствии с п.4.11.5 </w:t>
      </w:r>
      <w:r>
        <w:t xml:space="preserve">51632-2021 </w:t>
      </w:r>
      <w:r>
        <w:t xml:space="preserve">«Технические средства реабилитации людей с ограничениями жизнедеятельности. Общие технические требования и методы испытаний»: «</w:t>
      </w:r>
      <w:r>
        <w:t xml:space="preserve">у</w:t>
      </w:r>
      <w:r>
        <w:t xml:space="preserve">паковка ТСР должна обеспечивать защиту ТСР от повреждений, порчи (изнашивания) или загрязнения во время хранения и транспортирования к месту использования по назначению</w:t>
      </w:r>
      <w:r>
        <w:t xml:space="preserve">».</w:t>
      </w:r>
      <w:r/>
      <w:r/>
    </w:p>
    <w:p>
      <w:pPr>
        <w:pStyle w:val="691"/>
        <w:widowControl w:val="true"/>
        <w:pBdr/>
        <w:spacing/>
        <w:ind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pStyle w:val="691"/>
        <w:widowControl w:val="true"/>
        <w:pBdr/>
        <w:spacing/>
        <w:ind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Требования к срокам и  объему предоставления</w:t>
      </w:r>
      <w:r>
        <w:rPr>
          <w:rFonts w:eastAsia="Times New Roman"/>
          <w:b/>
          <w:color w:val="000000"/>
        </w:rPr>
      </w:r>
      <w:r>
        <w:rPr>
          <w:rFonts w:eastAsia="Times New Roman"/>
          <w:b/>
          <w:color w:val="000000"/>
        </w:rPr>
      </w:r>
    </w:p>
    <w:p>
      <w:pPr>
        <w:pStyle w:val="691"/>
        <w:widowControl w:val="true"/>
        <w:pBdr/>
        <w:spacing/>
        <w:ind/>
        <w:jc w:val="center"/>
        <w:rPr>
          <w:rFonts w:eastAsia="Times New Roman"/>
          <w:bCs/>
          <w:color w:val="000000"/>
        </w:rPr>
      </w:pPr>
      <w:r>
        <w:rPr>
          <w:rFonts w:eastAsia="Times New Roman"/>
          <w:b/>
          <w:color w:val="000000"/>
        </w:rPr>
        <w:t xml:space="preserve">гарантии качества работ</w:t>
      </w:r>
      <w:r>
        <w:rPr>
          <w:rFonts w:eastAsia="Times New Roman"/>
          <w:bCs/>
          <w:color w:val="000000"/>
        </w:rPr>
      </w:r>
      <w:r>
        <w:rPr>
          <w:rFonts w:eastAsia="Times New Roman"/>
          <w:bCs/>
          <w:color w:val="000000"/>
        </w:rPr>
      </w:r>
    </w:p>
    <w:p>
      <w:pPr>
        <w:pStyle w:val="691"/>
        <w:widowControl w:val="true"/>
        <w:pBdr/>
        <w:spacing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 xml:space="preserve">Срок предоставления гарантии качества на выполненные работы устанавливается со дня подписания Акта сдачи-приемки работ Получателем и составляет не менее 6 месяцев.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pStyle w:val="691"/>
        <w:widowControl w:val="true"/>
        <w:pBdr/>
        <w:spacing/>
        <w:ind w:firstLine="709"/>
        <w:jc w:val="both"/>
        <w:rPr>
          <w:rFonts w:eastAsia="Times New Roman"/>
          <w:iCs/>
          <w:color w:val="000000"/>
          <w:spacing w:val="-10"/>
        </w:rPr>
      </w:pPr>
      <w:r>
        <w:rPr>
          <w:rFonts w:eastAsia="Times New Roman"/>
          <w:color w:val="000000"/>
        </w:rPr>
        <w:t xml:space="preserve">В течение этого срока предприятие-изготовитель обязано производить замену или ремонт изделия бесплатно.</w:t>
      </w:r>
      <w:r>
        <w:rPr>
          <w:rFonts w:eastAsia="Times New Roman"/>
          <w:iCs/>
          <w:color w:val="000000"/>
          <w:spacing w:val="-10"/>
        </w:rPr>
      </w:r>
      <w:r>
        <w:rPr>
          <w:rFonts w:eastAsia="Times New Roman"/>
          <w:iCs/>
          <w:color w:val="000000"/>
          <w:spacing w:val="-10"/>
        </w:rPr>
      </w:r>
    </w:p>
    <w:p>
      <w:pPr>
        <w:pStyle w:val="691"/>
        <w:widowControl w:val="true"/>
        <w:pBdr/>
        <w:spacing/>
        <w:ind w:firstLine="709"/>
        <w:jc w:val="both"/>
        <w:rPr>
          <w:rFonts w:eastAsia="Times New Roman"/>
          <w:b/>
          <w:bCs/>
          <w:iCs/>
          <w:color w:val="000000"/>
          <w:spacing w:val="-10"/>
          <w:lang w:eastAsia="ru-RU"/>
        </w:rPr>
      </w:pPr>
      <w:r>
        <w:rPr>
          <w:rFonts w:eastAsia="Times New Roman"/>
          <w:iCs/>
          <w:color w:val="000000"/>
          <w:spacing w:val="-10"/>
        </w:rPr>
        <w:t xml:space="preserve">Ремонт, обслуживание, устранение недостатков при обеспечении инвалидов ортезами должно производиться в соответствии с Законом Российской Федерации от 07 февраля 1992 г. № 2300-1 «О защите прав потребителей».</w:t>
      </w:r>
      <w:r>
        <w:rPr>
          <w:rFonts w:eastAsia="Times New Roman"/>
          <w:b/>
          <w:bCs/>
          <w:iCs/>
          <w:color w:val="000000"/>
          <w:spacing w:val="-10"/>
          <w:lang w:eastAsia="ru-RU"/>
        </w:rPr>
      </w:r>
      <w:r>
        <w:rPr>
          <w:rFonts w:eastAsia="Times New Roman"/>
          <w:b/>
          <w:bCs/>
          <w:iCs/>
          <w:color w:val="000000"/>
          <w:spacing w:val="-10"/>
          <w:lang w:eastAsia="ru-RU"/>
        </w:rPr>
      </w:r>
    </w:p>
    <w:p>
      <w:pPr>
        <w:pStyle w:val="691"/>
        <w:widowControl w:val="true"/>
        <w:pBdr/>
        <w:spacing/>
        <w:ind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Требования к месту</w:t>
      </w:r>
      <w:r>
        <w:rPr>
          <w:rFonts w:eastAsia="Times New Roman"/>
          <w:b/>
          <w:bCs/>
          <w:color w:val="000000"/>
          <w:lang w:eastAsia="ru-RU"/>
        </w:rPr>
        <w:t xml:space="preserve"> выполнения работ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1105"/>
        <w:pBdr/>
        <w:spacing w:after="0"/>
        <w:ind w:firstLine="567"/>
        <w:jc w:val="both"/>
        <w:rPr>
          <w:lang w:val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>
        <w:rPr>
          <w:lang w:val="ru-RU"/>
        </w:rPr>
        <w:t xml:space="preserve">Место выполнения работ: прием получателей (снятие мерок, примерка, под</w:t>
      </w:r>
      <w:r>
        <w:rPr>
          <w:lang w:val="ru-RU"/>
        </w:rPr>
        <w:t xml:space="preserve">гонка, и т.д.), выдача готовых изделий осуществляется в пунктах выдачи, организованных исполнителем на территории Чувашской Республики г. Чебоксары, при необходимости – по месту жительства получателя. Изготовление изделий - по месту нахождения Исполнителя.</w:t>
      </w: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691"/>
        <w:pBdr/>
        <w:tabs>
          <w:tab w:val="left" w:leader="none" w:pos="709"/>
        </w:tabs>
        <w:spacing/>
        <w:ind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</w:t>
      </w:r>
      <w:r>
        <w:rPr>
          <w:b/>
          <w:lang w:eastAsia="ar-SA"/>
        </w:rPr>
      </w:r>
      <w:r>
        <w:rPr>
          <w:b/>
          <w:lang w:eastAsia="ar-SA"/>
        </w:rPr>
      </w:r>
    </w:p>
    <w:p>
      <w:pPr>
        <w:pStyle w:val="691"/>
        <w:pBdr/>
        <w:tabs>
          <w:tab w:val="left" w:leader="none" w:pos="709"/>
        </w:tabs>
        <w:spacing/>
        <w:ind/>
        <w:jc w:val="center"/>
        <w:rPr>
          <w:rFonts w:eastAsia="Calibri"/>
          <w:b/>
          <w:color w:val="ff0000"/>
          <w:lang w:eastAsia="ru-RU"/>
        </w:rPr>
      </w:pPr>
      <w:r>
        <w:rPr>
          <w:b/>
          <w:lang w:eastAsia="ar-SA"/>
        </w:rPr>
        <w:t xml:space="preserve">Требования к пункту выдачи</w:t>
      </w:r>
      <w:r>
        <w:rPr>
          <w:rFonts w:eastAsia="Calibri"/>
          <w:b/>
        </w:rPr>
        <w:t xml:space="preserve">.</w:t>
      </w:r>
      <w:r>
        <w:rPr>
          <w:rFonts w:eastAsia="Calibri"/>
          <w:b/>
          <w:color w:val="ff0000"/>
          <w:lang w:eastAsia="ru-RU"/>
        </w:rPr>
      </w:r>
      <w:r>
        <w:rPr>
          <w:rFonts w:eastAsia="Calibri"/>
          <w:b/>
          <w:color w:val="ff0000"/>
          <w:lang w:eastAsia="ru-RU"/>
        </w:rPr>
      </w:r>
    </w:p>
    <w:p>
      <w:pPr>
        <w:pStyle w:val="691"/>
        <w:pBdr/>
        <w:spacing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Пункт (пункты) приема (выдачи) обеспечивают прием Получателей 5 (пять) дней в неделю, 40 часов в неделю, при этом, время работы пункта (пунктов) приема (выдачи)   попадает в интервал с 08:00 до 22:00. </w:t>
      </w:r>
      <w:r>
        <w:rPr>
          <w:rFonts w:eastAsia="Calibri"/>
        </w:rPr>
        <w:t xml:space="preserve">П</w:t>
      </w:r>
      <w:r>
        <w:rPr>
          <w:rFonts w:eastAsia="Calibri"/>
        </w:rPr>
        <w:t xml:space="preserve">ункт </w:t>
      </w:r>
      <w:r>
        <w:rPr>
          <w:rFonts w:eastAsia="Calibri"/>
        </w:rPr>
        <w:t xml:space="preserve">(пункты) приема (выдачи)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должен соответствова</w:t>
      </w:r>
      <w:r>
        <w:rPr>
          <w:rFonts w:eastAsia="Calibri"/>
        </w:rPr>
        <w:t xml:space="preserve">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91"/>
        <w:pBdr/>
        <w:spacing/>
        <w:ind w:firstLine="708"/>
        <w:jc w:val="both"/>
        <w:rPr>
          <w:rFonts w:eastAsia="Times New Roman"/>
        </w:rPr>
      </w:pPr>
      <w:r>
        <w:t xml:space="preserve">Не позднее 5 (пяти) рабочих дней с момента заключения контракта Исполнитель представляет Заказчику информацию об адресе пункта (пунктов) приема (выдачи), графике работы пункта (пунктов), контактном телефоне.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91"/>
        <w:pBdr/>
        <w:spacing/>
        <w:ind w:firstLine="708"/>
        <w:jc w:val="both"/>
        <w:rPr/>
      </w:pPr>
      <w:r>
        <w:t xml:space="preserve">Не позднее 7 (семи) рабочих дней с момента заключения контракта Исполнитель передает За</w:t>
      </w:r>
      <w:r>
        <w:t xml:space="preserve">казчику копии документов, подтверждающих право Исполнителя использовать помещения пункта (пунктов) приема (выдачи),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  <w:r/>
      <w:r/>
    </w:p>
    <w:p>
      <w:pPr>
        <w:pStyle w:val="691"/>
        <w:pBdr/>
        <w:spacing/>
        <w:ind w:firstLine="708"/>
        <w:jc w:val="both"/>
        <w:rPr>
          <w:lang w:eastAsia="ar-SA"/>
        </w:rPr>
      </w:pPr>
      <w:r>
        <w:rPr>
          <w:lang w:eastAsia="ar-SA"/>
        </w:rPr>
        <w:t xml:space="preserve"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субъектов Российской Федерации</w:t>
      </w:r>
      <w:r>
        <w:rPr>
          <w:color w:val="ff0000"/>
          <w:lang w:eastAsia="ar-SA"/>
        </w:rPr>
        <w:t xml:space="preserve"> </w:t>
      </w:r>
      <w:r>
        <w:rPr>
          <w:lang w:eastAsia="ar-SA"/>
        </w:rPr>
        <w:t xml:space="preserve">при возникновении неблагоприятной санитарно-эпидемиологической обстановки, в том числе в период распространении новой коронавирусной инфекции (COVID-19);</w:t>
      </w:r>
      <w:r>
        <w:rPr>
          <w:lang w:eastAsia="ar-SA"/>
        </w:rPr>
      </w:r>
      <w:r>
        <w:rPr>
          <w:lang w:eastAsia="ar-SA"/>
        </w:rPr>
      </w:r>
    </w:p>
    <w:p>
      <w:pPr>
        <w:pStyle w:val="691"/>
        <w:pBdr/>
        <w:spacing/>
        <w:ind w:firstLine="708"/>
        <w:jc w:val="both"/>
        <w:rPr>
          <w:lang w:eastAsia="ru-RU"/>
        </w:rPr>
      </w:pPr>
      <w:r>
        <w:t xml:space="preserve">предоставить доступное для Получателей помещение под размещение пункта (пунктов) приема (выдачи) в соответствии со статьей 15 Федерального закона от 24.11.1995 № 181-ФЗ </w:t>
        <w:br/>
        <w:t xml:space="preserve">«О социальной защите инвалидов в Российской Федерации».</w:t>
      </w:r>
      <w:r>
        <w:rPr>
          <w:lang w:eastAsia="ru-RU"/>
        </w:rPr>
      </w:r>
      <w:r>
        <w:rPr>
          <w:lang w:eastAsia="ru-RU"/>
        </w:rPr>
      </w:r>
    </w:p>
    <w:p>
      <w:pPr>
        <w:pStyle w:val="691"/>
        <w:pBdr/>
        <w:spacing/>
        <w:ind w:firstLine="708"/>
        <w:jc w:val="both"/>
        <w:rPr/>
      </w:pPr>
      <w:r>
        <w:t xml:space="preserve">Вход в каждый пункт приема (выдачи) обозначен надписью (например, «Пункт выдачи ТСР для инвалидов»), позволяющей однозначно определить место н</w:t>
      </w:r>
      <w:r>
        <w:t xml:space="preserve">ахождения указанного пункта приема. Проход в пункт (пункты) приема (выдачи) и передвижение по ним должны быть беспрепятственны для Получателей (в случае необходимости, пункты приема (выдачи) должны быть оборудованы пандусами для облегчения передвижения Пол</w:t>
      </w:r>
      <w:r>
        <w:t xml:space="preserve">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обеспечивается возможность самостоятельного передвижения Получателей по территории пункта (</w:t>
      </w:r>
      <w:r>
        <w:rPr>
          <w:lang w:eastAsia="ar-SA"/>
        </w:rPr>
        <w:t xml:space="preserve">пунктов) приема (выдачи)</w:t>
      </w:r>
      <w:r>
        <w:t xml:space="preserve">, в том числе с помощью его работников, а также сменного кресла-коляски.</w:t>
      </w:r>
      <w:r/>
      <w:r/>
    </w:p>
    <w:p>
      <w:pPr>
        <w:pStyle w:val="691"/>
        <w:pBdr/>
        <w:spacing/>
        <w:ind w:firstLine="708"/>
        <w:jc w:val="both"/>
        <w:rPr/>
      </w:pPr>
      <w:r>
        <w:t xml:space="preserve">С целью подтверждения соответстви</w:t>
      </w:r>
      <w:r>
        <w:t xml:space="preserve">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</w:t>
      </w:r>
      <w:r>
        <w:t xml:space="preserve">(выдачи) </w:t>
      </w:r>
      <w:r>
        <w:t xml:space="preserve">требованиям государственного контракта. При проведении проверки Заказчик вправе осуществлять фотофиксацию и/или видеозапись</w:t>
      </w:r>
      <w:r/>
      <w:r/>
    </w:p>
    <w:p>
      <w:pPr>
        <w:pStyle w:val="691"/>
        <w:widowControl w:val="true"/>
        <w:pBdr/>
        <w:spacing/>
        <w:ind w:firstLine="709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С</w:t>
      </w:r>
      <w:r>
        <w:rPr>
          <w:rFonts w:eastAsia="Times New Roman"/>
          <w:b/>
          <w:color w:val="000000"/>
        </w:rPr>
        <w:t xml:space="preserve">рок пользования изделиями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pStyle w:val="691"/>
        <w:widowControl w:val="true"/>
        <w:pBdr/>
        <w:spacing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Срок пользования Изделием не меньше срока пользования, установленного приказом М</w:t>
      </w:r>
      <w:r>
        <w:rPr>
          <w:rFonts w:eastAsia="Times New Roman"/>
          <w:color w:val="000000"/>
        </w:rPr>
        <w:t xml:space="preserve">интруда России от 05.03.2021 №107</w:t>
      </w:r>
      <w:r>
        <w:rPr>
          <w:rFonts w:eastAsia="Times New Roman"/>
          <w:color w:val="000000"/>
        </w:rPr>
        <w:t xml:space="preserve">н «Об утверждении сроков пользования техническими средствами реабилитации, протезами и протезно-ортопедическими изделиями».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pStyle w:val="691"/>
        <w:widowControl w:val="true"/>
        <w:pBdr/>
        <w:spacing w:before="100"/>
        <w:ind w:firstLine="709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pStyle w:val="1099"/>
        <w:pBdr/>
        <w:tabs>
          <w:tab w:val="left" w:leader="none" w:pos="0"/>
          <w:tab w:val="left" w:leader="none" w:pos="615"/>
          <w:tab w:val="center" w:leader="none" w:pos="4677"/>
        </w:tabs>
        <w:spacing/>
        <w:ind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</w:r>
      <w:r>
        <w:rPr>
          <w:b/>
          <w:bCs/>
          <w:color w:val="000000"/>
          <w:lang w:val="ru-RU"/>
        </w:rPr>
      </w:r>
      <w:r>
        <w:rPr>
          <w:b/>
          <w:bCs/>
          <w:color w:val="000000"/>
          <w:lang w:val="ru-RU"/>
        </w:rPr>
      </w:r>
    </w:p>
    <w:sectPr>
      <w:footnotePr/>
      <w:endnotePr/>
      <w:type w:val="nextPage"/>
      <w:pgSz w:h="16838" w:orient="portrait" w:w="11906"/>
      <w:pgMar w:top="567" w:right="567" w:bottom="567" w:left="1134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5040102010807070707"/>
  </w:font>
  <w:font w:name="Garamond">
    <w:panose1 w:val="02020603050405020304"/>
  </w:font>
  <w:font w:name="Tahoma">
    <w:panose1 w:val="020B0604030504040204"/>
  </w:font>
  <w:font w:name="Wingdings">
    <w:panose1 w:val="05010000000000000000"/>
  </w:font>
  <w:font w:name="StarSymbol">
    <w:panose1 w:val="05040102010807070707"/>
  </w:font>
  <w:font w:name="Symbol">
    <w:panose1 w:val="05010000000000000000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Lucida Sans Unicode">
    <w:panose1 w:val="020B0603030804020204"/>
  </w:font>
  <w:font w:name="GaramondNarrowC">
    <w:panose1 w:val="05040102010807070707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tabs>
          <w:tab w:val="num" w:leader="none" w:pos="0"/>
        </w:tabs>
        <w:spacing/>
        <w:ind w:firstLine="0" w:left="0"/>
      </w:pPr>
      <w:pStyle w:val="1074"/>
      <w:rPr>
        <w:sz w:val="24"/>
        <w:szCs w:val="29"/>
      </w:rPr>
      <w:start w:val="1"/>
      <w:suff w:val="nothing"/>
    </w:lvl>
    <w:lvl w:ilvl="1">
      <w:isLgl w:val="false"/>
      <w:lvlJc w:val="left"/>
      <w:lvlText w:val="%1.%2"/>
      <w:numFmt w:val="decimal"/>
      <w:pPr>
        <w:pBdr/>
        <w:tabs>
          <w:tab w:val="num" w:leader="none" w:pos="2831"/>
        </w:tabs>
        <w:spacing/>
        <w:ind w:firstLine="0" w:left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1211"/>
        </w:tabs>
        <w:spacing/>
        <w:ind w:firstLine="0" w:left="0"/>
      </w:pPr>
      <w:rPr>
        <w:b w:val="0"/>
        <w:bCs w:val="0"/>
        <w:i w:val="0"/>
        <w:iCs w:val="0"/>
      </w:rPr>
      <w:start w:val="1"/>
      <w:suff w:val="tab"/>
    </w:lvl>
    <w:lvl w:ilvl="3">
      <w:isLgl w:val="false"/>
      <w:lvlJc w:val="left"/>
      <w:lvlText w:val="%4)"/>
      <w:numFmt w:val="lowerLetter"/>
      <w:pPr>
        <w:pBdr/>
        <w:tabs>
          <w:tab w:val="num" w:leader="none" w:pos="1778"/>
        </w:tabs>
        <w:spacing/>
        <w:ind w:firstLine="0" w:left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0"/>
        <w:u w:val="none"/>
        <w:vertAlign w:val="baseline"/>
      </w:rPr>
      <w:start w:val="1"/>
      <w:suff w:val="tab"/>
    </w:lvl>
    <w:lvl w:ilvl="4">
      <w:isLgl w:val="false"/>
      <w:lvlJc w:val="left"/>
      <w:lvlText w:val="%5)"/>
      <w:numFmt w:val="lowerLetter"/>
      <w:pPr>
        <w:pBdr/>
        <w:tabs>
          <w:tab w:val="num" w:leader="none" w:pos="1494"/>
        </w:tabs>
        <w:spacing/>
        <w:ind w:firstLine="0" w:left="0"/>
      </w:pPr>
      <w:rPr/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2061"/>
        </w:tabs>
        <w:spacing/>
        <w:ind w:firstLine="0" w:left="0"/>
      </w:pPr>
      <w:rPr>
        <w:rFonts w:ascii="Symbol" w:hAnsi="Symbol" w:cs="Symbol"/>
      </w:rPr>
      <w:start w:val="1"/>
      <w:suff w:val="tab"/>
    </w:lvl>
    <w:lvl w:ilvl="6">
      <w:isLgl w:val="false"/>
      <w:lvlJc w:val="left"/>
      <w:lvlText w:val="%5.%6.%7)"/>
      <w:numFmt w:val="lowerLetter"/>
      <w:pPr>
        <w:pBdr/>
        <w:tabs>
          <w:tab w:val="num" w:leader="none" w:pos="2628"/>
        </w:tabs>
        <w:spacing/>
        <w:ind w:firstLine="0" w:left="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682"/>
        </w:tabs>
        <w:spacing/>
        <w:ind w:firstLine="0" w:left="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3258"/>
        </w:tabs>
        <w:spacing/>
        <w:ind w:firstLine="0" w:left="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firstLine="0" w:left="0"/>
      </w:pPr>
      <w:pStyle w:val="695"/>
      <w:rPr>
        <w:sz w:val="24"/>
        <w:szCs w:val="29"/>
      </w:rPr>
      <w:start w:val="1"/>
      <w:suff w:val="tab"/>
    </w:lvl>
    <w:lvl w:ilvl="1">
      <w:isLgl w:val="false"/>
      <w:lvlJc w:val="left"/>
      <w:lvlText w:val="p㡪多㴔pý৅륨㼘p夝᪋ȯ㴔pý᪋夝⠏᫃6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p㡪多㴔pý৅륨㼘p夝᪋ȯ㴔pý᪋夝⠏᫃6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p㡪多㴔pý৅륨㼘p夝᪋ȯ㴔pý᪋夝⠏᫃6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p㡪多㴔pý৅륨㼘p夝᪋ȯ㴔pý᪋夝⠏᫃6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p㡪多㴔pý৅륨㼘p夝᪋ȯ㴔pý᪋夝⠏᫃6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p㡪多㴔pý৅륨㼘p夝᪋ȯ㴔pý᪋夝⠏᫃6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p㡪多㴔pý৅륨㼘p夝᪋ȯ㴔pý᪋夝⠏᫃6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p㡪多㴔pý৅륨㼘p夝᪋ȯ㴔pý᪋夝⠏᫃6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ъ謻ъ㑡ܭ‐Ā㰸p╘ѐ㸐p䷍瞌㯿㐶瞈㑡瞈`h"/>
      <w:numFmt w:val="decimal"/>
      <w:pPr>
        <w:pBdr/>
        <w:tabs>
          <w:tab w:val="num" w:leader="none" w:pos="0"/>
        </w:tabs>
        <w:spacing/>
        <w:ind w:firstLine="0" w:left="0"/>
      </w:pPr>
      <w:pStyle w:val="692"/>
      <w:rPr/>
      <w:start w:val="1"/>
      <w:suff w:val="nothing"/>
    </w:lvl>
    <w:lvl w:ilvl="1">
      <w:isLgl w:val="false"/>
      <w:lvlJc w:val="left"/>
      <w:lvlText w:val="p㡪多㴔pý৅륨㼘p夝᪋ȯ㴔pý᪋夝ྨ᫃6"/>
      <w:numFmt w:val="decimal"/>
      <w:pPr>
        <w:pBdr/>
        <w:tabs>
          <w:tab w:val="num" w:leader="none" w:pos="0"/>
        </w:tabs>
        <w:spacing/>
        <w:ind w:firstLine="0" w:left="0"/>
      </w:pPr>
      <w:pStyle w:val="693"/>
      <w:rPr/>
      <w:start w:val="1"/>
      <w:suff w:val="nothing"/>
    </w:lvl>
    <w:lvl w:ilvl="2">
      <w:isLgl w:val="false"/>
      <w:lvlJc w:val="left"/>
      <w:lvlText w:val="p㡪多㴔pý৅륨㼘p夝᪋ȯ㴔pý᪋夝ቬ᫃6"/>
      <w:numFmt w:val="decimal"/>
      <w:pPr>
        <w:pBdr/>
        <w:tabs>
          <w:tab w:val="num" w:leader="none" w:pos="0"/>
        </w:tabs>
        <w:spacing/>
        <w:ind w:firstLine="0" w:left="0"/>
      </w:pPr>
      <w:pStyle w:val="694"/>
      <w:rPr/>
      <w:start w:val="1"/>
      <w:suff w:val="nothing"/>
    </w:lvl>
    <w:lvl w:ilvl="3">
      <w:isLgl w:val="false"/>
      <w:lvlJc w:val="left"/>
      <w:lvlText w:val="p㡪多㴔pý৅륨㼘p夝᪋ȯ㴔pý᪋夝ᔰ᫃6"/>
      <w:numFmt w:val="decimal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p㡪多㴔pý৅륨㼘p夝᪋ȯ㴔pý᪋夝ᔰ᫃6"/>
      <w:numFmt w:val="decimal"/>
      <w:pPr>
        <w:pBdr/>
        <w:tabs>
          <w:tab w:val="num" w:leader="none" w:pos="0"/>
        </w:tabs>
        <w:spacing/>
        <w:ind w:firstLine="0" w:left="0"/>
      </w:pPr>
      <w:pStyle w:val="696"/>
      <w:rPr/>
      <w:start w:val="1"/>
      <w:suff w:val="nothing"/>
    </w:lvl>
    <w:lvl w:ilvl="5">
      <w:isLgl w:val="false"/>
      <w:lvlJc w:val="left"/>
      <w:lvlText w:val="p㡪多㴔pý৅륨㼘p夝᪋ȯ㴔pý᪋夝᪉᫃6"/>
      <w:numFmt w:val="decimal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p㡪多㴔pý৅륨㼘p夝᪋ȯ㴔pý᪋夝᪉᫃6"/>
      <w:numFmt w:val="decimal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p㡪多㴔pý৅륨㼘p夝᪋ȯ㴔pý᪋夝᪉᫃6"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p㡪多㴔pý৅륨㼘p夝᪋ȯ㴔pý᪋夝᪉᫃6"/>
      <w:numFmt w:val="decimal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abstractNum w:abstractNumId="3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1101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1102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1103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1104"/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4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75">
    <w:name w:val="Heading 2 Char"/>
    <w:basedOn w:val="701"/>
    <w:link w:val="6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6">
    <w:name w:val="Heading 3 Char"/>
    <w:basedOn w:val="701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7">
    <w:name w:val="Heading 4 Char"/>
    <w:basedOn w:val="701"/>
    <w:link w:val="6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8">
    <w:name w:val="Heading 5 Char"/>
    <w:basedOn w:val="701"/>
    <w:link w:val="6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9">
    <w:name w:val="Heading 6 Char"/>
    <w:basedOn w:val="701"/>
    <w:link w:val="6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80">
    <w:name w:val="Heading 7 Char"/>
    <w:basedOn w:val="701"/>
    <w:link w:val="6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81">
    <w:name w:val="Heading 8 Char"/>
    <w:basedOn w:val="701"/>
    <w:link w:val="6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2">
    <w:name w:val="Heading 9 Char"/>
    <w:basedOn w:val="701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83">
    <w:name w:val="Title Char"/>
    <w:basedOn w:val="701"/>
    <w:link w:val="8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84">
    <w:name w:val="Subtitle Char"/>
    <w:basedOn w:val="701"/>
    <w:link w:val="8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85">
    <w:name w:val="Quote Char"/>
    <w:basedOn w:val="701"/>
    <w:link w:val="8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6">
    <w:name w:val="Intense Quote Char"/>
    <w:basedOn w:val="701"/>
    <w:link w:val="84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7">
    <w:name w:val="Header Char"/>
    <w:basedOn w:val="701"/>
    <w:link w:val="856"/>
    <w:uiPriority w:val="99"/>
    <w:pPr>
      <w:pBdr/>
      <w:spacing/>
      <w:ind/>
    </w:pPr>
  </w:style>
  <w:style w:type="character" w:styleId="688">
    <w:name w:val="Footer Char"/>
    <w:basedOn w:val="701"/>
    <w:link w:val="858"/>
    <w:uiPriority w:val="99"/>
    <w:pPr>
      <w:pBdr/>
      <w:spacing/>
      <w:ind/>
    </w:pPr>
  </w:style>
  <w:style w:type="character" w:styleId="689">
    <w:name w:val="Footnote Text Char"/>
    <w:basedOn w:val="701"/>
    <w:link w:val="861"/>
    <w:uiPriority w:val="99"/>
    <w:semiHidden/>
    <w:pPr>
      <w:pBdr/>
      <w:spacing/>
      <w:ind/>
    </w:pPr>
    <w:rPr>
      <w:sz w:val="20"/>
      <w:szCs w:val="20"/>
    </w:rPr>
  </w:style>
  <w:style w:type="character" w:styleId="690">
    <w:name w:val="Endnote Text Char"/>
    <w:basedOn w:val="701"/>
    <w:link w:val="863"/>
    <w:uiPriority w:val="99"/>
    <w:semiHidden/>
    <w:pPr>
      <w:pBdr/>
      <w:spacing/>
      <w:ind/>
    </w:pPr>
    <w:rPr>
      <w:sz w:val="20"/>
      <w:szCs w:val="20"/>
    </w:rPr>
  </w:style>
  <w:style w:type="paragraph" w:styleId="691" w:default="1">
    <w:name w:val="Normal"/>
    <w:pPr>
      <w:widowControl w:val="false"/>
      <w:pBdr/>
      <w:spacing/>
      <w:ind/>
    </w:pPr>
    <w:rPr>
      <w:rFonts w:eastAsia="Verdana"/>
      <w:sz w:val="24"/>
      <w:szCs w:val="24"/>
      <w:lang w:eastAsia="zh-CN"/>
    </w:rPr>
  </w:style>
  <w:style w:type="paragraph" w:styleId="692">
    <w:name w:val="Heading 1"/>
    <w:basedOn w:val="691"/>
    <w:next w:val="691"/>
    <w:link w:val="830"/>
    <w:pPr>
      <w:keepNext w:val="true"/>
      <w:widowControl w:val="true"/>
      <w:numPr>
        <w:numId w:val="1"/>
      </w:numPr>
      <w:pBdr/>
      <w:spacing w:after="120" w:before="120" w:line="360" w:lineRule="auto"/>
      <w:ind/>
      <w:outlineLvl w:val="0"/>
    </w:pPr>
    <w:rPr>
      <w:b/>
      <w:bCs/>
      <w:sz w:val="32"/>
      <w:szCs w:val="32"/>
    </w:rPr>
  </w:style>
  <w:style w:type="paragraph" w:styleId="693">
    <w:name w:val="Heading 2"/>
    <w:basedOn w:val="691"/>
    <w:next w:val="691"/>
    <w:link w:val="831"/>
    <w:pPr>
      <w:keepNext w:val="true"/>
      <w:numPr>
        <w:ilvl w:val="1"/>
        <w:numId w:val="1"/>
      </w:numPr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4">
    <w:name w:val="Heading 3"/>
    <w:basedOn w:val="691"/>
    <w:next w:val="691"/>
    <w:link w:val="832"/>
    <w:pPr>
      <w:keepNext w:val="true"/>
      <w:widowControl w:val="true"/>
      <w:numPr>
        <w:ilvl w:val="2"/>
        <w:numId w:val="1"/>
      </w:numPr>
      <w:pBdr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695">
    <w:name w:val="Heading 4"/>
    <w:basedOn w:val="691"/>
    <w:next w:val="691"/>
    <w:link w:val="833"/>
    <w:pPr>
      <w:keepNext w:val="true"/>
      <w:keepLines w:val="true"/>
      <w:numPr>
        <w:numId w:val="2"/>
      </w:numPr>
      <w:pBdr/>
      <w:tabs>
        <w:tab w:val="left" w:leader="none" w:pos="21840"/>
      </w:tabs>
      <w:spacing/>
      <w:ind w:hanging="720" w:left="1560"/>
      <w:jc w:val="center"/>
      <w:outlineLvl w:val="3"/>
    </w:pPr>
    <w:rPr>
      <w:b/>
      <w:sz w:val="22"/>
      <w:szCs w:val="22"/>
    </w:rPr>
  </w:style>
  <w:style w:type="paragraph" w:styleId="696">
    <w:name w:val="Heading 5"/>
    <w:basedOn w:val="691"/>
    <w:next w:val="691"/>
    <w:link w:val="834"/>
    <w:pPr>
      <w:keepNext w:val="true"/>
      <w:widowControl w:val="true"/>
      <w:numPr>
        <w:ilvl w:val="4"/>
        <w:numId w:val="1"/>
      </w:numPr>
      <w:pBdr/>
      <w:spacing w:line="100" w:lineRule="atLeast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97">
    <w:name w:val="Heading 6"/>
    <w:basedOn w:val="691"/>
    <w:next w:val="691"/>
    <w:link w:val="835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698">
    <w:name w:val="Heading 7"/>
    <w:basedOn w:val="691"/>
    <w:next w:val="691"/>
    <w:link w:val="836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699">
    <w:name w:val="Heading 8"/>
    <w:basedOn w:val="691"/>
    <w:next w:val="691"/>
    <w:link w:val="837"/>
    <w:pPr>
      <w:pBdr/>
      <w:spacing w:after="60" w:before="240"/>
      <w:ind/>
      <w:outlineLvl w:val="7"/>
    </w:pPr>
    <w:rPr>
      <w:rFonts w:ascii="Calibri" w:hAnsi="Calibri" w:eastAsia="Times New Roman" w:cs="Calibri"/>
      <w:i/>
      <w:iCs/>
      <w:lang w:val="en-US"/>
    </w:rPr>
  </w:style>
  <w:style w:type="paragraph" w:styleId="700">
    <w:name w:val="Heading 9"/>
    <w:basedOn w:val="691"/>
    <w:next w:val="691"/>
    <w:link w:val="838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01" w:default="1">
    <w:name w:val="Default Paragraph Font"/>
    <w:uiPriority w:val="1"/>
    <w:semiHidden/>
    <w:unhideWhenUsed/>
    <w:pPr>
      <w:pBdr/>
      <w:spacing/>
      <w:ind/>
    </w:pPr>
  </w:style>
  <w:style w:type="table" w:styleId="70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3" w:default="1">
    <w:name w:val="No List"/>
    <w:uiPriority w:val="99"/>
    <w:semiHidden/>
    <w:unhideWhenUsed/>
    <w:pPr>
      <w:pBdr/>
      <w:spacing/>
      <w:ind/>
    </w:pPr>
  </w:style>
  <w:style w:type="table" w:styleId="704">
    <w:name w:val="Table Grid"/>
    <w:basedOn w:val="70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Table Grid Light"/>
    <w:basedOn w:val="702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2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1 Light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2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3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4 - Accent 1"/>
    <w:basedOn w:val="70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2"/>
    <w:basedOn w:val="70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3"/>
    <w:basedOn w:val="70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4"/>
    <w:basedOn w:val="70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5"/>
    <w:basedOn w:val="70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6"/>
    <w:basedOn w:val="70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5 Dark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6 Colorful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7 Colorful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1 Light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2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3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4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5 Dark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6 Colorful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7 Colorful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ned - Accent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 1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2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3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4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5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6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Bordered &amp; Lined - Accent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 1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2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3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4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5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6"/>
    <w:basedOn w:val="70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- Accent 1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2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3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4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5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6"/>
    <w:basedOn w:val="70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0" w:customStyle="1">
    <w:name w:val="Заголовок 1 Знак"/>
    <w:basedOn w:val="701"/>
    <w:link w:val="692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31" w:customStyle="1">
    <w:name w:val="Заголовок 2 Знак"/>
    <w:basedOn w:val="701"/>
    <w:link w:val="69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32" w:customStyle="1">
    <w:name w:val="Заголовок 3 Знак"/>
    <w:basedOn w:val="701"/>
    <w:link w:val="69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33" w:customStyle="1">
    <w:name w:val="Заголовок 4 Знак"/>
    <w:basedOn w:val="701"/>
    <w:link w:val="695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34" w:customStyle="1">
    <w:name w:val="Заголовок 5 Знак"/>
    <w:basedOn w:val="701"/>
    <w:link w:val="69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35" w:customStyle="1">
    <w:name w:val="Заголовок 6 Знак"/>
    <w:basedOn w:val="701"/>
    <w:link w:val="6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6" w:customStyle="1">
    <w:name w:val="Заголовок 7 Знак"/>
    <w:basedOn w:val="701"/>
    <w:link w:val="6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7" w:customStyle="1">
    <w:name w:val="Заголовок 8 Знак"/>
    <w:basedOn w:val="701"/>
    <w:link w:val="6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8" w:customStyle="1">
    <w:name w:val="Заголовок 9 Знак"/>
    <w:basedOn w:val="701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9">
    <w:name w:val="Title"/>
    <w:basedOn w:val="691"/>
    <w:link w:val="840"/>
    <w:pPr>
      <w:suppressLineNumbers w:val="true"/>
      <w:pBdr/>
      <w:spacing w:after="120" w:before="120"/>
      <w:ind/>
    </w:pPr>
    <w:rPr>
      <w:i/>
      <w:iCs/>
    </w:rPr>
  </w:style>
  <w:style w:type="character" w:styleId="840" w:customStyle="1">
    <w:name w:val="Название Знак"/>
    <w:basedOn w:val="701"/>
    <w:link w:val="8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1">
    <w:name w:val="Subtitle"/>
    <w:basedOn w:val="691"/>
    <w:next w:val="691"/>
    <w:link w:val="842"/>
    <w:pPr>
      <w:pBdr/>
      <w:spacing/>
      <w:ind/>
      <w:jc w:val="center"/>
    </w:pPr>
    <w:rPr>
      <w:i/>
      <w:iCs/>
      <w:sz w:val="28"/>
      <w:szCs w:val="28"/>
    </w:rPr>
  </w:style>
  <w:style w:type="character" w:styleId="842" w:customStyle="1">
    <w:name w:val="Подзаголовок Знак"/>
    <w:basedOn w:val="701"/>
    <w:link w:val="8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3">
    <w:name w:val="Quote"/>
    <w:basedOn w:val="691"/>
    <w:next w:val="691"/>
    <w:link w:val="84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4" w:customStyle="1">
    <w:name w:val="Цитата 2 Знак"/>
    <w:basedOn w:val="701"/>
    <w:link w:val="84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5">
    <w:name w:val="List Paragraph"/>
    <w:basedOn w:val="691"/>
    <w:pPr>
      <w:pBdr/>
      <w:spacing/>
      <w:ind w:left="720"/>
    </w:pPr>
  </w:style>
  <w:style w:type="character" w:styleId="846">
    <w:name w:val="Intense Emphasis"/>
    <w:basedOn w:val="701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47">
    <w:name w:val="Intense Quote"/>
    <w:basedOn w:val="691"/>
    <w:next w:val="691"/>
    <w:link w:val="848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48" w:customStyle="1">
    <w:name w:val="Выделенная цитата Знак"/>
    <w:basedOn w:val="701"/>
    <w:link w:val="847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49">
    <w:name w:val="Intense Reference"/>
    <w:basedOn w:val="701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50">
    <w:name w:val="No Spacing"/>
    <w:basedOn w:val="691"/>
    <w:uiPriority w:val="1"/>
    <w:qFormat/>
    <w:pPr>
      <w:pBdr/>
      <w:spacing/>
      <w:ind/>
    </w:pPr>
  </w:style>
  <w:style w:type="character" w:styleId="851">
    <w:name w:val="Subtle Emphasis"/>
    <w:basedOn w:val="7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Emphasis"/>
    <w:basedOn w:val="701"/>
    <w:uiPriority w:val="20"/>
    <w:qFormat/>
    <w:pPr>
      <w:pBdr/>
      <w:spacing/>
      <w:ind/>
    </w:pPr>
    <w:rPr>
      <w:i/>
      <w:iCs/>
    </w:rPr>
  </w:style>
  <w:style w:type="character" w:styleId="853">
    <w:name w:val="Strong"/>
    <w:basedOn w:val="701"/>
    <w:uiPriority w:val="22"/>
    <w:qFormat/>
    <w:pPr>
      <w:pBdr/>
      <w:spacing/>
      <w:ind/>
    </w:pPr>
    <w:rPr>
      <w:b/>
      <w:bCs/>
    </w:rPr>
  </w:style>
  <w:style w:type="character" w:styleId="854">
    <w:name w:val="Subtle Reference"/>
    <w:basedOn w:val="7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5">
    <w:name w:val="Book Title"/>
    <w:basedOn w:val="7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6">
    <w:name w:val="Header"/>
    <w:basedOn w:val="691"/>
    <w:link w:val="857"/>
    <w:pPr>
      <w:suppressLineNumbers w:val="true"/>
      <w:pBdr/>
      <w:tabs>
        <w:tab w:val="center" w:leader="none" w:pos="4818"/>
        <w:tab w:val="right" w:leader="none" w:pos="9637"/>
      </w:tabs>
      <w:spacing/>
      <w:ind/>
    </w:pPr>
    <w:rPr>
      <w:lang w:val="en-US"/>
    </w:rPr>
  </w:style>
  <w:style w:type="character" w:styleId="857" w:customStyle="1">
    <w:name w:val="Верхний колонтитул Знак"/>
    <w:basedOn w:val="701"/>
    <w:link w:val="856"/>
    <w:uiPriority w:val="99"/>
    <w:pPr>
      <w:pBdr/>
      <w:spacing/>
      <w:ind/>
    </w:pPr>
  </w:style>
  <w:style w:type="paragraph" w:styleId="858">
    <w:name w:val="Footer"/>
    <w:basedOn w:val="691"/>
    <w:link w:val="859"/>
    <w:pPr>
      <w:pBdr/>
      <w:tabs>
        <w:tab w:val="center" w:leader="none" w:pos="4677"/>
        <w:tab w:val="right" w:leader="none" w:pos="9355"/>
      </w:tabs>
      <w:spacing/>
      <w:ind/>
    </w:pPr>
    <w:rPr>
      <w:lang w:val="en-US"/>
    </w:rPr>
  </w:style>
  <w:style w:type="character" w:styleId="859" w:customStyle="1">
    <w:name w:val="Нижний колонтитул Знак"/>
    <w:basedOn w:val="701"/>
    <w:link w:val="858"/>
    <w:uiPriority w:val="99"/>
    <w:pPr>
      <w:pBdr/>
      <w:spacing/>
      <w:ind/>
    </w:pPr>
  </w:style>
  <w:style w:type="paragraph" w:styleId="860">
    <w:name w:val="Caption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861">
    <w:name w:val="footnote text"/>
    <w:basedOn w:val="691"/>
    <w:link w:val="862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62" w:customStyle="1">
    <w:name w:val="Текст сноски Знак2"/>
    <w:basedOn w:val="701"/>
    <w:link w:val="861"/>
    <w:uiPriority w:val="99"/>
    <w:semiHidden/>
    <w:pPr>
      <w:pBdr/>
      <w:spacing/>
      <w:ind/>
    </w:pPr>
    <w:rPr>
      <w:sz w:val="20"/>
      <w:szCs w:val="20"/>
    </w:rPr>
  </w:style>
  <w:style w:type="paragraph" w:styleId="863">
    <w:name w:val="endnote text"/>
    <w:basedOn w:val="691"/>
    <w:link w:val="864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64" w:customStyle="1">
    <w:name w:val="Текст концевой сноски Знак"/>
    <w:basedOn w:val="701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endnote reference"/>
    <w:basedOn w:val="701"/>
    <w:uiPriority w:val="99"/>
    <w:semiHidden/>
    <w:unhideWhenUsed/>
    <w:pPr>
      <w:pBdr/>
      <w:spacing/>
      <w:ind/>
    </w:pPr>
    <w:rPr>
      <w:vertAlign w:val="superscript"/>
    </w:rPr>
  </w:style>
  <w:style w:type="character" w:styleId="866">
    <w:name w:val="Hyperlink"/>
    <w:basedOn w:val="70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7">
    <w:name w:val="FollowedHyperlink"/>
    <w:basedOn w:val="701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868">
    <w:name w:val="TOC Heading"/>
    <w:uiPriority w:val="39"/>
    <w:unhideWhenUsed/>
    <w:pPr>
      <w:pBdr/>
      <w:spacing/>
      <w:ind/>
    </w:pPr>
  </w:style>
  <w:style w:type="paragraph" w:styleId="869">
    <w:name w:val="table of figures"/>
    <w:basedOn w:val="691"/>
    <w:next w:val="691"/>
    <w:uiPriority w:val="99"/>
    <w:unhideWhenUsed/>
    <w:pPr>
      <w:pBdr/>
      <w:spacing/>
      <w:ind/>
    </w:pPr>
  </w:style>
  <w:style w:type="character" w:styleId="870" w:customStyle="1">
    <w:name w:val="WW8Num2z0"/>
    <w:pPr>
      <w:pBdr/>
      <w:spacing/>
      <w:ind/>
    </w:pPr>
    <w:rPr>
      <w:sz w:val="24"/>
      <w:szCs w:val="29"/>
    </w:rPr>
  </w:style>
  <w:style w:type="character" w:styleId="871" w:customStyle="1">
    <w:name w:val="WW8Num3z0"/>
    <w:pPr>
      <w:pBdr/>
      <w:spacing/>
      <w:ind/>
    </w:pPr>
    <w:rPr>
      <w:sz w:val="24"/>
      <w:szCs w:val="29"/>
    </w:rPr>
  </w:style>
  <w:style w:type="character" w:styleId="872" w:customStyle="1">
    <w:name w:val="WW8Num3z1"/>
    <w:pPr>
      <w:pBdr/>
      <w:spacing/>
      <w:ind/>
    </w:pPr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styleId="873" w:customStyle="1">
    <w:name w:val="WW8Num3z2"/>
    <w:pPr>
      <w:pBdr/>
      <w:spacing/>
      <w:ind/>
    </w:pPr>
    <w:rPr>
      <w:b w:val="0"/>
      <w:bCs w:val="0"/>
      <w:i w:val="0"/>
      <w:iCs w:val="0"/>
    </w:rPr>
  </w:style>
  <w:style w:type="character" w:styleId="874" w:customStyle="1">
    <w:name w:val="WW8Num3z3"/>
    <w:pPr>
      <w:pBdr/>
      <w:spacing/>
      <w:ind/>
    </w:pPr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u w:val="none"/>
      <w:vertAlign w:val="baseline"/>
    </w:rPr>
  </w:style>
  <w:style w:type="character" w:styleId="875" w:customStyle="1">
    <w:name w:val="WW8Num3z5"/>
    <w:pPr>
      <w:pBdr/>
      <w:spacing/>
      <w:ind/>
    </w:pPr>
    <w:rPr>
      <w:rFonts w:ascii="Symbol" w:hAnsi="Symbol" w:cs="Symbol"/>
    </w:rPr>
  </w:style>
  <w:style w:type="character" w:styleId="876" w:customStyle="1">
    <w:name w:val="WW8Num1z0"/>
    <w:pPr>
      <w:pBdr/>
      <w:spacing/>
      <w:ind/>
    </w:pPr>
  </w:style>
  <w:style w:type="character" w:styleId="877" w:customStyle="1">
    <w:name w:val="WW8Num1z1"/>
    <w:pPr>
      <w:pBdr/>
      <w:spacing/>
      <w:ind/>
    </w:pPr>
  </w:style>
  <w:style w:type="character" w:styleId="878" w:customStyle="1">
    <w:name w:val="WW8Num1z2"/>
    <w:pPr>
      <w:pBdr/>
      <w:spacing/>
      <w:ind/>
    </w:pPr>
  </w:style>
  <w:style w:type="character" w:styleId="879" w:customStyle="1">
    <w:name w:val="WW8Num1z3"/>
    <w:pPr>
      <w:pBdr/>
      <w:spacing/>
      <w:ind/>
    </w:pPr>
  </w:style>
  <w:style w:type="character" w:styleId="880" w:customStyle="1">
    <w:name w:val="WW8Num1z4"/>
    <w:pPr>
      <w:pBdr/>
      <w:spacing/>
      <w:ind/>
    </w:pPr>
  </w:style>
  <w:style w:type="character" w:styleId="881" w:customStyle="1">
    <w:name w:val="WW8Num1z5"/>
    <w:pPr>
      <w:pBdr/>
      <w:spacing/>
      <w:ind/>
    </w:pPr>
  </w:style>
  <w:style w:type="character" w:styleId="882" w:customStyle="1">
    <w:name w:val="WW8Num1z6"/>
    <w:pPr>
      <w:pBdr/>
      <w:spacing/>
      <w:ind/>
    </w:pPr>
  </w:style>
  <w:style w:type="character" w:styleId="883" w:customStyle="1">
    <w:name w:val="WW8Num1z7"/>
    <w:pPr>
      <w:pBdr/>
      <w:spacing/>
      <w:ind/>
    </w:pPr>
  </w:style>
  <w:style w:type="character" w:styleId="884" w:customStyle="1">
    <w:name w:val="WW8Num1z8"/>
    <w:pPr>
      <w:pBdr/>
      <w:spacing/>
      <w:ind/>
    </w:pPr>
  </w:style>
  <w:style w:type="character" w:styleId="885" w:customStyle="1">
    <w:name w:val="WW8Num3z4"/>
    <w:pPr>
      <w:pBdr/>
      <w:spacing/>
      <w:ind/>
    </w:pPr>
  </w:style>
  <w:style w:type="character" w:styleId="886" w:customStyle="1">
    <w:name w:val="WW8Num3z6"/>
    <w:pPr>
      <w:pBdr/>
      <w:spacing/>
      <w:ind/>
    </w:pPr>
  </w:style>
  <w:style w:type="character" w:styleId="887" w:customStyle="1">
    <w:name w:val="WW8Num3z7"/>
    <w:pPr>
      <w:pBdr/>
      <w:spacing/>
      <w:ind/>
    </w:pPr>
  </w:style>
  <w:style w:type="character" w:styleId="888" w:customStyle="1">
    <w:name w:val="WW8Num3z8"/>
    <w:pPr>
      <w:pBdr/>
      <w:spacing/>
      <w:ind/>
    </w:pPr>
  </w:style>
  <w:style w:type="character" w:styleId="889" w:customStyle="1">
    <w:name w:val="Основной шрифт абзаца15"/>
    <w:pPr>
      <w:pBdr/>
      <w:spacing/>
      <w:ind/>
    </w:pPr>
  </w:style>
  <w:style w:type="character" w:styleId="890" w:customStyle="1">
    <w:name w:val="Основной шрифт абзаца14"/>
    <w:pPr>
      <w:pBdr/>
      <w:spacing/>
      <w:ind/>
    </w:pPr>
  </w:style>
  <w:style w:type="character" w:styleId="891" w:customStyle="1">
    <w:name w:val="Основной шрифт абзаца13"/>
    <w:pPr>
      <w:pBdr/>
      <w:spacing/>
      <w:ind/>
    </w:pPr>
  </w:style>
  <w:style w:type="character" w:styleId="892" w:customStyle="1">
    <w:name w:val="Основной шрифт абзаца12"/>
    <w:pPr>
      <w:pBdr/>
      <w:spacing/>
      <w:ind/>
    </w:pPr>
  </w:style>
  <w:style w:type="character" w:styleId="893" w:customStyle="1">
    <w:name w:val="Основной шрифт абзаца11"/>
    <w:pPr>
      <w:pBdr/>
      <w:spacing/>
      <w:ind/>
    </w:pPr>
  </w:style>
  <w:style w:type="character" w:styleId="894" w:customStyle="1">
    <w:name w:val="Основной шрифт абзаца10"/>
    <w:pPr>
      <w:pBdr/>
      <w:spacing/>
      <w:ind/>
    </w:pPr>
  </w:style>
  <w:style w:type="character" w:styleId="895" w:customStyle="1">
    <w:name w:val="WW8Num4z0"/>
    <w:pPr>
      <w:pBdr/>
      <w:spacing/>
      <w:ind/>
    </w:pPr>
    <w:rPr>
      <w:rFonts w:ascii="Times New Roman" w:hAnsi="Times New Roman" w:cs="Times New Roman"/>
    </w:rPr>
  </w:style>
  <w:style w:type="character" w:styleId="896" w:customStyle="1">
    <w:name w:val="WW8Num4z1"/>
    <w:pPr>
      <w:pBdr/>
      <w:spacing/>
      <w:ind/>
    </w:pPr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styleId="897" w:customStyle="1">
    <w:name w:val="WW8Num4z2"/>
    <w:pPr>
      <w:pBdr/>
      <w:spacing/>
      <w:ind/>
    </w:pPr>
    <w:rPr>
      <w:b w:val="0"/>
      <w:bCs w:val="0"/>
      <w:i w:val="0"/>
      <w:iCs w:val="0"/>
    </w:rPr>
  </w:style>
  <w:style w:type="character" w:styleId="898" w:customStyle="1">
    <w:name w:val="WW8Num4z3"/>
    <w:pPr>
      <w:pBdr/>
      <w:spacing/>
      <w:ind/>
    </w:pPr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u w:val="none"/>
      <w:vertAlign w:val="baseline"/>
    </w:rPr>
  </w:style>
  <w:style w:type="character" w:styleId="899" w:customStyle="1">
    <w:name w:val="WW8Num4z4"/>
    <w:pPr>
      <w:pBdr/>
      <w:spacing/>
      <w:ind/>
    </w:pPr>
  </w:style>
  <w:style w:type="character" w:styleId="900" w:customStyle="1">
    <w:name w:val="WW8Num4z5"/>
    <w:pPr>
      <w:pBdr/>
      <w:spacing/>
      <w:ind/>
    </w:pPr>
    <w:rPr>
      <w:rFonts w:ascii="Symbol" w:hAnsi="Symbol" w:cs="Symbol"/>
    </w:rPr>
  </w:style>
  <w:style w:type="character" w:styleId="901" w:customStyle="1">
    <w:name w:val="WW8Num4z6"/>
    <w:pPr>
      <w:pBdr/>
      <w:spacing/>
      <w:ind/>
    </w:pPr>
  </w:style>
  <w:style w:type="character" w:styleId="902" w:customStyle="1">
    <w:name w:val="WW8Num4z7"/>
    <w:pPr>
      <w:pBdr/>
      <w:spacing/>
      <w:ind/>
    </w:pPr>
  </w:style>
  <w:style w:type="character" w:styleId="903" w:customStyle="1">
    <w:name w:val="WW8Num4z8"/>
    <w:pPr>
      <w:pBdr/>
      <w:spacing/>
      <w:ind/>
    </w:pPr>
  </w:style>
  <w:style w:type="character" w:styleId="904" w:customStyle="1">
    <w:name w:val="Основной шрифт абзаца9"/>
    <w:pPr>
      <w:pBdr/>
      <w:spacing/>
      <w:ind/>
    </w:pPr>
  </w:style>
  <w:style w:type="character" w:styleId="905" w:customStyle="1">
    <w:name w:val="Absatz-Standardschriftart"/>
    <w:pPr>
      <w:pBdr/>
      <w:spacing/>
      <w:ind/>
    </w:pPr>
  </w:style>
  <w:style w:type="character" w:styleId="906" w:customStyle="1">
    <w:name w:val="WW-Absatz-Standardschriftart"/>
    <w:pPr>
      <w:pBdr/>
      <w:spacing/>
      <w:ind/>
    </w:pPr>
  </w:style>
  <w:style w:type="character" w:styleId="907" w:customStyle="1">
    <w:name w:val="Основной шрифт абзаца8"/>
    <w:pPr>
      <w:pBdr/>
      <w:spacing/>
      <w:ind/>
    </w:pPr>
  </w:style>
  <w:style w:type="character" w:styleId="908" w:customStyle="1">
    <w:name w:val="Основной шрифт абзаца7"/>
    <w:pPr>
      <w:pBdr/>
      <w:spacing/>
      <w:ind/>
    </w:pPr>
  </w:style>
  <w:style w:type="character" w:styleId="909" w:customStyle="1">
    <w:name w:val="Основной шрифт абзаца6"/>
    <w:pPr>
      <w:pBdr/>
      <w:spacing/>
      <w:ind/>
    </w:pPr>
  </w:style>
  <w:style w:type="character" w:styleId="910" w:customStyle="1">
    <w:name w:val="WW8Num5z0"/>
    <w:pPr>
      <w:pBdr/>
      <w:spacing/>
      <w:ind/>
    </w:pPr>
    <w:rPr>
      <w:rFonts w:ascii="Times New Roman" w:hAnsi="Times New Roman" w:cs="Times New Roman"/>
    </w:rPr>
  </w:style>
  <w:style w:type="character" w:styleId="911" w:customStyle="1">
    <w:name w:val="WW8Num5z1"/>
    <w:pPr>
      <w:pBdr/>
      <w:spacing/>
      <w:ind/>
    </w:pPr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styleId="912" w:customStyle="1">
    <w:name w:val="WW8Num5z2"/>
    <w:pPr>
      <w:pBdr/>
      <w:spacing/>
      <w:ind/>
    </w:pPr>
    <w:rPr>
      <w:b w:val="0"/>
      <w:bCs w:val="0"/>
      <w:i w:val="0"/>
      <w:iCs w:val="0"/>
    </w:rPr>
  </w:style>
  <w:style w:type="character" w:styleId="913" w:customStyle="1">
    <w:name w:val="WW8Num5z3"/>
    <w:pPr>
      <w:pBdr/>
      <w:spacing/>
      <w:ind/>
    </w:pPr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u w:val="none"/>
      <w:vertAlign w:val="baseline"/>
    </w:rPr>
  </w:style>
  <w:style w:type="character" w:styleId="914" w:customStyle="1">
    <w:name w:val="WW8Num5z4"/>
    <w:pPr>
      <w:pBdr/>
      <w:spacing/>
      <w:ind/>
    </w:pPr>
  </w:style>
  <w:style w:type="character" w:styleId="915" w:customStyle="1">
    <w:name w:val="WW8Num5z5"/>
    <w:pPr>
      <w:pBdr/>
      <w:spacing/>
      <w:ind/>
    </w:pPr>
    <w:rPr>
      <w:rFonts w:ascii="Symbol" w:hAnsi="Symbol" w:cs="Symbol"/>
    </w:rPr>
  </w:style>
  <w:style w:type="character" w:styleId="916" w:customStyle="1">
    <w:name w:val="WW8Num5z6"/>
    <w:pPr>
      <w:pBdr/>
      <w:spacing/>
      <w:ind/>
    </w:pPr>
  </w:style>
  <w:style w:type="character" w:styleId="917" w:customStyle="1">
    <w:name w:val="WW8Num5z7"/>
    <w:pPr>
      <w:pBdr/>
      <w:spacing/>
      <w:ind/>
    </w:pPr>
  </w:style>
  <w:style w:type="character" w:styleId="918" w:customStyle="1">
    <w:name w:val="WW8Num5z8"/>
    <w:pPr>
      <w:pBdr/>
      <w:spacing/>
      <w:ind/>
    </w:pPr>
  </w:style>
  <w:style w:type="character" w:styleId="919" w:customStyle="1">
    <w:name w:val="WW8Num6z0"/>
    <w:pPr>
      <w:pBdr/>
      <w:spacing/>
      <w:ind/>
    </w:pPr>
    <w:rPr>
      <w:rFonts w:ascii="Symbol" w:hAnsi="Symbol" w:cs="StarSymbol"/>
      <w:sz w:val="18"/>
      <w:szCs w:val="18"/>
    </w:rPr>
  </w:style>
  <w:style w:type="character" w:styleId="920" w:customStyle="1">
    <w:name w:val="WW8Num6z1"/>
    <w:pPr>
      <w:pBdr/>
      <w:spacing/>
      <w:ind/>
    </w:pPr>
  </w:style>
  <w:style w:type="character" w:styleId="921" w:customStyle="1">
    <w:name w:val="WW8Num6z2"/>
    <w:pPr>
      <w:pBdr/>
      <w:spacing/>
      <w:ind/>
    </w:pPr>
  </w:style>
  <w:style w:type="character" w:styleId="922" w:customStyle="1">
    <w:name w:val="WW8Num6z3"/>
    <w:pPr>
      <w:pBdr/>
      <w:spacing/>
      <w:ind/>
    </w:pPr>
  </w:style>
  <w:style w:type="character" w:styleId="923" w:customStyle="1">
    <w:name w:val="WW8Num6z4"/>
    <w:pPr>
      <w:pBdr/>
      <w:spacing/>
      <w:ind/>
    </w:pPr>
  </w:style>
  <w:style w:type="character" w:styleId="924" w:customStyle="1">
    <w:name w:val="WW8Num6z5"/>
    <w:pPr>
      <w:pBdr/>
      <w:spacing/>
      <w:ind/>
    </w:pPr>
  </w:style>
  <w:style w:type="character" w:styleId="925" w:customStyle="1">
    <w:name w:val="WW8Num6z6"/>
    <w:pPr>
      <w:pBdr/>
      <w:spacing/>
      <w:ind/>
    </w:pPr>
  </w:style>
  <w:style w:type="character" w:styleId="926" w:customStyle="1">
    <w:name w:val="WW8Num6z7"/>
    <w:pPr>
      <w:pBdr/>
      <w:spacing/>
      <w:ind/>
    </w:pPr>
  </w:style>
  <w:style w:type="character" w:styleId="927" w:customStyle="1">
    <w:name w:val="WW8Num6z8"/>
    <w:pPr>
      <w:pBdr/>
      <w:spacing/>
      <w:ind/>
    </w:pPr>
  </w:style>
  <w:style w:type="character" w:styleId="928" w:customStyle="1">
    <w:name w:val="WW8Num7z0"/>
    <w:pPr>
      <w:pBdr/>
      <w:spacing/>
      <w:ind/>
    </w:pPr>
    <w:rPr>
      <w:rFonts w:ascii="Symbol" w:hAnsi="Symbol" w:cs="StarSymbol"/>
      <w:sz w:val="18"/>
      <w:szCs w:val="18"/>
    </w:rPr>
  </w:style>
  <w:style w:type="character" w:styleId="929" w:customStyle="1">
    <w:name w:val="WW8Num7z1"/>
    <w:pPr>
      <w:pBdr/>
      <w:spacing/>
      <w:ind/>
    </w:pPr>
  </w:style>
  <w:style w:type="character" w:styleId="930" w:customStyle="1">
    <w:name w:val="WW8Num7z2"/>
    <w:pPr>
      <w:pBdr/>
      <w:spacing/>
      <w:ind/>
    </w:pPr>
  </w:style>
  <w:style w:type="character" w:styleId="931" w:customStyle="1">
    <w:name w:val="WW8Num7z3"/>
    <w:pPr>
      <w:pBdr/>
      <w:spacing/>
      <w:ind/>
    </w:pPr>
  </w:style>
  <w:style w:type="character" w:styleId="932" w:customStyle="1">
    <w:name w:val="WW8Num7z4"/>
    <w:pPr>
      <w:pBdr/>
      <w:spacing/>
      <w:ind/>
    </w:pPr>
  </w:style>
  <w:style w:type="character" w:styleId="933" w:customStyle="1">
    <w:name w:val="WW8Num7z5"/>
    <w:pPr>
      <w:pBdr/>
      <w:spacing/>
      <w:ind/>
    </w:pPr>
  </w:style>
  <w:style w:type="character" w:styleId="934" w:customStyle="1">
    <w:name w:val="WW8Num7z6"/>
    <w:pPr>
      <w:pBdr/>
      <w:spacing/>
      <w:ind/>
    </w:pPr>
  </w:style>
  <w:style w:type="character" w:styleId="935" w:customStyle="1">
    <w:name w:val="WW8Num7z7"/>
    <w:pPr>
      <w:pBdr/>
      <w:spacing/>
      <w:ind/>
    </w:pPr>
  </w:style>
  <w:style w:type="character" w:styleId="936" w:customStyle="1">
    <w:name w:val="WW8Num7z8"/>
    <w:pPr>
      <w:pBdr/>
      <w:spacing/>
      <w:ind/>
    </w:pPr>
  </w:style>
  <w:style w:type="character" w:styleId="937" w:customStyle="1">
    <w:name w:val="WW8Num8z0"/>
    <w:pPr>
      <w:pBdr/>
      <w:spacing/>
      <w:ind/>
    </w:pPr>
    <w:rPr>
      <w:rFonts w:ascii="Symbol" w:hAnsi="Symbol" w:cs="Symbol"/>
    </w:rPr>
  </w:style>
  <w:style w:type="character" w:styleId="938" w:customStyle="1">
    <w:name w:val="WW8Num8z1"/>
    <w:pPr>
      <w:pBdr/>
      <w:spacing/>
      <w:ind/>
    </w:pPr>
  </w:style>
  <w:style w:type="character" w:styleId="939" w:customStyle="1">
    <w:name w:val="WW8Num8z2"/>
    <w:pPr>
      <w:pBdr/>
      <w:spacing/>
      <w:ind/>
    </w:pPr>
  </w:style>
  <w:style w:type="character" w:styleId="940" w:customStyle="1">
    <w:name w:val="WW8Num8z3"/>
    <w:pPr>
      <w:pBdr/>
      <w:spacing/>
      <w:ind/>
    </w:pPr>
  </w:style>
  <w:style w:type="character" w:styleId="941" w:customStyle="1">
    <w:name w:val="WW8Num8z4"/>
    <w:pPr>
      <w:pBdr/>
      <w:spacing/>
      <w:ind/>
    </w:pPr>
  </w:style>
  <w:style w:type="character" w:styleId="942" w:customStyle="1">
    <w:name w:val="WW8Num8z5"/>
    <w:pPr>
      <w:pBdr/>
      <w:spacing/>
      <w:ind/>
    </w:pPr>
  </w:style>
  <w:style w:type="character" w:styleId="943" w:customStyle="1">
    <w:name w:val="WW8Num8z6"/>
    <w:pPr>
      <w:pBdr/>
      <w:spacing/>
      <w:ind/>
    </w:pPr>
  </w:style>
  <w:style w:type="character" w:styleId="944" w:customStyle="1">
    <w:name w:val="WW8Num8z7"/>
    <w:pPr>
      <w:pBdr/>
      <w:spacing/>
      <w:ind/>
    </w:pPr>
  </w:style>
  <w:style w:type="character" w:styleId="945" w:customStyle="1">
    <w:name w:val="WW8Num8z8"/>
    <w:pPr>
      <w:pBdr/>
      <w:spacing/>
      <w:ind/>
    </w:pPr>
  </w:style>
  <w:style w:type="character" w:styleId="946" w:customStyle="1">
    <w:name w:val="WW8Num9z0"/>
    <w:pPr>
      <w:pBdr/>
      <w:spacing/>
      <w:ind/>
    </w:pPr>
    <w:rPr>
      <w:rFonts w:ascii="Symbol" w:hAnsi="Symbol" w:cs="Symbol"/>
    </w:rPr>
  </w:style>
  <w:style w:type="character" w:styleId="947" w:customStyle="1">
    <w:name w:val="WW8Num10z0"/>
    <w:pPr>
      <w:pBdr/>
      <w:spacing/>
      <w:ind/>
    </w:pPr>
    <w:rPr>
      <w:rFonts w:ascii="Symbol" w:hAnsi="Symbol" w:cs="Symbol"/>
    </w:rPr>
  </w:style>
  <w:style w:type="character" w:styleId="948" w:customStyle="1">
    <w:name w:val="WW8Num10z1"/>
    <w:pPr>
      <w:pBdr/>
      <w:spacing/>
      <w:ind/>
    </w:pPr>
  </w:style>
  <w:style w:type="character" w:styleId="949" w:customStyle="1">
    <w:name w:val="WW8Num10z2"/>
    <w:pPr>
      <w:pBdr/>
      <w:spacing/>
      <w:ind/>
    </w:pPr>
  </w:style>
  <w:style w:type="character" w:styleId="950" w:customStyle="1">
    <w:name w:val="WW8Num10z3"/>
    <w:pPr>
      <w:pBdr/>
      <w:spacing/>
      <w:ind/>
    </w:pPr>
  </w:style>
  <w:style w:type="character" w:styleId="951" w:customStyle="1">
    <w:name w:val="WW8Num10z4"/>
    <w:pPr>
      <w:pBdr/>
      <w:spacing/>
      <w:ind/>
    </w:pPr>
  </w:style>
  <w:style w:type="character" w:styleId="952" w:customStyle="1">
    <w:name w:val="WW8Num10z5"/>
    <w:pPr>
      <w:pBdr/>
      <w:spacing/>
      <w:ind/>
    </w:pPr>
  </w:style>
  <w:style w:type="character" w:styleId="953" w:customStyle="1">
    <w:name w:val="WW8Num10z6"/>
    <w:pPr>
      <w:pBdr/>
      <w:spacing/>
      <w:ind/>
    </w:pPr>
  </w:style>
  <w:style w:type="character" w:styleId="954" w:customStyle="1">
    <w:name w:val="WW8Num10z7"/>
    <w:pPr>
      <w:pBdr/>
      <w:spacing/>
      <w:ind/>
    </w:pPr>
  </w:style>
  <w:style w:type="character" w:styleId="955" w:customStyle="1">
    <w:name w:val="WW8Num10z8"/>
    <w:pPr>
      <w:pBdr/>
      <w:spacing/>
      <w:ind/>
    </w:pPr>
  </w:style>
  <w:style w:type="character" w:styleId="956" w:customStyle="1">
    <w:name w:val="WW8Num11z0"/>
    <w:pPr>
      <w:pBdr/>
      <w:spacing/>
      <w:ind/>
    </w:pPr>
  </w:style>
  <w:style w:type="character" w:styleId="957" w:customStyle="1">
    <w:name w:val="WW8Num11z1"/>
    <w:pPr>
      <w:pBdr/>
      <w:spacing/>
      <w:ind/>
    </w:pPr>
  </w:style>
  <w:style w:type="character" w:styleId="958" w:customStyle="1">
    <w:name w:val="WW8Num11z2"/>
    <w:link w:val="999"/>
    <w:pPr>
      <w:pBdr/>
      <w:spacing/>
      <w:ind/>
    </w:pPr>
  </w:style>
  <w:style w:type="character" w:styleId="959" w:customStyle="1">
    <w:name w:val="WW8Num11z3"/>
    <w:pPr>
      <w:pBdr/>
      <w:spacing/>
      <w:ind/>
    </w:pPr>
  </w:style>
  <w:style w:type="character" w:styleId="960" w:customStyle="1">
    <w:name w:val="WW8Num11z4"/>
    <w:pPr>
      <w:pBdr/>
      <w:spacing/>
      <w:ind/>
    </w:pPr>
  </w:style>
  <w:style w:type="character" w:styleId="961" w:customStyle="1">
    <w:name w:val="WW8Num11z5"/>
    <w:pPr>
      <w:pBdr/>
      <w:spacing/>
      <w:ind/>
    </w:pPr>
  </w:style>
  <w:style w:type="character" w:styleId="962" w:customStyle="1">
    <w:name w:val="WW8Num11z6"/>
    <w:pPr>
      <w:pBdr/>
      <w:spacing/>
      <w:ind/>
    </w:pPr>
  </w:style>
  <w:style w:type="character" w:styleId="963" w:customStyle="1">
    <w:name w:val="WW8Num11z7"/>
    <w:pPr>
      <w:pBdr/>
      <w:spacing/>
      <w:ind/>
    </w:pPr>
  </w:style>
  <w:style w:type="character" w:styleId="964" w:customStyle="1">
    <w:name w:val="WW8Num11z8"/>
    <w:pPr>
      <w:pBdr/>
      <w:spacing/>
      <w:ind/>
    </w:pPr>
  </w:style>
  <w:style w:type="character" w:styleId="965" w:customStyle="1">
    <w:name w:val="WW8Num12z0"/>
    <w:pPr>
      <w:pBdr/>
      <w:spacing/>
      <w:ind/>
    </w:pPr>
  </w:style>
  <w:style w:type="character" w:styleId="966" w:customStyle="1">
    <w:name w:val="WW8Num12z1"/>
    <w:pPr>
      <w:pBdr/>
      <w:spacing/>
      <w:ind/>
    </w:pPr>
  </w:style>
  <w:style w:type="character" w:styleId="967" w:customStyle="1">
    <w:name w:val="WW8Num12z2"/>
    <w:pPr>
      <w:pBdr/>
      <w:spacing/>
      <w:ind/>
    </w:pPr>
  </w:style>
  <w:style w:type="character" w:styleId="968" w:customStyle="1">
    <w:name w:val="WW8Num12z3"/>
    <w:pPr>
      <w:pBdr/>
      <w:spacing/>
      <w:ind/>
    </w:pPr>
  </w:style>
  <w:style w:type="character" w:styleId="969" w:customStyle="1">
    <w:name w:val="WW8Num12z4"/>
    <w:pPr>
      <w:pBdr/>
      <w:spacing/>
      <w:ind/>
    </w:pPr>
  </w:style>
  <w:style w:type="character" w:styleId="970" w:customStyle="1">
    <w:name w:val="WW8Num12z5"/>
    <w:pPr>
      <w:pBdr/>
      <w:spacing/>
      <w:ind/>
    </w:pPr>
  </w:style>
  <w:style w:type="character" w:styleId="971" w:customStyle="1">
    <w:name w:val="WW8Num12z6"/>
    <w:pPr>
      <w:pBdr/>
      <w:spacing/>
      <w:ind/>
    </w:pPr>
  </w:style>
  <w:style w:type="character" w:styleId="972" w:customStyle="1">
    <w:name w:val="WW8Num12z7"/>
    <w:pPr>
      <w:pBdr/>
      <w:spacing/>
      <w:ind/>
    </w:pPr>
  </w:style>
  <w:style w:type="character" w:styleId="973" w:customStyle="1">
    <w:name w:val="WW8Num12z8"/>
    <w:pPr>
      <w:pBdr/>
      <w:spacing/>
      <w:ind/>
    </w:pPr>
  </w:style>
  <w:style w:type="character" w:styleId="974" w:customStyle="1">
    <w:name w:val="WW8Num13z0"/>
    <w:pPr>
      <w:pBdr/>
      <w:spacing/>
      <w:ind/>
    </w:pPr>
    <w:rPr>
      <w:rFonts w:eastAsia="Verdana"/>
      <w:sz w:val="22"/>
    </w:rPr>
  </w:style>
  <w:style w:type="character" w:styleId="975" w:customStyle="1">
    <w:name w:val="WW8Num13z1"/>
    <w:pPr>
      <w:pBdr/>
      <w:spacing/>
      <w:ind/>
    </w:pPr>
  </w:style>
  <w:style w:type="character" w:styleId="976" w:customStyle="1">
    <w:name w:val="WW8Num13z2"/>
    <w:pPr>
      <w:pBdr/>
      <w:spacing/>
      <w:ind/>
    </w:pPr>
  </w:style>
  <w:style w:type="character" w:styleId="977" w:customStyle="1">
    <w:name w:val="WW8Num13z3"/>
    <w:pPr>
      <w:pBdr/>
      <w:spacing/>
      <w:ind/>
    </w:pPr>
  </w:style>
  <w:style w:type="character" w:styleId="978" w:customStyle="1">
    <w:name w:val="WW8Num13z4"/>
    <w:pPr>
      <w:pBdr/>
      <w:spacing/>
      <w:ind/>
    </w:pPr>
  </w:style>
  <w:style w:type="character" w:styleId="979" w:customStyle="1">
    <w:name w:val="WW8Num13z5"/>
    <w:pPr>
      <w:pBdr/>
      <w:spacing/>
      <w:ind/>
    </w:pPr>
  </w:style>
  <w:style w:type="character" w:styleId="980" w:customStyle="1">
    <w:name w:val="WW8Num13z6"/>
    <w:pPr>
      <w:pBdr/>
      <w:spacing/>
      <w:ind/>
    </w:pPr>
  </w:style>
  <w:style w:type="character" w:styleId="981" w:customStyle="1">
    <w:name w:val="WW8Num13z7"/>
    <w:pPr>
      <w:pBdr/>
      <w:spacing/>
      <w:ind/>
    </w:pPr>
  </w:style>
  <w:style w:type="character" w:styleId="982" w:customStyle="1">
    <w:name w:val="WW8Num13z8"/>
    <w:pPr>
      <w:pBdr/>
      <w:spacing/>
      <w:ind/>
    </w:pPr>
  </w:style>
  <w:style w:type="character" w:styleId="983" w:customStyle="1">
    <w:name w:val="WW8Num14z0"/>
    <w:pPr>
      <w:pBdr/>
      <w:spacing/>
      <w:ind/>
    </w:pPr>
  </w:style>
  <w:style w:type="character" w:styleId="984" w:customStyle="1">
    <w:name w:val="WW8Num14z1"/>
    <w:pPr>
      <w:pBdr/>
      <w:spacing/>
      <w:ind/>
    </w:pPr>
  </w:style>
  <w:style w:type="character" w:styleId="985" w:customStyle="1">
    <w:name w:val="WW8Num14z2"/>
    <w:pPr>
      <w:pBdr/>
      <w:spacing/>
      <w:ind/>
    </w:pPr>
  </w:style>
  <w:style w:type="character" w:styleId="986" w:customStyle="1">
    <w:name w:val="WW8Num14z3"/>
    <w:pPr>
      <w:pBdr/>
      <w:spacing/>
      <w:ind/>
    </w:pPr>
  </w:style>
  <w:style w:type="character" w:styleId="987" w:customStyle="1">
    <w:name w:val="WW8Num14z4"/>
    <w:pPr>
      <w:pBdr/>
      <w:spacing/>
      <w:ind/>
    </w:pPr>
  </w:style>
  <w:style w:type="character" w:styleId="988" w:customStyle="1">
    <w:name w:val="WW8Num14z5"/>
    <w:pPr>
      <w:pBdr/>
      <w:spacing/>
      <w:ind/>
    </w:pPr>
  </w:style>
  <w:style w:type="character" w:styleId="989" w:customStyle="1">
    <w:name w:val="WW8Num14z6"/>
    <w:pPr>
      <w:pBdr/>
      <w:spacing/>
      <w:ind/>
    </w:pPr>
  </w:style>
  <w:style w:type="character" w:styleId="990" w:customStyle="1">
    <w:name w:val="WW8Num14z7"/>
    <w:pPr>
      <w:pBdr/>
      <w:spacing/>
      <w:ind/>
    </w:pPr>
  </w:style>
  <w:style w:type="character" w:styleId="991" w:customStyle="1">
    <w:name w:val="WW8Num14z8"/>
    <w:pPr>
      <w:pBdr/>
      <w:spacing/>
      <w:ind/>
    </w:pPr>
  </w:style>
  <w:style w:type="character" w:styleId="992" w:customStyle="1">
    <w:name w:val="Основной шрифт абзаца5"/>
    <w:pPr>
      <w:pBdr/>
      <w:spacing/>
      <w:ind/>
    </w:pPr>
  </w:style>
  <w:style w:type="character" w:styleId="993" w:customStyle="1">
    <w:name w:val="Основной шрифт абзаца4"/>
    <w:pPr>
      <w:pBdr/>
      <w:spacing/>
      <w:ind/>
    </w:pPr>
  </w:style>
  <w:style w:type="character" w:styleId="994" w:customStyle="1">
    <w:name w:val="WW-Absatz-Standardschriftart1"/>
    <w:pPr>
      <w:pBdr/>
      <w:spacing/>
      <w:ind/>
    </w:pPr>
  </w:style>
  <w:style w:type="character" w:styleId="995" w:customStyle="1">
    <w:name w:val="WW-Absatz-Standardschriftart11"/>
    <w:pPr>
      <w:pBdr/>
      <w:spacing/>
      <w:ind/>
    </w:pPr>
  </w:style>
  <w:style w:type="character" w:styleId="996" w:customStyle="1">
    <w:name w:val="WW-Absatz-Standardschriftart111"/>
    <w:pPr>
      <w:pBdr/>
      <w:spacing/>
      <w:ind/>
    </w:pPr>
  </w:style>
  <w:style w:type="character" w:styleId="997" w:customStyle="1">
    <w:name w:val="WW-Absatz-Standardschriftart1111"/>
    <w:pPr>
      <w:pBdr/>
      <w:spacing/>
      <w:ind/>
    </w:pPr>
  </w:style>
  <w:style w:type="character" w:styleId="998" w:customStyle="1">
    <w:name w:val="WW-Absatz-Standardschriftart11111"/>
    <w:pPr>
      <w:pBdr/>
      <w:spacing/>
      <w:ind/>
    </w:pPr>
  </w:style>
  <w:style w:type="character" w:styleId="999" w:customStyle="1">
    <w:name w:val="WW-Absatz-Standardschriftart111111"/>
    <w:link w:val="958"/>
    <w:pPr>
      <w:pBdr/>
      <w:spacing/>
      <w:ind/>
    </w:pPr>
  </w:style>
  <w:style w:type="character" w:styleId="1000" w:customStyle="1">
    <w:name w:val="WW-Absatz-Standardschriftart1111111"/>
    <w:pPr>
      <w:pBdr/>
      <w:spacing/>
      <w:ind/>
    </w:pPr>
  </w:style>
  <w:style w:type="character" w:styleId="1001" w:customStyle="1">
    <w:name w:val="Основной шрифт абзаца3"/>
    <w:pPr>
      <w:pBdr/>
      <w:spacing/>
      <w:ind/>
    </w:pPr>
  </w:style>
  <w:style w:type="character" w:styleId="1002" w:customStyle="1">
    <w:name w:val="Основной шрифт абзаца2"/>
    <w:pPr>
      <w:pBdr/>
      <w:spacing/>
      <w:ind/>
    </w:pPr>
  </w:style>
  <w:style w:type="character" w:styleId="1003" w:customStyle="1">
    <w:name w:val="WW-Absatz-Standardschriftart11111111"/>
    <w:pPr>
      <w:pBdr/>
      <w:spacing/>
      <w:ind/>
    </w:pPr>
  </w:style>
  <w:style w:type="character" w:styleId="1004" w:customStyle="1">
    <w:name w:val="Основной шрифт абзаца1"/>
    <w:pPr>
      <w:pBdr/>
      <w:spacing/>
      <w:ind/>
    </w:pPr>
  </w:style>
  <w:style w:type="character" w:styleId="1005" w:customStyle="1">
    <w:name w:val="WW-Absatz-Standardschriftart111111111"/>
    <w:pPr>
      <w:pBdr/>
      <w:spacing/>
      <w:ind/>
    </w:pPr>
  </w:style>
  <w:style w:type="character" w:styleId="1006" w:customStyle="1">
    <w:name w:val="WW-Absatz-Standardschriftart1111111111"/>
    <w:pPr>
      <w:pBdr/>
      <w:spacing/>
      <w:ind/>
    </w:pPr>
  </w:style>
  <w:style w:type="character" w:styleId="1007" w:customStyle="1">
    <w:name w:val="WW-Основной шрифт абзаца"/>
    <w:pPr>
      <w:pBdr/>
      <w:spacing/>
      <w:ind/>
    </w:pPr>
  </w:style>
  <w:style w:type="character" w:styleId="1008" w:customStyle="1">
    <w:name w:val="WW-Absatz-Standardschriftart11111111111"/>
    <w:pPr>
      <w:pBdr/>
      <w:spacing/>
      <w:ind/>
    </w:pPr>
  </w:style>
  <w:style w:type="character" w:styleId="1009" w:customStyle="1">
    <w:name w:val="Интернет-ссылка"/>
    <w:pPr>
      <w:pBdr/>
      <w:spacing/>
      <w:ind/>
    </w:pPr>
    <w:rPr>
      <w:color w:val="000080"/>
      <w:u w:val="single"/>
    </w:rPr>
  </w:style>
  <w:style w:type="character" w:styleId="1010">
    <w:name w:val="footnote reference"/>
    <w:pPr>
      <w:pBdr/>
      <w:spacing/>
      <w:ind/>
    </w:pPr>
    <w:rPr>
      <w:position w:val="0"/>
      <w:sz w:val="12"/>
      <w:vertAlign w:val="baseline"/>
    </w:rPr>
  </w:style>
  <w:style w:type="character" w:styleId="1011" w:customStyle="1">
    <w:name w:val="WW8Num16z0"/>
    <w:pPr>
      <w:pBdr/>
      <w:spacing/>
      <w:ind/>
    </w:pPr>
    <w:rPr>
      <w:rFonts w:ascii="Symbol" w:hAnsi="Symbol" w:cs="Symbol"/>
    </w:rPr>
  </w:style>
  <w:style w:type="character" w:styleId="1012" w:customStyle="1">
    <w:name w:val="WW8Num16z2"/>
    <w:pPr>
      <w:pBdr/>
      <w:spacing/>
      <w:ind/>
    </w:pPr>
    <w:rPr>
      <w:rFonts w:ascii="Wingdings" w:hAnsi="Wingdings" w:cs="Wingdings"/>
    </w:rPr>
  </w:style>
  <w:style w:type="character" w:styleId="1013" w:customStyle="1">
    <w:name w:val="WW8Num16z4"/>
    <w:pPr>
      <w:pBdr/>
      <w:spacing/>
      <w:ind/>
    </w:pPr>
    <w:rPr>
      <w:rFonts w:ascii="Courier New" w:hAnsi="Courier New" w:cs="Courier New"/>
    </w:rPr>
  </w:style>
  <w:style w:type="character" w:styleId="1014" w:customStyle="1">
    <w:name w:val="WW8Num39z0"/>
    <w:pPr>
      <w:pBdr/>
      <w:spacing/>
      <w:ind/>
    </w:pPr>
    <w:rPr>
      <w:rFonts w:ascii="Symbol" w:hAnsi="Symbol" w:cs="Symbol"/>
    </w:rPr>
  </w:style>
  <w:style w:type="character" w:styleId="1015" w:customStyle="1">
    <w:name w:val="WW8Num39z2"/>
    <w:pPr>
      <w:pBdr/>
      <w:spacing/>
      <w:ind/>
    </w:pPr>
    <w:rPr>
      <w:rFonts w:ascii="Wingdings" w:hAnsi="Wingdings" w:cs="Wingdings"/>
    </w:rPr>
  </w:style>
  <w:style w:type="character" w:styleId="1016" w:customStyle="1">
    <w:name w:val="WW8Num39z4"/>
    <w:pPr>
      <w:pBdr/>
      <w:spacing/>
      <w:ind/>
    </w:pPr>
    <w:rPr>
      <w:rFonts w:ascii="Courier New" w:hAnsi="Courier New" w:cs="Courier New"/>
    </w:rPr>
  </w:style>
  <w:style w:type="character" w:styleId="1017" w:customStyle="1">
    <w:name w:val="Символ нумерации"/>
    <w:pPr>
      <w:pBdr/>
      <w:spacing/>
      <w:ind/>
    </w:pPr>
  </w:style>
  <w:style w:type="character" w:styleId="1018">
    <w:name w:val="page number"/>
    <w:basedOn w:val="1007"/>
    <w:pPr>
      <w:pBdr/>
      <w:spacing/>
      <w:ind/>
    </w:pPr>
  </w:style>
  <w:style w:type="character" w:styleId="1019" w:customStyle="1">
    <w:name w:val="Посещённая гиперссылка"/>
    <w:pPr>
      <w:pBdr/>
      <w:spacing/>
      <w:ind/>
    </w:pPr>
    <w:rPr>
      <w:color w:val="800080"/>
      <w:u w:val="single"/>
    </w:rPr>
  </w:style>
  <w:style w:type="character" w:styleId="1020" w:customStyle="1">
    <w:name w:val="WW-Absatz-Standardschriftart1111111111111111111111111"/>
    <w:pPr>
      <w:pBdr/>
      <w:spacing/>
      <w:ind/>
    </w:pPr>
  </w:style>
  <w:style w:type="character" w:styleId="1021" w:customStyle="1">
    <w:name w:val="Не вступил в силу"/>
    <w:pPr>
      <w:pBdr/>
      <w:spacing/>
      <w:ind/>
    </w:pPr>
    <w:rPr>
      <w:rFonts w:cs="Times New Roman"/>
      <w:color w:val="008080"/>
      <w:sz w:val="20"/>
      <w:szCs w:val="20"/>
    </w:rPr>
  </w:style>
  <w:style w:type="character" w:styleId="1022" w:customStyle="1">
    <w:name w:val="Знак Знак4"/>
    <w:pPr>
      <w:pBdr/>
      <w:spacing/>
      <w:ind/>
    </w:pPr>
    <w:rPr>
      <w:rFonts w:ascii="Calibri" w:hAnsi="Calibri" w:eastAsia="Times New Roman" w:cs="Times New Roman"/>
      <w:i/>
      <w:iCs/>
      <w:sz w:val="24"/>
      <w:szCs w:val="24"/>
    </w:rPr>
  </w:style>
  <w:style w:type="character" w:styleId="1023" w:customStyle="1">
    <w:name w:val="Знак Знак2"/>
    <w:pPr>
      <w:pBdr/>
      <w:spacing/>
      <w:ind/>
    </w:pPr>
    <w:rPr>
      <w:rFonts w:eastAsia="Verdana"/>
      <w:sz w:val="24"/>
      <w:szCs w:val="24"/>
    </w:rPr>
  </w:style>
  <w:style w:type="character" w:styleId="1024" w:customStyle="1">
    <w:name w:val="Знак Знак"/>
    <w:pPr>
      <w:pBdr/>
      <w:spacing/>
      <w:ind/>
    </w:pPr>
    <w:rPr>
      <w:rFonts w:ascii="Tahoma" w:hAnsi="Tahoma" w:eastAsia="Verdana" w:cs="Tahoma"/>
      <w:sz w:val="16"/>
      <w:szCs w:val="16"/>
    </w:rPr>
  </w:style>
  <w:style w:type="character" w:styleId="1025" w:customStyle="1">
    <w:name w:val="Знак Знак3"/>
    <w:pPr>
      <w:pBdr/>
      <w:spacing/>
      <w:ind/>
    </w:pPr>
    <w:rPr>
      <w:rFonts w:eastAsia="Verdana"/>
      <w:sz w:val="24"/>
      <w:szCs w:val="24"/>
    </w:rPr>
  </w:style>
  <w:style w:type="character" w:styleId="1026" w:customStyle="1">
    <w:name w:val="Знак Знак1"/>
    <w:pPr>
      <w:pBdr/>
      <w:spacing/>
      <w:ind/>
    </w:pPr>
    <w:rPr>
      <w:rFonts w:eastAsia="Verdana"/>
      <w:sz w:val="24"/>
      <w:szCs w:val="24"/>
    </w:rPr>
  </w:style>
  <w:style w:type="character" w:styleId="1027" w:customStyle="1">
    <w:name w:val="Font Style20"/>
    <w:pPr>
      <w:pBdr/>
      <w:spacing/>
      <w:ind/>
    </w:pPr>
    <w:rPr>
      <w:rFonts w:ascii="Arial" w:hAnsi="Arial" w:cs="Arial"/>
      <w:sz w:val="20"/>
      <w:szCs w:val="20"/>
    </w:rPr>
  </w:style>
  <w:style w:type="character" w:styleId="1028" w:customStyle="1">
    <w:name w:val="postbody1"/>
    <w:pPr>
      <w:pBdr/>
      <w:spacing/>
      <w:ind/>
    </w:pPr>
    <w:rPr>
      <w:sz w:val="18"/>
      <w:szCs w:val="18"/>
    </w:rPr>
  </w:style>
  <w:style w:type="character" w:styleId="1029" w:customStyle="1">
    <w:name w:val="Font Style17"/>
    <w:pPr>
      <w:pBdr/>
      <w:spacing/>
      <w:ind/>
    </w:pPr>
    <w:rPr>
      <w:rFonts w:ascii="Times New Roman" w:hAnsi="Times New Roman" w:cs="Times New Roman"/>
      <w:spacing w:val="10"/>
      <w:sz w:val="20"/>
      <w:szCs w:val="20"/>
    </w:rPr>
  </w:style>
  <w:style w:type="character" w:styleId="1030" w:customStyle="1">
    <w:name w:val="Текст сноски Знак"/>
    <w:pPr>
      <w:pBdr/>
      <w:spacing/>
      <w:ind/>
    </w:pPr>
  </w:style>
  <w:style w:type="character" w:styleId="1031" w:customStyle="1">
    <w:name w:val="Текст сноски Знак1"/>
    <w:pPr>
      <w:pBdr/>
      <w:spacing/>
      <w:ind/>
    </w:pPr>
    <w:rPr>
      <w:rFonts w:eastAsia="Verdana"/>
      <w:lang w:eastAsia="zh-CN"/>
    </w:rPr>
  </w:style>
  <w:style w:type="character" w:styleId="1032" w:customStyle="1">
    <w:name w:val="Символ сноски"/>
    <w:pPr>
      <w:pBdr/>
      <w:spacing/>
      <w:ind/>
    </w:pPr>
    <w:rPr>
      <w:vertAlign w:val="superscript"/>
    </w:rPr>
  </w:style>
  <w:style w:type="character" w:styleId="1033" w:customStyle="1">
    <w:name w:val="Сильный акцент"/>
    <w:pPr>
      <w:pBdr/>
      <w:spacing/>
      <w:ind/>
    </w:pPr>
    <w:rPr>
      <w:b/>
      <w:bCs/>
    </w:rPr>
  </w:style>
  <w:style w:type="character" w:styleId="1034" w:customStyle="1">
    <w:name w:val="s81"/>
    <w:pPr>
      <w:pBdr/>
      <w:spacing/>
      <w:ind/>
    </w:pPr>
  </w:style>
  <w:style w:type="character" w:styleId="1035" w:customStyle="1">
    <w:name w:val="???????? ????? ????1"/>
    <w:pPr>
      <w:pBdr/>
      <w:spacing/>
      <w:ind/>
    </w:pPr>
    <w:rPr>
      <w:sz w:val="23"/>
      <w:szCs w:val="23"/>
      <w:lang w:val="ru-RU"/>
    </w:rPr>
  </w:style>
  <w:style w:type="paragraph" w:styleId="1036" w:customStyle="1">
    <w:name w:val="Заголовок"/>
    <w:basedOn w:val="691"/>
    <w:next w:val="1037"/>
    <w:pPr>
      <w:keepNext w:val="true"/>
      <w:pBdr/>
      <w:spacing w:after="120" w:before="240"/>
      <w:ind/>
    </w:pPr>
    <w:rPr>
      <w:rFonts w:ascii="Arial" w:hAnsi="Arial" w:cs="Verdana"/>
      <w:sz w:val="28"/>
      <w:szCs w:val="28"/>
    </w:rPr>
  </w:style>
  <w:style w:type="paragraph" w:styleId="1037">
    <w:name w:val="Body Text"/>
    <w:basedOn w:val="691"/>
    <w:pPr>
      <w:pBdr/>
      <w:spacing w:after="120"/>
      <w:ind/>
    </w:pPr>
    <w:rPr>
      <w:lang w:val="en-US"/>
    </w:rPr>
  </w:style>
  <w:style w:type="paragraph" w:styleId="1038">
    <w:name w:val="List"/>
    <w:basedOn w:val="1037"/>
    <w:pPr>
      <w:pBdr/>
      <w:spacing/>
      <w:ind/>
    </w:pPr>
  </w:style>
  <w:style w:type="paragraph" w:styleId="1039">
    <w:name w:val="index heading"/>
    <w:basedOn w:val="691"/>
    <w:pPr>
      <w:suppressLineNumbers w:val="true"/>
      <w:pBdr/>
      <w:spacing/>
      <w:ind/>
    </w:pPr>
  </w:style>
  <w:style w:type="paragraph" w:styleId="1040" w:customStyle="1">
    <w:name w:val="Указатель15"/>
    <w:basedOn w:val="691"/>
    <w:pPr>
      <w:suppressLineNumbers w:val="true"/>
      <w:pBdr/>
      <w:spacing/>
      <w:ind/>
    </w:pPr>
    <w:rPr>
      <w:rFonts w:cs="Mangal"/>
    </w:rPr>
  </w:style>
  <w:style w:type="paragraph" w:styleId="1041" w:customStyle="1">
    <w:name w:val="Название объекта6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1042" w:customStyle="1">
    <w:name w:val="Указатель14"/>
    <w:basedOn w:val="691"/>
    <w:pPr>
      <w:suppressLineNumbers w:val="true"/>
      <w:pBdr/>
      <w:spacing/>
      <w:ind/>
    </w:pPr>
    <w:rPr>
      <w:rFonts w:cs="Mangal"/>
    </w:rPr>
  </w:style>
  <w:style w:type="paragraph" w:styleId="1043" w:customStyle="1">
    <w:name w:val="Название объекта5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1044" w:customStyle="1">
    <w:name w:val="Указатель13"/>
    <w:basedOn w:val="691"/>
    <w:pPr>
      <w:suppressLineNumbers w:val="true"/>
      <w:pBdr/>
      <w:spacing/>
      <w:ind/>
    </w:pPr>
    <w:rPr>
      <w:rFonts w:cs="Mangal"/>
    </w:rPr>
  </w:style>
  <w:style w:type="paragraph" w:styleId="1045" w:customStyle="1">
    <w:name w:val="Название объекта4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1046" w:customStyle="1">
    <w:name w:val="Указатель12"/>
    <w:basedOn w:val="691"/>
    <w:pPr>
      <w:suppressLineNumbers w:val="true"/>
      <w:pBdr/>
      <w:spacing/>
      <w:ind/>
    </w:pPr>
    <w:rPr>
      <w:rFonts w:cs="Mangal"/>
    </w:rPr>
  </w:style>
  <w:style w:type="paragraph" w:styleId="1047" w:customStyle="1">
    <w:name w:val="Название объекта3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1048" w:customStyle="1">
    <w:name w:val="Указатель11"/>
    <w:basedOn w:val="691"/>
    <w:pPr>
      <w:suppressLineNumbers w:val="true"/>
      <w:pBdr/>
      <w:spacing/>
      <w:ind/>
    </w:pPr>
    <w:rPr>
      <w:rFonts w:cs="Mangal"/>
    </w:rPr>
  </w:style>
  <w:style w:type="paragraph" w:styleId="1049" w:customStyle="1">
    <w:name w:val="Название объекта2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1050" w:customStyle="1">
    <w:name w:val="Указатель10"/>
    <w:basedOn w:val="691"/>
    <w:pPr>
      <w:suppressLineNumbers w:val="true"/>
      <w:pBdr/>
      <w:spacing/>
      <w:ind/>
    </w:pPr>
    <w:rPr>
      <w:rFonts w:cs="Mangal"/>
    </w:rPr>
  </w:style>
  <w:style w:type="paragraph" w:styleId="1051" w:customStyle="1">
    <w:name w:val="Название объекта1"/>
    <w:basedOn w:val="691"/>
    <w:next w:val="841"/>
    <w:pPr>
      <w:suppressLineNumbers w:val="true"/>
      <w:pBdr/>
      <w:spacing w:after="120" w:before="120"/>
      <w:ind/>
    </w:pPr>
    <w:rPr>
      <w:i/>
      <w:iCs/>
    </w:rPr>
  </w:style>
  <w:style w:type="paragraph" w:styleId="1052" w:customStyle="1">
    <w:name w:val="Указатель9"/>
    <w:basedOn w:val="691"/>
    <w:pPr>
      <w:suppressLineNumbers w:val="true"/>
      <w:pBdr/>
      <w:spacing/>
      <w:ind/>
    </w:pPr>
    <w:rPr>
      <w:rFonts w:cs="Mangal"/>
    </w:rPr>
  </w:style>
  <w:style w:type="paragraph" w:styleId="1053" w:customStyle="1">
    <w:name w:val="Название8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1054" w:customStyle="1">
    <w:name w:val="Указатель8"/>
    <w:basedOn w:val="691"/>
    <w:pPr>
      <w:suppressLineNumbers w:val="true"/>
      <w:pBdr/>
      <w:spacing/>
      <w:ind/>
    </w:pPr>
    <w:rPr>
      <w:rFonts w:cs="Mangal"/>
    </w:rPr>
  </w:style>
  <w:style w:type="paragraph" w:styleId="1055" w:customStyle="1">
    <w:name w:val="Название7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1056" w:customStyle="1">
    <w:name w:val="Указатель7"/>
    <w:basedOn w:val="691"/>
    <w:pPr>
      <w:suppressLineNumbers w:val="true"/>
      <w:pBdr/>
      <w:spacing/>
      <w:ind/>
    </w:pPr>
    <w:rPr>
      <w:rFonts w:cs="Mangal"/>
    </w:rPr>
  </w:style>
  <w:style w:type="paragraph" w:styleId="1057" w:customStyle="1">
    <w:name w:val="Название6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1058" w:customStyle="1">
    <w:name w:val="Указатель6"/>
    <w:basedOn w:val="691"/>
    <w:pPr>
      <w:suppressLineNumbers w:val="true"/>
      <w:pBdr/>
      <w:spacing/>
      <w:ind/>
    </w:pPr>
    <w:rPr>
      <w:rFonts w:cs="Mangal"/>
    </w:rPr>
  </w:style>
  <w:style w:type="paragraph" w:styleId="1059" w:customStyle="1">
    <w:name w:val="Название5"/>
    <w:basedOn w:val="691"/>
    <w:pPr>
      <w:suppressLineNumbers w:val="true"/>
      <w:pBdr/>
      <w:spacing w:after="120" w:before="120"/>
      <w:ind/>
    </w:pPr>
    <w:rPr>
      <w:rFonts w:cs="Mangal"/>
      <w:i/>
      <w:iCs/>
    </w:rPr>
  </w:style>
  <w:style w:type="paragraph" w:styleId="1060" w:customStyle="1">
    <w:name w:val="Указатель5"/>
    <w:basedOn w:val="691"/>
    <w:pPr>
      <w:suppressLineNumbers w:val="true"/>
      <w:pBdr/>
      <w:spacing/>
      <w:ind/>
    </w:pPr>
    <w:rPr>
      <w:rFonts w:cs="Mangal"/>
    </w:rPr>
  </w:style>
  <w:style w:type="paragraph" w:styleId="1061" w:customStyle="1">
    <w:name w:val="Название4"/>
    <w:basedOn w:val="691"/>
    <w:pPr>
      <w:suppressLineNumbers w:val="true"/>
      <w:pBdr/>
      <w:spacing w:after="120" w:before="120"/>
      <w:ind/>
    </w:pPr>
    <w:rPr>
      <w:rFonts w:cs="Tahoma"/>
      <w:i/>
      <w:iCs/>
    </w:rPr>
  </w:style>
  <w:style w:type="paragraph" w:styleId="1062" w:customStyle="1">
    <w:name w:val="Указатель4"/>
    <w:basedOn w:val="691"/>
    <w:pPr>
      <w:suppressLineNumbers w:val="true"/>
      <w:pBdr/>
      <w:spacing/>
      <w:ind/>
    </w:pPr>
    <w:rPr>
      <w:rFonts w:cs="Tahoma"/>
    </w:rPr>
  </w:style>
  <w:style w:type="paragraph" w:styleId="1063" w:customStyle="1">
    <w:name w:val="Название3"/>
    <w:basedOn w:val="691"/>
    <w:pPr>
      <w:suppressLineNumbers w:val="true"/>
      <w:pBdr/>
      <w:spacing w:after="120" w:before="120"/>
      <w:ind/>
    </w:pPr>
    <w:rPr>
      <w:rFonts w:cs="Tahoma"/>
      <w:i/>
      <w:iCs/>
    </w:rPr>
  </w:style>
  <w:style w:type="paragraph" w:styleId="1064" w:customStyle="1">
    <w:name w:val="Указатель3"/>
    <w:basedOn w:val="691"/>
    <w:pPr>
      <w:suppressLineNumbers w:val="true"/>
      <w:pBdr/>
      <w:spacing/>
      <w:ind/>
    </w:pPr>
    <w:rPr>
      <w:rFonts w:cs="Tahoma"/>
    </w:rPr>
  </w:style>
  <w:style w:type="paragraph" w:styleId="1065" w:customStyle="1">
    <w:name w:val="Название2"/>
    <w:basedOn w:val="691"/>
    <w:pPr>
      <w:suppressLineNumbers w:val="true"/>
      <w:pBdr/>
      <w:spacing w:after="120" w:before="120"/>
      <w:ind/>
    </w:pPr>
    <w:rPr>
      <w:rFonts w:cs="Tahoma"/>
      <w:i/>
      <w:iCs/>
    </w:rPr>
  </w:style>
  <w:style w:type="paragraph" w:styleId="1066" w:customStyle="1">
    <w:name w:val="Указатель2"/>
    <w:basedOn w:val="691"/>
    <w:pPr>
      <w:suppressLineNumbers w:val="true"/>
      <w:pBdr/>
      <w:spacing/>
      <w:ind/>
    </w:pPr>
    <w:rPr>
      <w:rFonts w:cs="Tahoma"/>
    </w:rPr>
  </w:style>
  <w:style w:type="paragraph" w:styleId="1067" w:customStyle="1">
    <w:name w:val="Название1"/>
    <w:basedOn w:val="691"/>
    <w:next w:val="841"/>
    <w:pPr>
      <w:suppressLineNumbers w:val="true"/>
      <w:pBdr/>
      <w:spacing w:after="120" w:before="120"/>
      <w:ind/>
    </w:pPr>
    <w:rPr>
      <w:i/>
      <w:iCs/>
    </w:rPr>
  </w:style>
  <w:style w:type="paragraph" w:styleId="1068" w:customStyle="1">
    <w:name w:val="Указатель1"/>
    <w:basedOn w:val="691"/>
    <w:pPr>
      <w:suppressLineNumbers w:val="true"/>
      <w:pBdr/>
      <w:spacing/>
      <w:ind/>
    </w:pPr>
  </w:style>
  <w:style w:type="paragraph" w:styleId="1069" w:customStyle="1">
    <w:name w:val="Заголовок указателя"/>
    <w:basedOn w:val="691"/>
    <w:pPr>
      <w:suppressLineNumbers w:val="true"/>
      <w:pBdr/>
      <w:spacing/>
      <w:ind/>
    </w:pPr>
  </w:style>
  <w:style w:type="paragraph" w:styleId="1070">
    <w:name w:val="Body Text Indent"/>
    <w:basedOn w:val="691"/>
    <w:pPr>
      <w:keepNext w:val="true"/>
      <w:pBdr/>
      <w:shd w:val="clear" w:color="auto" w:fill="ffffff"/>
      <w:spacing w:line="100" w:lineRule="atLeast"/>
      <w:ind/>
      <w:jc w:val="both"/>
    </w:pPr>
    <w:rPr>
      <w:sz w:val="28"/>
      <w:szCs w:val="28"/>
    </w:rPr>
  </w:style>
  <w:style w:type="paragraph" w:styleId="1071" w:customStyle="1">
    <w:name w:val="Основной текст с отступом 21"/>
    <w:basedOn w:val="691"/>
    <w:pPr>
      <w:pBdr/>
      <w:spacing w:after="120" w:line="480" w:lineRule="auto"/>
      <w:ind w:left="283"/>
    </w:pPr>
  </w:style>
  <w:style w:type="paragraph" w:styleId="1072" w:customStyle="1">
    <w:name w:val="Стиль3 Знак Знак"/>
    <w:basedOn w:val="1071"/>
    <w:pPr>
      <w:pBdr/>
      <w:tabs>
        <w:tab w:val="left" w:leader="none" w:pos="4907"/>
      </w:tabs>
      <w:spacing w:after="0" w:line="240" w:lineRule="auto"/>
      <w:ind w:left="360"/>
      <w:jc w:val="both"/>
    </w:pPr>
    <w:rPr>
      <w:szCs w:val="20"/>
    </w:rPr>
  </w:style>
  <w:style w:type="paragraph" w:styleId="1073" w:customStyle="1">
    <w:name w:val="Пункт б/н"/>
    <w:basedOn w:val="691"/>
    <w:pPr>
      <w:pBdr/>
      <w:tabs>
        <w:tab w:val="left" w:leader="none" w:pos="1134"/>
      </w:tabs>
      <w:spacing/>
      <w:ind w:firstLine="567"/>
      <w:jc w:val="both"/>
    </w:pPr>
  </w:style>
  <w:style w:type="paragraph" w:styleId="1074" w:customStyle="1">
    <w:name w:val="Контракт-пункт"/>
    <w:basedOn w:val="691"/>
    <w:pPr>
      <w:numPr>
        <w:numId w:val="3"/>
      </w:numPr>
      <w:pBdr/>
      <w:spacing/>
      <w:ind w:left="-360"/>
      <w:jc w:val="both"/>
    </w:pPr>
  </w:style>
  <w:style w:type="paragraph" w:styleId="1075" w:customStyle="1">
    <w:name w:val="Подподпункт"/>
    <w:basedOn w:val="691"/>
    <w:pPr>
      <w:pBdr/>
      <w:tabs>
        <w:tab w:val="left" w:leader="none" w:pos="23814"/>
      </w:tabs>
      <w:spacing/>
      <w:ind w:hanging="567" w:left="1701"/>
      <w:jc w:val="both"/>
    </w:pPr>
  </w:style>
  <w:style w:type="paragraph" w:styleId="1076" w:customStyle="1">
    <w:name w:val="Содержимое таблицы"/>
    <w:basedOn w:val="691"/>
    <w:pPr>
      <w:suppressLineNumbers w:val="true"/>
      <w:pBdr/>
      <w:spacing/>
      <w:ind/>
    </w:pPr>
  </w:style>
  <w:style w:type="paragraph" w:styleId="1077" w:customStyle="1">
    <w:name w:val="Заголовок таблицы"/>
    <w:basedOn w:val="1076"/>
    <w:pPr>
      <w:pBdr/>
      <w:spacing/>
      <w:ind/>
      <w:jc w:val="center"/>
    </w:pPr>
    <w:rPr>
      <w:b/>
      <w:bCs/>
    </w:rPr>
  </w:style>
  <w:style w:type="paragraph" w:styleId="1078" w:customStyle="1">
    <w:name w:val="02statia2"/>
    <w:basedOn w:val="691"/>
    <w:pPr>
      <w:pBdr/>
      <w:spacing w:before="120" w:line="320" w:lineRule="atLeast"/>
      <w:ind w:hanging="880" w:left="202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styleId="1079" w:customStyle="1">
    <w:name w:val="Пункт"/>
    <w:basedOn w:val="691"/>
    <w:pPr>
      <w:pBdr/>
      <w:tabs>
        <w:tab w:val="left" w:leader="none" w:pos="11063"/>
      </w:tabs>
      <w:spacing/>
      <w:ind w:hanging="851" w:left="851"/>
      <w:jc w:val="both"/>
    </w:pPr>
    <w:rPr>
      <w:sz w:val="28"/>
      <w:szCs w:val="28"/>
    </w:rPr>
  </w:style>
  <w:style w:type="paragraph" w:styleId="1080" w:customStyle="1">
    <w:name w:val="Колонтитул"/>
    <w:basedOn w:val="691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1081" w:customStyle="1">
    <w:name w:val="Обычный (Web)"/>
    <w:basedOn w:val="691"/>
    <w:pPr>
      <w:widowControl w:val="true"/>
      <w:pBdr/>
      <w:spacing w:after="119" w:before="100"/>
      <w:ind/>
    </w:pPr>
    <w:rPr>
      <w:rFonts w:eastAsia="Times New Roman"/>
    </w:rPr>
  </w:style>
  <w:style w:type="paragraph" w:styleId="1082" w:customStyle="1">
    <w:name w:val="Содержимое врезки"/>
    <w:basedOn w:val="1037"/>
    <w:pPr>
      <w:pBdr/>
      <w:spacing/>
      <w:ind/>
    </w:pPr>
  </w:style>
  <w:style w:type="paragraph" w:styleId="1083">
    <w:name w:val="Normal (Web)"/>
    <w:basedOn w:val="691"/>
    <w:pPr>
      <w:widowControl w:val="true"/>
      <w:pBdr/>
      <w:spacing w:after="119" w:before="280"/>
      <w:ind/>
    </w:pPr>
    <w:rPr>
      <w:rFonts w:eastAsia="Times New Roman"/>
    </w:rPr>
  </w:style>
  <w:style w:type="paragraph" w:styleId="1084" w:customStyle="1">
    <w:name w:val="LO-Normal"/>
    <w:pPr>
      <w:widowControl w:val="false"/>
      <w:pBdr/>
      <w:tabs>
        <w:tab w:val="left" w:leader="none" w:pos="16560"/>
      </w:tabs>
      <w:spacing w:line="300" w:lineRule="auto"/>
      <w:ind w:hanging="432" w:left="552"/>
    </w:pPr>
    <w:rPr>
      <w:rFonts w:eastAsia="Arial"/>
      <w:sz w:val="22"/>
      <w:lang w:eastAsia="zh-CN"/>
    </w:rPr>
  </w:style>
  <w:style w:type="paragraph" w:styleId="1085">
    <w:name w:val="Body Text Indent 3"/>
    <w:basedOn w:val="691"/>
    <w:pPr>
      <w:pBdr/>
      <w:tabs>
        <w:tab w:val="left" w:leader="none" w:pos="0"/>
        <w:tab w:val="left" w:leader="none" w:pos="1418"/>
      </w:tabs>
      <w:spacing/>
      <w:ind w:firstLine="709"/>
      <w:jc w:val="both"/>
    </w:pPr>
    <w:rPr>
      <w:rFonts w:eastAsia="Lucida Sans Unicode" w:cs="Mangal"/>
      <w:szCs w:val="20"/>
      <w:lang w:bidi="hi-IN"/>
    </w:rPr>
  </w:style>
  <w:style w:type="paragraph" w:styleId="1086" w:customStyle="1">
    <w:name w:val="Основной текст с отступом 31"/>
    <w:basedOn w:val="691"/>
    <w:pPr>
      <w:keepNext w:val="true"/>
      <w:pBdr/>
      <w:shd w:val="clear" w:color="auto" w:fill="ffffff"/>
      <w:tabs>
        <w:tab w:val="left" w:leader="none" w:pos="811"/>
      </w:tabs>
      <w:spacing/>
      <w:ind w:firstLine="709"/>
      <w:jc w:val="both"/>
    </w:pPr>
    <w:rPr>
      <w:rFonts w:eastAsia="Lucida Sans Unicode" w:cs="Mangal"/>
      <w:sz w:val="26"/>
      <w:lang w:bidi="hi-IN"/>
    </w:rPr>
  </w:style>
  <w:style w:type="paragraph" w:styleId="1087" w:customStyle="1">
    <w:name w:val="заголовок 11"/>
    <w:basedOn w:val="691"/>
    <w:next w:val="691"/>
    <w:pPr>
      <w:keepNext w:val="true"/>
      <w:pBdr/>
      <w:spacing/>
      <w:ind/>
      <w:jc w:val="center"/>
    </w:pPr>
    <w:rPr>
      <w:rFonts w:eastAsia="Lucida Sans Unicode" w:cs="Mangal"/>
      <w:szCs w:val="20"/>
      <w:lang w:bidi="hi-IN"/>
    </w:rPr>
  </w:style>
  <w:style w:type="paragraph" w:styleId="1088" w:customStyle="1">
    <w:name w:val="Знак Знак3 Знак Знак"/>
    <w:basedOn w:val="691"/>
    <w:pPr>
      <w:widowControl w:val="true"/>
      <w:pBdr/>
      <w:spacing w:after="160" w:line="240" w:lineRule="exact"/>
      <w:ind/>
    </w:pPr>
    <w:rPr>
      <w:rFonts w:ascii="Verdana" w:hAnsi="Verdana" w:eastAsia="Times New Roman" w:cs="Verdana"/>
      <w:sz w:val="20"/>
      <w:szCs w:val="20"/>
      <w:lang w:val="en-US"/>
    </w:rPr>
  </w:style>
  <w:style w:type="paragraph" w:styleId="1089">
    <w:name w:val="Balloon Text"/>
    <w:basedOn w:val="691"/>
    <w:pPr>
      <w:pBdr/>
      <w:spacing/>
      <w:ind/>
    </w:pPr>
    <w:rPr>
      <w:rFonts w:ascii="Tahoma" w:hAnsi="Tahoma" w:cs="Tahoma"/>
      <w:sz w:val="16"/>
      <w:szCs w:val="16"/>
      <w:lang w:val="en-US"/>
    </w:rPr>
  </w:style>
  <w:style w:type="paragraph" w:styleId="1090" w:customStyle="1">
    <w:name w:val="Style1"/>
    <w:basedOn w:val="691"/>
    <w:pPr>
      <w:pBdr/>
      <w:spacing/>
      <w:ind/>
    </w:pPr>
    <w:rPr>
      <w:rFonts w:ascii="Arial" w:hAnsi="Arial" w:eastAsia="Times New Roman" w:cs="Arial"/>
    </w:rPr>
  </w:style>
  <w:style w:type="paragraph" w:styleId="1091" w:customStyle="1">
    <w:name w:val="Основной текст 21"/>
    <w:basedOn w:val="691"/>
    <w:pPr>
      <w:widowControl w:val="true"/>
      <w:pBdr/>
      <w:spacing/>
      <w:ind/>
    </w:pPr>
    <w:rPr>
      <w:rFonts w:eastAsia="Times New Roman"/>
      <w:sz w:val="28"/>
    </w:rPr>
  </w:style>
  <w:style w:type="paragraph" w:styleId="1092" w:customStyle="1">
    <w:name w:val="ConsPlusNormal"/>
    <w:pPr>
      <w:widowControl w:val="false"/>
      <w:pBdr/>
      <w:spacing/>
      <w:ind w:firstLine="720"/>
    </w:pPr>
    <w:rPr>
      <w:rFonts w:ascii="Arial" w:hAnsi="Arial" w:cs="Arial"/>
      <w:lang w:eastAsia="zh-CN"/>
    </w:rPr>
  </w:style>
  <w:style w:type="paragraph" w:styleId="1093" w:customStyle="1">
    <w:name w:val="Style7"/>
    <w:basedOn w:val="691"/>
    <w:pPr>
      <w:pBdr/>
      <w:spacing w:line="283" w:lineRule="exact"/>
      <w:ind w:firstLine="542"/>
      <w:jc w:val="both"/>
    </w:pPr>
    <w:rPr>
      <w:rFonts w:ascii="Garamond" w:hAnsi="Garamond" w:eastAsia="Times New Roman" w:cs="Garamond"/>
    </w:rPr>
  </w:style>
  <w:style w:type="paragraph" w:styleId="1094" w:customStyle="1">
    <w:name w:val="Знак"/>
    <w:basedOn w:val="691"/>
    <w:pPr>
      <w:widowControl w:val="true"/>
      <w:pBdr/>
      <w:spacing w:after="160" w:line="240" w:lineRule="exact"/>
      <w:ind/>
    </w:pPr>
    <w:rPr>
      <w:rFonts w:ascii="Verdana" w:hAnsi="Verdana" w:eastAsia="Times New Roman" w:cs="Verdana"/>
      <w:sz w:val="20"/>
      <w:szCs w:val="20"/>
      <w:lang w:val="en-US"/>
    </w:rPr>
  </w:style>
  <w:style w:type="paragraph" w:styleId="1095" w:customStyle="1">
    <w:name w:val="text"/>
    <w:basedOn w:val="691"/>
    <w:pPr>
      <w:widowControl w:val="true"/>
      <w:pBdr/>
      <w:spacing/>
      <w:ind w:right="120" w:firstLine="150" w:left="120"/>
    </w:pPr>
    <w:rPr>
      <w:rFonts w:ascii="Tahoma" w:hAnsi="Tahoma" w:eastAsia="Times New Roman" w:cs="Tahoma"/>
      <w:sz w:val="18"/>
      <w:szCs w:val="18"/>
    </w:rPr>
  </w:style>
  <w:style w:type="paragraph" w:styleId="1096" w:customStyle="1">
    <w:name w:val="western"/>
    <w:basedOn w:val="691"/>
    <w:pPr>
      <w:widowControl w:val="true"/>
      <w:pBdr/>
      <w:spacing w:after="119" w:before="100"/>
      <w:ind/>
    </w:pPr>
    <w:rPr>
      <w:rFonts w:ascii="Arial" w:hAnsi="Arial" w:eastAsia="Times New Roman" w:cs="Arial"/>
      <w:color w:val="000000"/>
      <w:sz w:val="20"/>
      <w:szCs w:val="20"/>
    </w:rPr>
  </w:style>
  <w:style w:type="paragraph" w:styleId="1097" w:customStyle="1">
    <w:name w:val="Сноска"/>
    <w:basedOn w:val="691"/>
    <w:pPr>
      <w:widowControl w:val="true"/>
      <w:pBdr/>
      <w:spacing w:after="60"/>
      <w:ind/>
      <w:jc w:val="both"/>
    </w:pPr>
    <w:rPr>
      <w:rFonts w:eastAsia="Times New Roman"/>
      <w:sz w:val="20"/>
      <w:szCs w:val="20"/>
    </w:rPr>
  </w:style>
  <w:style w:type="paragraph" w:styleId="1098" w:customStyle="1">
    <w:name w:val="formattext"/>
    <w:basedOn w:val="691"/>
    <w:pPr>
      <w:widowControl w:val="true"/>
      <w:pBdr/>
      <w:spacing w:after="100" w:before="100"/>
      <w:ind/>
    </w:pPr>
    <w:rPr>
      <w:rFonts w:eastAsia="Times New Roman"/>
    </w:rPr>
  </w:style>
  <w:style w:type="paragraph" w:styleId="1099" w:customStyle="1">
    <w:name w:val="Standard"/>
    <w:pPr>
      <w:widowControl w:val="false"/>
      <w:pBdr/>
      <w:spacing/>
      <w:ind/>
    </w:pPr>
    <w:rPr>
      <w:rFonts w:eastAsia="Andale Sans UI" w:cs="Tahoma"/>
      <w:sz w:val="24"/>
      <w:szCs w:val="24"/>
      <w:lang w:val="en-US" w:eastAsia="zh-CN" w:bidi="en-US"/>
    </w:rPr>
  </w:style>
  <w:style w:type="paragraph" w:styleId="1100" w:customStyle="1">
    <w:name w:val="Стандартный HTML1"/>
    <w:basedOn w:val="1085"/>
    <w:uiPriority w:val="99"/>
    <w:semiHidden/>
    <w:unhideWhenUsed/>
    <w:qFormat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 w:firstLine="0"/>
      <w:jc w:val="left"/>
    </w:pPr>
    <w:rPr>
      <w:rFonts w:ascii="Courier New" w:hAnsi="Courier New" w:eastAsia="Times New Roman" w:cs="Courier New"/>
      <w:sz w:val="20"/>
      <w:lang w:eastAsia="ru-RU" w:bidi="ar-SA"/>
    </w:rPr>
  </w:style>
  <w:style w:type="paragraph" w:styleId="1101" w:customStyle="1">
    <w:name w:val="Заголовок 1"/>
    <w:qFormat/>
    <w:pPr>
      <w:keepNext w:val="true"/>
      <w:keepLines w:val="false"/>
      <w:pageBreakBefore w:val="false"/>
      <w:widowControl w:val="true"/>
      <w:numPr>
        <w:ilvl w:val="0"/>
        <w:numId w:val="4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num" w:leader="none" w:pos="0"/>
      </w:tabs>
      <w:bidi w:val="false"/>
      <w:spacing w:after="120" w:afterAutospacing="0" w:before="120" w:beforeAutospacing="0" w:line="360" w:lineRule="auto"/>
      <w:ind w:right="0" w:firstLine="0" w:left="0"/>
      <w:contextualSpacing w:val="false"/>
      <w:jc w:val="left"/>
      <w:outlineLvl w:val="0"/>
    </w:pPr>
    <w:rPr>
      <w:rFonts w:ascii="Times New Roman" w:hAnsi="Times New Roman" w:eastAsia="Verdana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102" w:customStyle="1">
    <w:name w:val="Заголовок 2"/>
    <w:qFormat/>
    <w:pPr>
      <w:keepNext w:val="true"/>
      <w:keepLines w:val="false"/>
      <w:pageBreakBefore w:val="false"/>
      <w:widowControl w:val="false"/>
      <w:numPr>
        <w:ilvl w:val="1"/>
        <w:numId w:val="4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num" w:leader="none" w:pos="0"/>
      </w:tabs>
      <w:bidi w:val="false"/>
      <w:spacing w:after="60" w:afterAutospacing="0" w:before="240" w:beforeAutospacing="0" w:line="240" w:lineRule="auto"/>
      <w:ind w:right="0" w:firstLine="0" w:left="0"/>
      <w:contextualSpacing w:val="false"/>
      <w:jc w:val="left"/>
      <w:outlineLvl w:val="1"/>
    </w:pPr>
    <w:rPr>
      <w:rFonts w:ascii="Arial" w:hAnsi="Arial" w:eastAsia="Verdana" w:cs="Arial"/>
      <w:b/>
      <w:bCs/>
      <w:i/>
      <w:iCs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103" w:customStyle="1">
    <w:name w:val="Заголовок 3"/>
    <w:qFormat/>
    <w:pPr>
      <w:keepNext w:val="true"/>
      <w:keepLines w:val="false"/>
      <w:pageBreakBefore w:val="false"/>
      <w:widowControl w:val="true"/>
      <w:numPr>
        <w:ilvl w:val="2"/>
        <w:numId w:val="4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tabs>
        <w:tab w:val="num" w:leader="none" w:pos="0"/>
      </w:tabs>
      <w:bidi w:val="false"/>
      <w:spacing w:after="0" w:afterAutospacing="0" w:before="0" w:beforeAutospacing="0" w:line="254" w:lineRule="exact"/>
      <w:ind w:right="0" w:firstLine="0" w:left="5755"/>
      <w:contextualSpacing w:val="false"/>
      <w:jc w:val="left"/>
      <w:outlineLvl w:val="2"/>
    </w:pPr>
    <w:rPr>
      <w:rFonts w:ascii="Times New Roman" w:hAnsi="Times New Roman" w:eastAsia="Verdana" w:cs="Times New Roman"/>
      <w:b/>
      <w:bCs/>
      <w:i w:val="0"/>
      <w:iCs w:val="0"/>
      <w:caps w:val="0"/>
      <w:smallCaps w:val="0"/>
      <w:strike w:val="0"/>
      <w:vanish w:val="0"/>
      <w:color w:val="000000"/>
      <w:spacing w:val="2"/>
      <w:position w:val="0"/>
      <w:sz w:val="25"/>
      <w:szCs w:val="25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104" w:customStyle="1">
    <w:name w:val="Заголовок 5"/>
    <w:qFormat/>
    <w:pPr>
      <w:keepNext w:val="true"/>
      <w:keepLines w:val="false"/>
      <w:pageBreakBefore w:val="false"/>
      <w:widowControl w:val="true"/>
      <w:numPr>
        <w:ilvl w:val="4"/>
        <w:numId w:val="4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num" w:leader="none" w:pos="0"/>
      </w:tabs>
      <w:bidi w:val="false"/>
      <w:spacing w:after="0" w:afterAutospacing="0" w:before="0" w:beforeAutospacing="0" w:line="100" w:lineRule="atLeast"/>
      <w:ind w:right="0" w:firstLine="0" w:left="709"/>
      <w:contextualSpacing w:val="false"/>
      <w:jc w:val="center"/>
      <w:outlineLvl w:val="4"/>
    </w:pPr>
    <w:rPr>
      <w:rFonts w:ascii="Times New Roman" w:hAnsi="Times New Roman" w:eastAsia="Verdana" w:cs="Times New Roman"/>
      <w:b/>
      <w:bCs/>
      <w:i/>
      <w:iCs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105" w:customStyle="1">
    <w:name w:val="Основной текст"/>
    <w:next w:val="826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2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Verdana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- региональное отделение Фонда социального страхования Российской Федерации  по Чувашской Республике - Чувашии</dc:title>
  <dc:creator>sergeeva_ou</dc:creator>
  <cp:revision>15</cp:revision>
  <dcterms:created xsi:type="dcterms:W3CDTF">2024-10-07T05:59:00Z</dcterms:created>
  <dcterms:modified xsi:type="dcterms:W3CDTF">2024-11-18T08:50:24Z</dcterms:modified>
</cp:coreProperties>
</file>