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22" w:rsidRPr="0089478C" w:rsidRDefault="0082077D" w:rsidP="00F21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CE0193" w:rsidRDefault="00F21A22" w:rsidP="00CE0193">
      <w:pPr>
        <w:spacing w:before="120" w:after="0" w:line="240" w:lineRule="auto"/>
        <w:rPr>
          <w:rFonts w:ascii="PT Astra Serif" w:eastAsia="Arial Unicode MS" w:hAnsi="PT Astra Serif"/>
          <w:sz w:val="24"/>
          <w:szCs w:val="24"/>
          <w:lang w:eastAsia="hi-IN" w:bidi="hi-IN"/>
        </w:rPr>
      </w:pPr>
      <w:r w:rsidRPr="00C44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 </w:t>
      </w:r>
      <w:r w:rsidR="000D33D0" w:rsidRPr="008073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выполнение работ по изготовлению протезно-ортопедических изделий (</w:t>
      </w:r>
      <w:r w:rsidR="000D3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протезов нижних конечностей</w:t>
      </w:r>
      <w:r w:rsidR="000D33D0" w:rsidRPr="008073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="000D3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2025г.</w:t>
      </w:r>
    </w:p>
    <w:p w:rsidR="000D33D0" w:rsidRPr="006865B0" w:rsidRDefault="000D33D0" w:rsidP="000D33D0">
      <w:pPr>
        <w:widowControl w:val="0"/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865B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Описание объекта закупки</w:t>
      </w:r>
    </w:p>
    <w:p w:rsidR="000D33D0" w:rsidRPr="006865B0" w:rsidRDefault="000D33D0" w:rsidP="000D33D0">
      <w:pPr>
        <w:widowControl w:val="0"/>
        <w:autoSpaceDE w:val="0"/>
        <w:spacing w:after="12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 w:rsidRPr="006865B0"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Таблица № 1</w:t>
      </w:r>
    </w:p>
    <w:tbl>
      <w:tblPr>
        <w:tblW w:w="9868" w:type="dxa"/>
        <w:jc w:val="center"/>
        <w:tblInd w:w="-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1789"/>
        <w:gridCol w:w="1508"/>
        <w:gridCol w:w="4474"/>
        <w:gridCol w:w="851"/>
        <w:gridCol w:w="822"/>
      </w:tblGrid>
      <w:tr w:rsidR="000D33D0" w:rsidRPr="006865B0" w:rsidTr="00B9248E">
        <w:trPr>
          <w:trHeight w:val="317"/>
          <w:jc w:val="center"/>
        </w:trPr>
        <w:tc>
          <w:tcPr>
            <w:tcW w:w="424" w:type="dxa"/>
          </w:tcPr>
          <w:p w:rsidR="000D33D0" w:rsidRPr="006865B0" w:rsidRDefault="000D33D0" w:rsidP="009318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№</w:t>
            </w:r>
          </w:p>
          <w:p w:rsidR="000D33D0" w:rsidRPr="006865B0" w:rsidRDefault="000D33D0" w:rsidP="009318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п</w:t>
            </w:r>
            <w:proofErr w:type="spellEnd"/>
            <w:proofErr w:type="gramEnd"/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/</w:t>
            </w:r>
            <w:proofErr w:type="spellStart"/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п</w:t>
            </w:r>
            <w:proofErr w:type="spellEnd"/>
          </w:p>
        </w:tc>
        <w:tc>
          <w:tcPr>
            <w:tcW w:w="1789" w:type="dxa"/>
          </w:tcPr>
          <w:p w:rsidR="000D33D0" w:rsidRDefault="000D33D0" w:rsidP="009318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Наименование Изделия, номер вида </w:t>
            </w:r>
            <w:proofErr w:type="spellStart"/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тср</w:t>
            </w:r>
            <w:proofErr w:type="spellEnd"/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 (изделия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) </w:t>
            </w:r>
          </w:p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 (Приказ Минтруда России от 13.02.2018 г. № 86н)</w:t>
            </w:r>
          </w:p>
        </w:tc>
        <w:tc>
          <w:tcPr>
            <w:tcW w:w="1508" w:type="dxa"/>
          </w:tcPr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Код по 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Позиция </w:t>
            </w:r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КТРУ</w:t>
            </w:r>
          </w:p>
        </w:tc>
        <w:tc>
          <w:tcPr>
            <w:tcW w:w="4474" w:type="dxa"/>
          </w:tcPr>
          <w:p w:rsidR="000D33D0" w:rsidRPr="006865B0" w:rsidRDefault="000D33D0" w:rsidP="009B5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Характеристики изделия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="009B5F9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(неизменяемые)</w:t>
            </w:r>
          </w:p>
        </w:tc>
        <w:tc>
          <w:tcPr>
            <w:tcW w:w="851" w:type="dxa"/>
          </w:tcPr>
          <w:p w:rsidR="000D33D0" w:rsidRPr="008C2F9F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Кол-во  изделий (объем работы, услуги)</w:t>
            </w:r>
          </w:p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8C2F9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 xml:space="preserve">/ед. </w:t>
            </w:r>
            <w:proofErr w:type="spellStart"/>
            <w:r w:rsidRPr="008C2F9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изм</w:t>
            </w:r>
            <w:proofErr w:type="spellEnd"/>
            <w:r w:rsidRPr="008C2F9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. шт.</w:t>
            </w:r>
          </w:p>
        </w:tc>
        <w:tc>
          <w:tcPr>
            <w:tcW w:w="822" w:type="dxa"/>
          </w:tcPr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ar-SA"/>
              </w:rPr>
              <w:t>Гарантийный срок, мес.</w:t>
            </w:r>
          </w:p>
        </w:tc>
      </w:tr>
      <w:tr w:rsidR="000D33D0" w:rsidRPr="006865B0" w:rsidTr="00B9248E">
        <w:trPr>
          <w:trHeight w:val="210"/>
          <w:jc w:val="center"/>
        </w:trPr>
        <w:tc>
          <w:tcPr>
            <w:tcW w:w="424" w:type="dxa"/>
          </w:tcPr>
          <w:p w:rsidR="000D33D0" w:rsidRPr="006865B0" w:rsidRDefault="000D33D0" w:rsidP="009318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89" w:type="dxa"/>
          </w:tcPr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08" w:type="dxa"/>
          </w:tcPr>
          <w:p w:rsidR="000D33D0" w:rsidRPr="006865B0" w:rsidRDefault="000D33D0" w:rsidP="009318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474" w:type="dxa"/>
          </w:tcPr>
          <w:p w:rsidR="000D33D0" w:rsidRPr="006865B0" w:rsidRDefault="000D33D0" w:rsidP="009318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1" w:type="dxa"/>
          </w:tcPr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22" w:type="dxa"/>
          </w:tcPr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  <w:p w:rsidR="000D33D0" w:rsidRPr="006865B0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D33D0" w:rsidRPr="006865B0" w:rsidTr="00B9248E">
        <w:trPr>
          <w:trHeight w:val="317"/>
          <w:jc w:val="center"/>
        </w:trPr>
        <w:tc>
          <w:tcPr>
            <w:tcW w:w="424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89" w:type="dxa"/>
          </w:tcPr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68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Протез голени для купания</w:t>
            </w:r>
          </w:p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6865B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(8-07-04)</w:t>
            </w:r>
          </w:p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 xml:space="preserve">КТРУ: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0D33D0" w:rsidRPr="006865B0" w:rsidRDefault="000D33D0" w:rsidP="009318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>
              <w:t xml:space="preserve"> </w:t>
            </w:r>
            <w:r w:rsidRPr="000D33D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03.29.08.07.04</w:t>
            </w:r>
          </w:p>
        </w:tc>
        <w:tc>
          <w:tcPr>
            <w:tcW w:w="4474" w:type="dxa"/>
          </w:tcPr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Косметическая облицовка – голенная система. Приемная гильза индивидуальная, изготовленная по индивидуальному слепку с культи</w:t>
            </w:r>
            <w:r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  <w:r w:rsidR="009B5F9F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получателя</w:t>
            </w: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. При наличии медицинских показаний допускается применение вкладной гильзы или без нее. Метод крепления протеза: за счет формы приемной гильзы с «герметизирующим» коленным бандажом. Стопа должна быть защищена от воздействия пресной и морской воды и от проскальзывания.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для купания.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851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0D33D0" w:rsidRPr="006865B0" w:rsidTr="00B9248E">
        <w:trPr>
          <w:trHeight w:val="317"/>
          <w:jc w:val="center"/>
        </w:trPr>
        <w:tc>
          <w:tcPr>
            <w:tcW w:w="424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89" w:type="dxa"/>
          </w:tcPr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68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Протез бедра для купания</w:t>
            </w:r>
          </w:p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6865B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(8-07-05)</w:t>
            </w:r>
          </w:p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</w:p>
          <w:p w:rsidR="000D33D0" w:rsidRDefault="000D33D0" w:rsidP="009318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КТРУ: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 не применяется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D33D0" w:rsidRPr="006865B0" w:rsidRDefault="000D33D0" w:rsidP="009318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>
              <w:t xml:space="preserve"> </w:t>
            </w:r>
            <w:r w:rsidRPr="000D33D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03.29.08.07.05</w:t>
            </w:r>
          </w:p>
        </w:tc>
        <w:tc>
          <w:tcPr>
            <w:tcW w:w="4474" w:type="dxa"/>
          </w:tcPr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Косметическая облицовка – отсутствует. Приемная гильза индивидуальная, изготовленная по индивидуальному слепку с культи </w:t>
            </w:r>
            <w:r w:rsidR="009B5F9F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получателя</w:t>
            </w: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. Метод крепления протеза </w:t>
            </w:r>
            <w:proofErr w:type="gramStart"/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вакуумно-мышечное</w:t>
            </w:r>
            <w:proofErr w:type="gramEnd"/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. Регулировочно-соединительные устройства протеза должны соответствовать весу получателя, должны быть защищены от коррозии и позволять принимать водные процедуры. Коленный модуль должен быть полицентрическим с геометрическим замком и иметь дополнительное замковое устройство, которое позволяет принимать водные процедуры в режиме </w:t>
            </w:r>
            <w:proofErr w:type="gramStart"/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замкового</w:t>
            </w:r>
            <w:proofErr w:type="gramEnd"/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. Стопа должна быть защищена от воздействия пресной и морской воды и от проскальзывания.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для купания.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851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0D33D0" w:rsidRPr="006865B0" w:rsidTr="00B9248E">
        <w:trPr>
          <w:trHeight w:val="317"/>
          <w:jc w:val="center"/>
        </w:trPr>
        <w:tc>
          <w:tcPr>
            <w:tcW w:w="424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89" w:type="dxa"/>
          </w:tcPr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Протез голени немодульный, в том числе при </w:t>
            </w:r>
            <w:r w:rsidRPr="006865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врожденном</w:t>
            </w:r>
            <w:r w:rsidRPr="006865B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недоразвитии </w:t>
            </w:r>
          </w:p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(8-07-06)</w:t>
            </w:r>
          </w:p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</w:tcPr>
          <w:p w:rsidR="000D33D0" w:rsidRDefault="000D33D0" w:rsidP="009318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br/>
              <w:t xml:space="preserve">КТРУ: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0D33D0" w:rsidRPr="006865B0" w:rsidRDefault="000D33D0" w:rsidP="009318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0D33D0" w:rsidRPr="006865B0" w:rsidRDefault="000D33D0" w:rsidP="009318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>
              <w:t xml:space="preserve"> </w:t>
            </w:r>
            <w:r w:rsidRPr="000D33D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03.29.08.07.06</w:t>
            </w:r>
          </w:p>
        </w:tc>
        <w:tc>
          <w:tcPr>
            <w:tcW w:w="4474" w:type="dxa"/>
          </w:tcPr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 или без неё (по медицинским показаниям). Покрытие облицовки - чулки косметические. Приемная </w:t>
            </w:r>
            <w:proofErr w:type="gramStart"/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индивидуальная, изготовленная по индивидуальному слепку с культи </w:t>
            </w:r>
            <w:r w:rsidR="009B5F9F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получателя</w:t>
            </w: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 (по медицинским показаниям). При наличии медицинских показаний </w:t>
            </w: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(по медицинским показаниям). Стопа шарнирная, полиуретановая, монолитная. Протез комплектуется не менее 4 чехлами шерстяными, 4 чехлами хлопчатобумажными.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– кожа или литьевой слоистый пластик на основе акриловых смол (по медицинским показаниям).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– вспененный </w:t>
            </w:r>
            <w:proofErr w:type="spellStart"/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0D33D0" w:rsidRPr="006865B0" w:rsidRDefault="000D33D0" w:rsidP="009318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851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22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0D33D0" w:rsidRPr="006865B0" w:rsidTr="00B9248E">
        <w:trPr>
          <w:trHeight w:val="317"/>
          <w:jc w:val="center"/>
        </w:trPr>
        <w:tc>
          <w:tcPr>
            <w:tcW w:w="424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789" w:type="dxa"/>
          </w:tcPr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Протез голени модульный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, в том числе при недоразвитии</w:t>
            </w:r>
            <w:r w:rsidRPr="006865B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(8-07-09)</w:t>
            </w:r>
          </w:p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</w:tcPr>
          <w:p w:rsidR="000D33D0" w:rsidRDefault="000D33D0" w:rsidP="009318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КТРУ: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применяется</w:t>
            </w:r>
          </w:p>
          <w:p w:rsidR="000D33D0" w:rsidRPr="006865B0" w:rsidRDefault="000D33D0" w:rsidP="009318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>
              <w:t xml:space="preserve"> </w:t>
            </w:r>
            <w:r w:rsidRPr="000D33D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03.29.08.07.09</w:t>
            </w:r>
          </w:p>
        </w:tc>
        <w:tc>
          <w:tcPr>
            <w:tcW w:w="4474" w:type="dxa"/>
          </w:tcPr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 </w:t>
            </w:r>
            <w:r w:rsidR="009B5F9F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получателя</w:t>
            </w: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. Применяется вкладная гильза. Крепление за счет формы приемной гильзы и коленного бандажа или полимерного чехла с использованием замка (по медицинским показаниям). Регулировочно-соединительные устройства соответствуют весу </w:t>
            </w:r>
            <w:r w:rsidR="009B5F9F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получателя</w:t>
            </w: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. Стопа со средней или высокой степенью энергосбережения (по медицинским показаниям). Протез комплектуется 4 чехлами шерстяными, 4 чехлами хлопчатобумажными. 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смол, листовой или термопластичный пластик (по медицинским показаниям).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- вспененный </w:t>
            </w:r>
            <w:proofErr w:type="spellStart"/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 или чехол полимерный (по медицинским показаниям).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851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0D33D0" w:rsidRPr="006865B0" w:rsidTr="00B9248E">
        <w:trPr>
          <w:trHeight w:val="317"/>
          <w:jc w:val="center"/>
        </w:trPr>
        <w:tc>
          <w:tcPr>
            <w:tcW w:w="424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89" w:type="dxa"/>
          </w:tcPr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68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Протез бедра модульный</w:t>
            </w:r>
            <w:r w:rsidRPr="006865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, в том числе при врожденном недоразвитии</w:t>
            </w:r>
          </w:p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6865B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(8-07-10)</w:t>
            </w:r>
          </w:p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  <w:p w:rsidR="000D33D0" w:rsidRPr="006865B0" w:rsidRDefault="000D33D0" w:rsidP="009318B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</w:tcPr>
          <w:p w:rsidR="000D33D0" w:rsidRDefault="000D33D0" w:rsidP="009318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: 32.50.22.121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КТРУ: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 не применяется</w:t>
            </w: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D33D0" w:rsidRPr="006865B0" w:rsidRDefault="000D33D0" w:rsidP="009318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КОЗ*:</w:t>
            </w:r>
            <w:r>
              <w:t xml:space="preserve"> </w:t>
            </w:r>
            <w:r w:rsidRPr="000D33D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03.29.08.07.10</w:t>
            </w:r>
          </w:p>
        </w:tc>
        <w:tc>
          <w:tcPr>
            <w:tcW w:w="4474" w:type="dxa"/>
          </w:tcPr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унифицированная (без пробных гильз) или индивидуальная (одна пробная гильза), изготовленная по индивидуальному слепку с культи (по медицинским показаниям).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Регулировочно-соединительные устройства должны соответствовать весу</w:t>
            </w:r>
            <w:r w:rsidR="009B5F9F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 получателя</w:t>
            </w:r>
            <w:r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 xml:space="preserve"> Стопа со средней степенью энергосбережения, с голеностопным шарниром, подвижным в сагиттальной плоскости, со сменным пяточным амортизатором или без амортизатора (по </w:t>
            </w: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медицинским показаниям). Коленный шарнир полицентрический с «геометрическим замком» с интегрированным толкателем или коленный шарнир одноосный с механизмом торможения с фиксацией под нагрузкой (по медицинским показаниям). Протез комплектуется не менее 4 чехлами шерстяными, не менее 4 чехлами хлопчатобумажными.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унифицированной постоянной гильзы - слоистый пластик на основе полиамидных или акриловых смол (по медицинским показаниям).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полиамидных или акриловых смол или листовой термопластичный пластик (по медицинским показаниям).</w:t>
            </w:r>
          </w:p>
          <w:p w:rsidR="000D33D0" w:rsidRPr="006865B0" w:rsidRDefault="000D33D0" w:rsidP="009318B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0D33D0" w:rsidRPr="006865B0" w:rsidRDefault="000D33D0" w:rsidP="009318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851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22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0D33D0" w:rsidRPr="006865B0" w:rsidTr="00B9248E">
        <w:trPr>
          <w:trHeight w:val="317"/>
          <w:jc w:val="center"/>
        </w:trPr>
        <w:tc>
          <w:tcPr>
            <w:tcW w:w="8195" w:type="dxa"/>
            <w:gridSpan w:val="4"/>
          </w:tcPr>
          <w:p w:rsidR="000D33D0" w:rsidRPr="006865B0" w:rsidRDefault="000D33D0" w:rsidP="009318B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color w:val="2C2D2E"/>
                <w:sz w:val="18"/>
                <w:szCs w:val="18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b/>
                <w:color w:val="2C2D2E"/>
                <w:sz w:val="18"/>
                <w:szCs w:val="18"/>
                <w:lang w:eastAsia="ar-SA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2" w:type="dxa"/>
          </w:tcPr>
          <w:p w:rsidR="000D33D0" w:rsidRPr="006865B0" w:rsidRDefault="000D33D0" w:rsidP="009318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6865B0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x</w:t>
            </w:r>
          </w:p>
        </w:tc>
      </w:tr>
    </w:tbl>
    <w:p w:rsidR="000D33D0" w:rsidRPr="000D33D0" w:rsidRDefault="000D33D0" w:rsidP="000D33D0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33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КОЗ – классификатор объекта закупки подсистемы Заказчика «Управление государственными закупками»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81"/>
      </w:tblGrid>
      <w:tr w:rsidR="000D33D0" w:rsidRPr="002626E1" w:rsidTr="000D33D0">
        <w:trPr>
          <w:trHeight w:val="1883"/>
        </w:trPr>
        <w:tc>
          <w:tcPr>
            <w:tcW w:w="9781" w:type="dxa"/>
          </w:tcPr>
          <w:p w:rsidR="000D33D0" w:rsidRPr="002626E1" w:rsidRDefault="000D33D0" w:rsidP="009318B3">
            <w:pPr>
              <w:tabs>
                <w:tab w:val="left" w:pos="851"/>
              </w:tabs>
              <w:suppressAutoHyphens/>
              <w:spacing w:after="0" w:line="240" w:lineRule="auto"/>
              <w:ind w:left="-62" w:right="-1" w:firstLine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Выполняемые работы по изготовлению протезов нижних конечностей должны содержать комплекс медицинских, технических и социальных мероприятий, проводимых с </w:t>
            </w:r>
            <w:r w:rsidR="009B5F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получателями</w:t>
            </w:r>
            <w:r w:rsidRPr="0026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имеющими нарушения и (или) дефекты опорно-двигательного аппарата, в целях восстановления или компенсации ограничений жизнедеятельности.</w:t>
            </w:r>
          </w:p>
          <w:p w:rsidR="000D33D0" w:rsidRPr="002626E1" w:rsidRDefault="000D33D0" w:rsidP="009318B3">
            <w:pPr>
              <w:tabs>
                <w:tab w:val="left" w:pos="851"/>
              </w:tabs>
              <w:suppressAutoHyphens/>
              <w:spacing w:after="0" w:line="240" w:lineRule="auto"/>
              <w:ind w:left="-62" w:right="-1" w:firstLine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Работы по проведению комплекса медицинских, технических и организационных мероприятий, направлены на частичное восстановление опорно-двигательных функций и (или) устранение косметических дефектов конечности пациентов с помощью протезов (п.2 ГОСТ </w:t>
            </w:r>
            <w:proofErr w:type="gramStart"/>
            <w:r w:rsidRPr="0026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26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51819-2022 «Национальный стандарт Российской Федерации. Протезирование и </w:t>
            </w:r>
            <w:proofErr w:type="spellStart"/>
            <w:r w:rsidRPr="0026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ортезирование</w:t>
            </w:r>
            <w:proofErr w:type="spellEnd"/>
            <w:r w:rsidRPr="0026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верхних и нижних конечностей. </w:t>
            </w:r>
            <w:proofErr w:type="gramStart"/>
            <w:r w:rsidRPr="0026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Термины и определения»). </w:t>
            </w:r>
            <w:proofErr w:type="gramEnd"/>
          </w:p>
          <w:p w:rsidR="000D33D0" w:rsidRPr="002626E1" w:rsidRDefault="000D33D0" w:rsidP="009318B3">
            <w:pPr>
              <w:tabs>
                <w:tab w:val="left" w:pos="851"/>
              </w:tabs>
              <w:suppressAutoHyphens/>
              <w:spacing w:after="0" w:line="240" w:lineRule="auto"/>
              <w:ind w:left="-62" w:right="-1" w:firstLine="6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ротез модульного типа (модульный):</w:t>
            </w:r>
            <w:r w:rsidRPr="0026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протез, основными составными частями которого являются модули, унифицированные по способу соединения и назначению</w:t>
            </w:r>
            <w:bookmarkStart w:id="0" w:name="Par84"/>
            <w:bookmarkEnd w:id="0"/>
            <w:r w:rsidRPr="0026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 3.18.</w:t>
            </w:r>
            <w:proofErr w:type="gramEnd"/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6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ГОСТ </w:t>
            </w:r>
            <w:proofErr w:type="gramStart"/>
            <w:r w:rsidRPr="0026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2626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58269-2018 </w:t>
            </w:r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«Национальный стандарт Российской Федерации. Протезы наружные нижних конечностей. Термины и определения. Классификация» (далее ГОСТ </w:t>
            </w:r>
            <w:proofErr w:type="gramStart"/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58269-2018)).</w:t>
            </w:r>
          </w:p>
          <w:p w:rsidR="000D33D0" w:rsidRPr="002626E1" w:rsidRDefault="000D33D0" w:rsidP="009318B3">
            <w:pPr>
              <w:tabs>
                <w:tab w:val="left" w:pos="-426"/>
              </w:tabs>
              <w:suppressAutoHyphens/>
              <w:spacing w:after="0" w:line="240" w:lineRule="auto"/>
              <w:ind w:left="-62" w:right="-1" w:firstLine="6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Услуги по обучению пользованию протезом нижней конеч</w:t>
            </w:r>
            <w:r w:rsidR="009B5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ности, предоставляемые получателям</w:t>
            </w:r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прочим категориям граждан, направлены на устранение или возможно более полную компенсацию ограничения жизнедеятельности, в том числе путем проведения медицинской реабилитации, и имеют конечной целью содействие их социальной адаптации и интеграции в общество. (п. 4.1 ГОСТ </w:t>
            </w:r>
            <w:proofErr w:type="gramStart"/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59542-2021 «Национальный стандарт Российской Федерации. Реабилитационные мероприятия. Услуги по обучению пользованию протезом нижней конечности» (далее ГОСТ </w:t>
            </w:r>
            <w:proofErr w:type="gramStart"/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59542-2021)). </w:t>
            </w:r>
            <w:bookmarkStart w:id="1" w:name="_GoBack"/>
            <w:bookmarkEnd w:id="1"/>
          </w:p>
          <w:p w:rsidR="000D33D0" w:rsidRPr="002626E1" w:rsidRDefault="000D33D0" w:rsidP="009318B3">
            <w:pPr>
              <w:tabs>
                <w:tab w:val="left" w:pos="-426"/>
              </w:tabs>
              <w:suppressAutoHyphens/>
              <w:spacing w:after="0" w:line="240" w:lineRule="auto"/>
              <w:ind w:left="-62" w:right="-1" w:firstLine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 обязан обучить </w:t>
            </w:r>
            <w:r w:rsidRPr="002626E1">
              <w:rPr>
                <w:rFonts w:ascii="Times New Roman" w:eastAsia="Calibri" w:hAnsi="Times New Roman" w:cs="Times New Roman"/>
                <w:sz w:val="24"/>
              </w:rPr>
              <w:t xml:space="preserve">Получателя пользованию протезом в соответствии с требованиями ГОСТ </w:t>
            </w:r>
            <w:proofErr w:type="gramStart"/>
            <w:r w:rsidRPr="002626E1"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 w:rsidRPr="002626E1">
              <w:rPr>
                <w:rFonts w:ascii="Times New Roman" w:eastAsia="Calibri" w:hAnsi="Times New Roman" w:cs="Times New Roman"/>
                <w:sz w:val="24"/>
              </w:rPr>
              <w:t xml:space="preserve"> 59542-2021.</w:t>
            </w:r>
          </w:p>
        </w:tc>
      </w:tr>
    </w:tbl>
    <w:p w:rsidR="000D33D0" w:rsidRPr="00F27639" w:rsidRDefault="000D33D0" w:rsidP="000D33D0">
      <w:pPr>
        <w:widowControl w:val="0"/>
        <w:suppressAutoHyphens/>
        <w:spacing w:after="0" w:line="240" w:lineRule="auto"/>
        <w:ind w:left="-62" w:right="-1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2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Протезы нижних конечностей 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должны отвечать требованиям безопасности медицинских изделий с отсутствием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неприемлемого (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недопустимого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биологического риска 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условиях, предусмотренн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применения/назначения МИ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(п.3.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ГОСТ </w:t>
      </w:r>
      <w:proofErr w:type="gramStart"/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52770-20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«Изделия медицинские.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 оценки биологического действия.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требования безопасности</w:t>
      </w:r>
      <w:r w:rsidRPr="00F27639">
        <w:rPr>
          <w:rFonts w:ascii="Times New Roman" w:eastAsia="Times New Roman" w:hAnsi="Times New Roman" w:cs="Times New Roman"/>
          <w:sz w:val="24"/>
          <w:szCs w:val="24"/>
          <w:lang w:eastAsia="ar-SA"/>
        </w:rPr>
        <w:t>»).</w:t>
      </w:r>
      <w:proofErr w:type="gramEnd"/>
    </w:p>
    <w:p w:rsidR="000D33D0" w:rsidRDefault="000D33D0" w:rsidP="000D33D0">
      <w:pPr>
        <w:autoSpaceDE w:val="0"/>
        <w:autoSpaceDN w:val="0"/>
        <w:adjustRightInd w:val="0"/>
        <w:spacing w:before="120" w:after="0" w:line="240" w:lineRule="auto"/>
        <w:ind w:left="-284" w:right="-28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2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Назначенный срок службы протезов должен соответствовать срокам пользования протезно-ортопедическими изделиями, установленными в Приказе Минтруда России от 05.03.2021 N 107н </w:t>
      </w:r>
      <w:r w:rsidRPr="002626E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"Об утверждении Сроков пользования техническими средствами реабилитации, протезами и протезно-ортопедическими изделиями". </w:t>
      </w:r>
      <w:r w:rsidRPr="002626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</w:p>
    <w:p w:rsidR="00C44E01" w:rsidRPr="00C44E01" w:rsidRDefault="000D33D0" w:rsidP="000D33D0">
      <w:pPr>
        <w:autoSpaceDE w:val="0"/>
        <w:autoSpaceDN w:val="0"/>
        <w:adjustRightInd w:val="0"/>
        <w:spacing w:before="120" w:after="0" w:line="240" w:lineRule="auto"/>
        <w:ind w:left="-284" w:right="-285" w:firstLine="426"/>
        <w:jc w:val="both"/>
        <w:rPr>
          <w:rFonts w:ascii="PT Astra Serif" w:eastAsia="Calibri" w:hAnsi="PT Astra Serif" w:cs="Times New Roman"/>
          <w:b/>
          <w:sz w:val="24"/>
          <w:szCs w:val="24"/>
          <w:lang w:eastAsia="ar-SA"/>
        </w:rPr>
      </w:pPr>
      <w:r w:rsidRPr="002626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C44E01" w:rsidRPr="00C44E01">
        <w:rPr>
          <w:rFonts w:ascii="PT Astra Serif" w:eastAsia="Calibri" w:hAnsi="PT Astra Serif" w:cs="Times New Roman"/>
          <w:b/>
          <w:sz w:val="24"/>
          <w:szCs w:val="24"/>
          <w:lang w:eastAsia="ar-SA"/>
        </w:rPr>
        <w:t>Требования к гарантийным обязательствам:</w:t>
      </w:r>
    </w:p>
    <w:p w:rsidR="000D33D0" w:rsidRPr="002626E1" w:rsidRDefault="00C44E01" w:rsidP="000D33D0">
      <w:pPr>
        <w:shd w:val="clear" w:color="auto" w:fill="FFFFFF"/>
        <w:tabs>
          <w:tab w:val="left" w:pos="0"/>
        </w:tabs>
        <w:autoSpaceDE w:val="0"/>
        <w:spacing w:after="0" w:line="240" w:lineRule="auto"/>
        <w:ind w:left="-62"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4E01">
        <w:rPr>
          <w:rFonts w:ascii="PT Astra Serif" w:eastAsia="Calibri" w:hAnsi="PT Astra Serif" w:cs="Times New Roman"/>
          <w:b/>
          <w:sz w:val="24"/>
          <w:szCs w:val="24"/>
          <w:lang w:eastAsia="ar-SA"/>
        </w:rPr>
        <w:t>- к гарантии качества товара, работы, услуги</w:t>
      </w:r>
      <w:r w:rsidRPr="00C44E01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: </w:t>
      </w:r>
      <w:proofErr w:type="gramStart"/>
      <w:r w:rsidR="000D33D0" w:rsidRPr="002626E1">
        <w:rPr>
          <w:rFonts w:ascii="Times New Roman" w:eastAsia="Calibri" w:hAnsi="Times New Roman" w:cs="Times New Roman"/>
          <w:sz w:val="24"/>
          <w:szCs w:val="24"/>
        </w:rPr>
        <w:t xml:space="preserve">Исполнитель гарантирует, что Изделия </w:t>
      </w:r>
      <w:r w:rsidR="000D33D0" w:rsidRPr="002626E1">
        <w:rPr>
          <w:rFonts w:ascii="Times New Roman" w:eastAsia="Calibri" w:hAnsi="Times New Roman" w:cs="Times New Roman"/>
          <w:bCs/>
          <w:sz w:val="24"/>
          <w:szCs w:val="24"/>
        </w:rPr>
        <w:t xml:space="preserve">свободны от прав третьих лиц, </w:t>
      </w:r>
      <w:r w:rsidR="000D33D0" w:rsidRPr="002626E1">
        <w:rPr>
          <w:rFonts w:ascii="Times New Roman" w:eastAsia="Calibri" w:hAnsi="Times New Roman" w:cs="Times New Roman"/>
          <w:sz w:val="24"/>
          <w:szCs w:val="24"/>
        </w:rPr>
        <w:t xml:space="preserve">являются </w:t>
      </w:r>
      <w:r w:rsidR="000D33D0" w:rsidRPr="002626E1">
        <w:rPr>
          <w:rFonts w:ascii="Times New Roman" w:eastAsia="Calibri" w:hAnsi="Times New Roman" w:cs="Times New Roman"/>
          <w:bCs/>
          <w:sz w:val="24"/>
          <w:szCs w:val="24"/>
        </w:rPr>
        <w:t>новыми (не были ранее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не имеют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="000D33D0" w:rsidRPr="002626E1">
        <w:rPr>
          <w:rFonts w:ascii="Times New Roman" w:eastAsia="Calibri" w:hAnsi="Times New Roman" w:cs="Times New Roman"/>
          <w:bCs/>
          <w:sz w:val="24"/>
          <w:szCs w:val="24"/>
        </w:rPr>
        <w:t xml:space="preserve"> Изделий в обычных условиях. На Изделиях не должно быть механических повреждений.</w:t>
      </w:r>
    </w:p>
    <w:p w:rsidR="000D33D0" w:rsidRPr="002626E1" w:rsidRDefault="000D33D0" w:rsidP="000D33D0">
      <w:pPr>
        <w:shd w:val="clear" w:color="auto" w:fill="FFFFFF"/>
        <w:tabs>
          <w:tab w:val="left" w:pos="0"/>
        </w:tabs>
        <w:autoSpaceDE w:val="0"/>
        <w:spacing w:after="0" w:line="240" w:lineRule="auto"/>
        <w:ind w:left="-62"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26E1">
        <w:rPr>
          <w:rFonts w:ascii="Times New Roman" w:eastAsia="Calibri" w:hAnsi="Times New Roman" w:cs="Times New Roman"/>
          <w:bCs/>
          <w:sz w:val="24"/>
          <w:szCs w:val="24"/>
        </w:rPr>
        <w:t>Исполнитель гарантирует, что  Изделия соответствуют стандартам на данные виды Изделий, а также требованиям Описания объекта закупки.</w:t>
      </w:r>
    </w:p>
    <w:p w:rsidR="000D33D0" w:rsidRPr="002626E1" w:rsidRDefault="000D33D0" w:rsidP="000D33D0">
      <w:pPr>
        <w:shd w:val="clear" w:color="auto" w:fill="FFFFFF"/>
        <w:tabs>
          <w:tab w:val="left" w:pos="0"/>
        </w:tabs>
        <w:autoSpaceDE w:val="0"/>
        <w:spacing w:after="0" w:line="240" w:lineRule="auto"/>
        <w:ind w:left="-62"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26E1">
        <w:rPr>
          <w:rFonts w:ascii="Times New Roman" w:eastAsia="Calibri" w:hAnsi="Times New Roman" w:cs="Times New Roman"/>
          <w:sz w:val="24"/>
          <w:szCs w:val="24"/>
        </w:rPr>
        <w:t xml:space="preserve">Исполнитель гарантирует, что Изделия </w:t>
      </w:r>
      <w:r w:rsidRPr="002626E1">
        <w:rPr>
          <w:rFonts w:ascii="Times New Roman" w:eastAsia="Calibri" w:hAnsi="Times New Roman" w:cs="Times New Roman"/>
          <w:bCs/>
          <w:sz w:val="24"/>
          <w:szCs w:val="24"/>
        </w:rPr>
        <w:t>соответствуют требованиям санитарно-эпидемиологической безопасности. Материалы, применяемые для изготовления Изделий, не содержат ядовитых (токсичных) компонентов и разрешены к применению Министерством здравоохранения и социального развития Российской Федерации, а также не воздействуют на цвет поверхности (одежды, кожи пользователя), с которым контактирует изделие при его нормальной эксплуатации.</w:t>
      </w:r>
    </w:p>
    <w:p w:rsidR="00C44E01" w:rsidRPr="00C44E01" w:rsidRDefault="00C44E01" w:rsidP="000D33D0">
      <w:pPr>
        <w:autoSpaceDE w:val="0"/>
        <w:autoSpaceDN w:val="0"/>
        <w:adjustRightInd w:val="0"/>
        <w:spacing w:after="0" w:line="240" w:lineRule="auto"/>
        <w:ind w:left="-284" w:right="-285" w:firstLine="426"/>
        <w:jc w:val="both"/>
        <w:rPr>
          <w:rFonts w:ascii="PT Astra Serif" w:eastAsia="Calibri" w:hAnsi="PT Astra Serif" w:cs="Times New Roman"/>
          <w:sz w:val="24"/>
          <w:szCs w:val="24"/>
          <w:lang w:eastAsia="ar-SA"/>
        </w:rPr>
      </w:pPr>
      <w:r>
        <w:rPr>
          <w:rFonts w:ascii="PT Astra Serif" w:eastAsia="Calibri" w:hAnsi="PT Astra Serif" w:cs="Times New Roman"/>
          <w:b/>
          <w:sz w:val="24"/>
          <w:szCs w:val="24"/>
          <w:lang w:eastAsia="ar-SA"/>
        </w:rPr>
        <w:t xml:space="preserve">- </w:t>
      </w:r>
      <w:r w:rsidRPr="00C44E01">
        <w:rPr>
          <w:rFonts w:ascii="PT Astra Serif" w:eastAsia="Calibri" w:hAnsi="PT Astra Serif" w:cs="Times New Roman"/>
          <w:b/>
          <w:sz w:val="24"/>
          <w:szCs w:val="24"/>
          <w:lang w:eastAsia="ar-SA"/>
        </w:rPr>
        <w:t xml:space="preserve">к гарантийному сроку и (или) объему предоставления гарантий их качества:     </w:t>
      </w:r>
      <w:r w:rsidRPr="00C44E01">
        <w:rPr>
          <w:rFonts w:ascii="PT Astra Serif" w:eastAsia="Calibri" w:hAnsi="PT Astra Serif" w:cs="Times New Roman"/>
          <w:sz w:val="24"/>
          <w:szCs w:val="24"/>
          <w:lang w:eastAsia="ar-SA"/>
        </w:rPr>
        <w:t xml:space="preserve">                                 </w:t>
      </w:r>
    </w:p>
    <w:p w:rsidR="000D33D0" w:rsidRPr="002626E1" w:rsidRDefault="000D33D0" w:rsidP="000D33D0">
      <w:pPr>
        <w:suppressAutoHyphens/>
        <w:spacing w:after="0" w:line="240" w:lineRule="auto"/>
        <w:ind w:left="-62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6E1">
        <w:rPr>
          <w:rFonts w:ascii="Times New Roman" w:eastAsia="Calibri" w:hAnsi="Times New Roman" w:cs="Times New Roman"/>
          <w:sz w:val="24"/>
          <w:szCs w:val="24"/>
        </w:rPr>
        <w:t xml:space="preserve">При передаче Изделия Получателю Исполнитель предоставляет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:rsidR="000D33D0" w:rsidRPr="002626E1" w:rsidRDefault="000D33D0" w:rsidP="000D33D0">
      <w:pPr>
        <w:autoSpaceDE w:val="0"/>
        <w:spacing w:after="0" w:line="240" w:lineRule="auto"/>
        <w:ind w:left="-62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26E1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  <w:proofErr w:type="gramEnd"/>
    </w:p>
    <w:p w:rsidR="000D33D0" w:rsidRPr="002626E1" w:rsidRDefault="000D33D0" w:rsidP="000D33D0">
      <w:pPr>
        <w:tabs>
          <w:tab w:val="left" w:pos="709"/>
          <w:tab w:val="left" w:pos="851"/>
        </w:tabs>
        <w:autoSpaceDE w:val="0"/>
        <w:spacing w:after="0" w:line="240" w:lineRule="auto"/>
        <w:ind w:left="-62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6E1">
        <w:rPr>
          <w:rFonts w:ascii="Times New Roman" w:eastAsia="Calibri" w:hAnsi="Times New Roman" w:cs="Times New Roman"/>
          <w:sz w:val="24"/>
          <w:szCs w:val="24"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0D33D0" w:rsidRPr="002626E1" w:rsidRDefault="000D33D0" w:rsidP="000D33D0">
      <w:pPr>
        <w:autoSpaceDE w:val="0"/>
        <w:spacing w:after="0" w:line="240" w:lineRule="auto"/>
        <w:ind w:left="-62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26E1">
        <w:rPr>
          <w:rFonts w:ascii="Times New Roman" w:eastAsia="Calibri" w:hAnsi="Times New Roman" w:cs="Times New Roman"/>
          <w:bCs/>
          <w:sz w:val="24"/>
          <w:szCs w:val="24"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</w:t>
      </w:r>
      <w:r w:rsidRPr="002626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33D0" w:rsidRPr="002626E1" w:rsidRDefault="000D33D0" w:rsidP="000D33D0">
      <w:pPr>
        <w:autoSpaceDE w:val="0"/>
        <w:spacing w:after="0" w:line="240" w:lineRule="auto"/>
        <w:ind w:left="-62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6E1">
        <w:rPr>
          <w:rFonts w:ascii="Times New Roman" w:eastAsia="Calibri" w:hAnsi="Times New Roman" w:cs="Times New Roman"/>
          <w:sz w:val="24"/>
          <w:szCs w:val="24"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данного Изделия Исполнителем.</w:t>
      </w:r>
    </w:p>
    <w:p w:rsidR="000D33D0" w:rsidRPr="002626E1" w:rsidRDefault="000D33D0" w:rsidP="000D33D0">
      <w:pPr>
        <w:suppressAutoHyphens/>
        <w:spacing w:after="0" w:line="240" w:lineRule="auto"/>
        <w:ind w:left="-62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6E1">
        <w:rPr>
          <w:rFonts w:ascii="Times New Roman" w:eastAsia="Calibri" w:hAnsi="Times New Roman" w:cs="Times New Roman"/>
          <w:sz w:val="24"/>
          <w:szCs w:val="24"/>
        </w:rPr>
        <w:t>Исполнитель устанавливает на Изделия гарантийный срок</w:t>
      </w:r>
      <w:r w:rsidRPr="002626E1">
        <w:rPr>
          <w:rFonts w:ascii="Times New Roman" w:eastAsia="Calibri" w:hAnsi="Times New Roman" w:cs="Times New Roman"/>
          <w:bCs/>
          <w:sz w:val="24"/>
          <w:szCs w:val="24"/>
        </w:rPr>
        <w:t>, равный указанному в таблице</w:t>
      </w:r>
      <w:r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2626E1">
        <w:rPr>
          <w:rFonts w:ascii="Times New Roman" w:eastAsia="Calibri" w:hAnsi="Times New Roman" w:cs="Times New Roman"/>
          <w:bCs/>
          <w:sz w:val="24"/>
          <w:szCs w:val="24"/>
        </w:rPr>
        <w:t>№ 1 Описания объекта закупки,</w:t>
      </w:r>
      <w:r w:rsidRPr="002626E1">
        <w:rPr>
          <w:rFonts w:ascii="Times New Roman" w:eastAsia="Calibri" w:hAnsi="Times New Roman" w:cs="Times New Roman"/>
          <w:sz w:val="24"/>
          <w:szCs w:val="24"/>
        </w:rPr>
        <w:t xml:space="preserve">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 w:rsidR="00CE0193" w:rsidRPr="00CE0193" w:rsidRDefault="00F21A22" w:rsidP="00CE0193">
      <w:pPr>
        <w:widowControl w:val="0"/>
        <w:spacing w:after="0" w:line="240" w:lineRule="auto"/>
        <w:ind w:left="-284" w:right="-285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маркировке, упаковке</w:t>
      </w:r>
      <w:r w:rsidRPr="00831FB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33D0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0D33D0" w:rsidRPr="000D33D0">
        <w:rPr>
          <w:rFonts w:ascii="Times New Roman" w:hAnsi="Times New Roman" w:cs="Times New Roman"/>
          <w:bCs/>
          <w:i/>
          <w:iCs/>
          <w:sz w:val="24"/>
          <w:szCs w:val="24"/>
        </w:rPr>
        <w:t>не</w:t>
      </w:r>
      <w:proofErr w:type="spellEnd"/>
      <w:r w:rsidR="000D33D0" w:rsidRPr="000D33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установлены</w:t>
      </w:r>
      <w:r w:rsidR="000D33D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21A22" w:rsidRDefault="00F21A22" w:rsidP="00CE0193">
      <w:pPr>
        <w:widowControl w:val="0"/>
        <w:spacing w:after="0" w:line="240" w:lineRule="auto"/>
        <w:ind w:left="-284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21A22" w:rsidSect="0082077D">
      <w:footerReference w:type="default" r:id="rId7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0F" w:rsidRDefault="00F03F0F">
      <w:pPr>
        <w:spacing w:after="0" w:line="240" w:lineRule="auto"/>
      </w:pPr>
      <w:r>
        <w:separator/>
      </w:r>
    </w:p>
  </w:endnote>
  <w:endnote w:type="continuationSeparator" w:id="0">
    <w:p w:rsidR="00F03F0F" w:rsidRDefault="00F0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963030"/>
      <w:docPartObj>
        <w:docPartGallery w:val="Page Numbers (Bottom of Page)"/>
        <w:docPartUnique/>
      </w:docPartObj>
    </w:sdtPr>
    <w:sdtContent>
      <w:p w:rsidR="001A27AB" w:rsidRDefault="001E466F">
        <w:pPr>
          <w:pStyle w:val="a3"/>
          <w:jc w:val="center"/>
        </w:pPr>
        <w:r>
          <w:fldChar w:fldCharType="begin"/>
        </w:r>
        <w:r w:rsidR="00F21A22">
          <w:instrText>PAGE   \* MERGEFORMAT</w:instrText>
        </w:r>
        <w:r>
          <w:fldChar w:fldCharType="separate"/>
        </w:r>
        <w:r w:rsidR="008E5D9F">
          <w:rPr>
            <w:noProof/>
          </w:rPr>
          <w:t>4</w:t>
        </w:r>
        <w:r>
          <w:fldChar w:fldCharType="end"/>
        </w:r>
      </w:p>
    </w:sdtContent>
  </w:sdt>
  <w:p w:rsidR="001A27AB" w:rsidRDefault="00F03F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0F" w:rsidRDefault="00F03F0F">
      <w:pPr>
        <w:spacing w:after="0" w:line="240" w:lineRule="auto"/>
      </w:pPr>
      <w:r>
        <w:separator/>
      </w:r>
    </w:p>
  </w:footnote>
  <w:footnote w:type="continuationSeparator" w:id="0">
    <w:p w:rsidR="00F03F0F" w:rsidRDefault="00F0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3074"/>
    <w:multiLevelType w:val="hybridMultilevel"/>
    <w:tmpl w:val="1332AEF0"/>
    <w:lvl w:ilvl="0" w:tplc="BE242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A22"/>
    <w:rsid w:val="0004483A"/>
    <w:rsid w:val="000D33D0"/>
    <w:rsid w:val="001E466F"/>
    <w:rsid w:val="00205CC3"/>
    <w:rsid w:val="00241BA9"/>
    <w:rsid w:val="00262872"/>
    <w:rsid w:val="002F7BCC"/>
    <w:rsid w:val="003670AB"/>
    <w:rsid w:val="003F6366"/>
    <w:rsid w:val="00433C02"/>
    <w:rsid w:val="00560829"/>
    <w:rsid w:val="006701C9"/>
    <w:rsid w:val="0082077D"/>
    <w:rsid w:val="008E5D9F"/>
    <w:rsid w:val="009B5F9F"/>
    <w:rsid w:val="009C0ABE"/>
    <w:rsid w:val="00A07116"/>
    <w:rsid w:val="00AD7F06"/>
    <w:rsid w:val="00B9248E"/>
    <w:rsid w:val="00C44E01"/>
    <w:rsid w:val="00C50BA9"/>
    <w:rsid w:val="00C77332"/>
    <w:rsid w:val="00CA47F3"/>
    <w:rsid w:val="00CE0193"/>
    <w:rsid w:val="00D1506C"/>
    <w:rsid w:val="00D331F7"/>
    <w:rsid w:val="00D659B9"/>
    <w:rsid w:val="00F03F0F"/>
    <w:rsid w:val="00F21A22"/>
    <w:rsid w:val="00F47BAB"/>
    <w:rsid w:val="00FC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1A22"/>
  </w:style>
  <w:style w:type="paragraph" w:styleId="a5">
    <w:name w:val="Normal (Web)"/>
    <w:basedOn w:val="a"/>
    <w:uiPriority w:val="99"/>
    <w:unhideWhenUsed/>
    <w:rsid w:val="0004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48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06"/>
    <w:rPr>
      <w:rFonts w:ascii="Tahoma" w:hAnsi="Tahoma" w:cs="Tahoma"/>
      <w:sz w:val="16"/>
      <w:szCs w:val="16"/>
    </w:rPr>
  </w:style>
  <w:style w:type="paragraph" w:customStyle="1" w:styleId="2-11">
    <w:name w:val="содержание2-11"/>
    <w:basedOn w:val="a"/>
    <w:rsid w:val="003F636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4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1A22"/>
  </w:style>
  <w:style w:type="paragraph" w:styleId="a5">
    <w:name w:val="Normal (Web)"/>
    <w:basedOn w:val="a"/>
    <w:uiPriority w:val="99"/>
    <w:unhideWhenUsed/>
    <w:rsid w:val="0004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48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F06"/>
    <w:rPr>
      <w:rFonts w:ascii="Tahoma" w:hAnsi="Tahoma" w:cs="Tahoma"/>
      <w:sz w:val="16"/>
      <w:szCs w:val="16"/>
    </w:rPr>
  </w:style>
  <w:style w:type="paragraph" w:customStyle="1" w:styleId="2-11">
    <w:name w:val="содержание2-11"/>
    <w:basedOn w:val="a"/>
    <w:rsid w:val="003F636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44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Наталья Николаевна</dc:creator>
  <cp:lastModifiedBy>042GazukinaNN</cp:lastModifiedBy>
  <cp:revision>3</cp:revision>
  <cp:lastPrinted>2024-11-02T13:33:00Z</cp:lastPrinted>
  <dcterms:created xsi:type="dcterms:W3CDTF">2024-11-07T12:01:00Z</dcterms:created>
  <dcterms:modified xsi:type="dcterms:W3CDTF">2024-11-07T12:02:00Z</dcterms:modified>
</cp:coreProperties>
</file>