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66" w:rsidRPr="000C061A" w:rsidRDefault="00CA4C65" w:rsidP="000C061A">
      <w:pPr>
        <w:keepNext/>
        <w:keepLines/>
        <w:autoSpaceDE w:val="0"/>
        <w:ind w:firstLine="708"/>
        <w:jc w:val="right"/>
        <w:rPr>
          <w:szCs w:val="28"/>
        </w:rPr>
      </w:pPr>
      <w:r w:rsidRPr="000C061A">
        <w:rPr>
          <w:szCs w:val="28"/>
        </w:rPr>
        <w:t xml:space="preserve">Раздел 1. </w:t>
      </w:r>
      <w:r w:rsidR="00DD1E66" w:rsidRPr="000C061A">
        <w:rPr>
          <w:szCs w:val="28"/>
        </w:rPr>
        <w:t>Описание объекта закупки</w:t>
      </w:r>
    </w:p>
    <w:p w:rsidR="00FB3CC2" w:rsidRPr="000C061A" w:rsidRDefault="00FB3CC2" w:rsidP="00467757">
      <w:pPr>
        <w:keepNext/>
        <w:keepLines/>
        <w:autoSpaceDE w:val="0"/>
        <w:ind w:firstLine="708"/>
        <w:jc w:val="center"/>
        <w:rPr>
          <w:b/>
        </w:rPr>
      </w:pPr>
      <w:r w:rsidRPr="000C061A">
        <w:rPr>
          <w:b/>
        </w:rPr>
        <w:t>Поставка специальных средств при нарушени</w:t>
      </w:r>
      <w:r w:rsidR="00CA4C65" w:rsidRPr="000C061A">
        <w:rPr>
          <w:b/>
        </w:rPr>
        <w:t>и</w:t>
      </w:r>
      <w:r w:rsidRPr="000C061A">
        <w:rPr>
          <w:b/>
        </w:rPr>
        <w:t xml:space="preserve"> функций выделения</w:t>
      </w:r>
    </w:p>
    <w:p w:rsidR="00FB3CC2" w:rsidRDefault="00FB3CC2" w:rsidP="00FB3CC2">
      <w:pPr>
        <w:keepNext/>
        <w:keepLines/>
        <w:autoSpaceDE w:val="0"/>
        <w:ind w:firstLine="708"/>
        <w:jc w:val="both"/>
        <w:rPr>
          <w:bCs/>
        </w:rPr>
      </w:pPr>
    </w:p>
    <w:tbl>
      <w:tblPr>
        <w:tblW w:w="959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00"/>
        <w:gridCol w:w="1559"/>
        <w:gridCol w:w="4247"/>
        <w:gridCol w:w="1425"/>
      </w:tblGrid>
      <w:tr w:rsidR="00440885" w:rsidRPr="00DE1979" w:rsidTr="00915F09">
        <w:trPr>
          <w:trHeight w:val="392"/>
        </w:trPr>
        <w:tc>
          <w:tcPr>
            <w:tcW w:w="560" w:type="dxa"/>
            <w:shd w:val="clear" w:color="auto" w:fill="auto"/>
            <w:vAlign w:val="center"/>
          </w:tcPr>
          <w:p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0885" w:rsidRPr="00D13E4B" w:rsidRDefault="00D13E4B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3E4B">
              <w:rPr>
                <w:rFonts w:eastAsia="Arial"/>
                <w:b/>
                <w:sz w:val="20"/>
                <w:szCs w:val="20"/>
                <w:lang w:eastAsia="ar-SA"/>
              </w:rPr>
              <w:t>Наименование Товара по Классификации 86н</w:t>
            </w:r>
          </w:p>
        </w:tc>
        <w:tc>
          <w:tcPr>
            <w:tcW w:w="1559" w:type="dxa"/>
            <w:shd w:val="clear" w:color="auto" w:fill="auto"/>
          </w:tcPr>
          <w:p w:rsidR="00440885" w:rsidRPr="00DE1979" w:rsidRDefault="00440885" w:rsidP="00440885">
            <w:pPr>
              <w:pStyle w:val="a3"/>
              <w:keepNext/>
              <w:keepLine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E1979">
              <w:rPr>
                <w:b/>
                <w:bCs/>
                <w:sz w:val="20"/>
                <w:szCs w:val="20"/>
              </w:rPr>
              <w:t>Номер позиции КТРУ/Наименование позиции КТРУ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E1979">
              <w:rPr>
                <w:rFonts w:eastAsia="Calibri"/>
                <w:b/>
                <w:sz w:val="20"/>
                <w:szCs w:val="20"/>
                <w:lang w:eastAsia="ar-SA"/>
              </w:rPr>
              <w:t>Характеристики товара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Количество товара, штук</w:t>
            </w:r>
          </w:p>
        </w:tc>
      </w:tr>
      <w:tr w:rsidR="005342DD" w:rsidRPr="00DE1979" w:rsidTr="00915F09">
        <w:trPr>
          <w:trHeight w:val="392"/>
        </w:trPr>
        <w:tc>
          <w:tcPr>
            <w:tcW w:w="560" w:type="dxa"/>
            <w:vAlign w:val="center"/>
          </w:tcPr>
          <w:p w:rsidR="005342DD" w:rsidRPr="005342DD" w:rsidRDefault="001072DF" w:rsidP="005342DD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13E4B" w:rsidRDefault="00D13E4B" w:rsidP="00D13E4B">
            <w:pPr>
              <w:suppressAutoHyphens/>
              <w:rPr>
                <w:sz w:val="20"/>
                <w:szCs w:val="20"/>
                <w:lang w:eastAsia="ar-SA"/>
              </w:rPr>
            </w:pPr>
            <w:r w:rsidRPr="00FC4962">
              <w:rPr>
                <w:sz w:val="20"/>
                <w:szCs w:val="20"/>
                <w:lang w:eastAsia="ar-SA"/>
              </w:rPr>
              <w:t>21-01-3</w:t>
            </w:r>
            <w:r w:rsidR="0046163B">
              <w:rPr>
                <w:sz w:val="20"/>
                <w:szCs w:val="20"/>
                <w:lang w:eastAsia="ar-SA"/>
              </w:rPr>
              <w:t>1</w:t>
            </w:r>
          </w:p>
          <w:p w:rsidR="001A2DF9" w:rsidRPr="00FC4962" w:rsidRDefault="001A2DF9" w:rsidP="00D13E4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01.28.21.01.</w:t>
            </w:r>
            <w:r>
              <w:rPr>
                <w:sz w:val="20"/>
                <w:szCs w:val="20"/>
              </w:rPr>
              <w:t>3</w:t>
            </w:r>
            <w:r w:rsidR="0046163B">
              <w:rPr>
                <w:sz w:val="20"/>
                <w:szCs w:val="20"/>
              </w:rPr>
              <w:t>1</w:t>
            </w:r>
          </w:p>
          <w:p w:rsidR="005342DD" w:rsidRPr="005342DD" w:rsidRDefault="0046163B" w:rsidP="00D13E4B">
            <w:pPr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980044">
              <w:rPr>
                <w:sz w:val="20"/>
                <w:szCs w:val="20"/>
              </w:rPr>
              <w:t>Крем защитный в тубе, не менее 60 мл</w:t>
            </w:r>
          </w:p>
        </w:tc>
        <w:tc>
          <w:tcPr>
            <w:tcW w:w="1559" w:type="dxa"/>
          </w:tcPr>
          <w:p w:rsidR="005342DD" w:rsidRPr="005342DD" w:rsidRDefault="0046163B" w:rsidP="005342DD">
            <w:pPr>
              <w:suppressAutoHyphens/>
              <w:snapToGrid w:val="0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D178F">
              <w:rPr>
                <w:sz w:val="20"/>
                <w:szCs w:val="20"/>
              </w:rPr>
              <w:t xml:space="preserve">32.50.50.000-00000274- Повязка </w:t>
            </w:r>
            <w:proofErr w:type="spellStart"/>
            <w:r w:rsidRPr="004D178F">
              <w:rPr>
                <w:sz w:val="20"/>
                <w:szCs w:val="20"/>
              </w:rPr>
              <w:t>перистомная</w:t>
            </w:r>
            <w:proofErr w:type="spellEnd"/>
            <w:r w:rsidRPr="004D178F">
              <w:rPr>
                <w:sz w:val="20"/>
                <w:szCs w:val="20"/>
              </w:rPr>
              <w:t>/</w:t>
            </w:r>
            <w:proofErr w:type="spellStart"/>
            <w:r w:rsidRPr="004D178F">
              <w:rPr>
                <w:sz w:val="20"/>
                <w:szCs w:val="20"/>
              </w:rPr>
              <w:t>околораневая</w:t>
            </w:r>
            <w:proofErr w:type="spellEnd"/>
            <w:r w:rsidR="005342DD" w:rsidRPr="00D00C70">
              <w:rPr>
                <w:sz w:val="20"/>
                <w:szCs w:val="20"/>
              </w:rPr>
              <w:tab/>
            </w:r>
          </w:p>
        </w:tc>
        <w:tc>
          <w:tcPr>
            <w:tcW w:w="4247" w:type="dxa"/>
          </w:tcPr>
          <w:p w:rsidR="0046163B" w:rsidRPr="00980044" w:rsidRDefault="0046163B" w:rsidP="004616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80044">
              <w:rPr>
                <w:sz w:val="20"/>
                <w:szCs w:val="20"/>
              </w:rPr>
              <w:t xml:space="preserve">Крем защитный для кожи вокруг </w:t>
            </w:r>
            <w:proofErr w:type="spellStart"/>
            <w:r w:rsidRPr="00980044">
              <w:rPr>
                <w:sz w:val="20"/>
                <w:szCs w:val="20"/>
              </w:rPr>
              <w:t>стомы</w:t>
            </w:r>
            <w:proofErr w:type="spellEnd"/>
            <w:r w:rsidRPr="00980044">
              <w:rPr>
                <w:sz w:val="20"/>
                <w:szCs w:val="20"/>
              </w:rPr>
              <w:t xml:space="preserve"> - профилактическое и заживляющее средство при раздражениях и мацерации кожи вокруг </w:t>
            </w:r>
            <w:proofErr w:type="spellStart"/>
            <w:r w:rsidRPr="00980044">
              <w:rPr>
                <w:sz w:val="20"/>
                <w:szCs w:val="20"/>
              </w:rPr>
              <w:t>стомы</w:t>
            </w:r>
            <w:proofErr w:type="spellEnd"/>
            <w:r w:rsidRPr="00980044">
              <w:rPr>
                <w:sz w:val="20"/>
                <w:szCs w:val="20"/>
              </w:rPr>
              <w:t>.</w:t>
            </w:r>
          </w:p>
          <w:p w:rsidR="005342DD" w:rsidRPr="00DE1979" w:rsidRDefault="0046163B" w:rsidP="0046163B">
            <w:pPr>
              <w:pStyle w:val="a5"/>
              <w:keepNext/>
              <w:jc w:val="both"/>
              <w:rPr>
                <w:sz w:val="20"/>
                <w:szCs w:val="20"/>
              </w:rPr>
            </w:pPr>
            <w:r w:rsidRPr="00980044">
              <w:rPr>
                <w:sz w:val="20"/>
                <w:szCs w:val="20"/>
              </w:rPr>
              <w:t xml:space="preserve">Объем тюбика 60 </w:t>
            </w:r>
            <w:r>
              <w:rPr>
                <w:sz w:val="20"/>
                <w:szCs w:val="20"/>
              </w:rPr>
              <w:t>мл</w:t>
            </w:r>
            <w:r w:rsidRPr="00980044">
              <w:rPr>
                <w:sz w:val="20"/>
                <w:szCs w:val="20"/>
              </w:rPr>
              <w:t>– минимальный показатель.</w:t>
            </w:r>
          </w:p>
        </w:tc>
        <w:tc>
          <w:tcPr>
            <w:tcW w:w="1425" w:type="dxa"/>
            <w:vAlign w:val="center"/>
          </w:tcPr>
          <w:p w:rsidR="005342DD" w:rsidRDefault="0046163B" w:rsidP="00461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2085</w:t>
            </w:r>
          </w:p>
        </w:tc>
      </w:tr>
      <w:tr w:rsidR="005342DD" w:rsidRPr="00DE1979" w:rsidTr="00D13E4B">
        <w:trPr>
          <w:trHeight w:val="392"/>
        </w:trPr>
        <w:tc>
          <w:tcPr>
            <w:tcW w:w="560" w:type="dxa"/>
          </w:tcPr>
          <w:p w:rsidR="005342DD" w:rsidRPr="005342DD" w:rsidRDefault="005342DD" w:rsidP="00534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72D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46862" w:rsidRDefault="00646862" w:rsidP="0064686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21-01-3</w:t>
            </w:r>
            <w:r w:rsidR="0046163B">
              <w:rPr>
                <w:sz w:val="20"/>
                <w:szCs w:val="20"/>
                <w:lang w:eastAsia="ar-SA"/>
              </w:rPr>
              <w:t>2</w:t>
            </w:r>
          </w:p>
          <w:p w:rsidR="001A2DF9" w:rsidRDefault="001A2DF9" w:rsidP="0064686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01.28.21.01.</w:t>
            </w:r>
            <w:r>
              <w:rPr>
                <w:sz w:val="20"/>
                <w:szCs w:val="20"/>
              </w:rPr>
              <w:t>3</w:t>
            </w:r>
            <w:r w:rsidR="0046163B">
              <w:rPr>
                <w:sz w:val="20"/>
                <w:szCs w:val="20"/>
              </w:rPr>
              <w:t>2</w:t>
            </w:r>
          </w:p>
          <w:p w:rsidR="005342DD" w:rsidRPr="00D00C70" w:rsidRDefault="0046163B" w:rsidP="00646862">
            <w:pPr>
              <w:rPr>
                <w:bCs/>
                <w:sz w:val="20"/>
                <w:szCs w:val="20"/>
                <w:lang w:eastAsia="ar-SA"/>
              </w:rPr>
            </w:pPr>
            <w:r w:rsidRPr="00980044">
              <w:rPr>
                <w:sz w:val="20"/>
                <w:szCs w:val="20"/>
              </w:rPr>
              <w:t>Пудра (порошок) абсорбирующая в тубе, не менее 25 г</w:t>
            </w:r>
          </w:p>
        </w:tc>
        <w:tc>
          <w:tcPr>
            <w:tcW w:w="1559" w:type="dxa"/>
          </w:tcPr>
          <w:p w:rsidR="005342DD" w:rsidRPr="00D00C70" w:rsidRDefault="0046163B" w:rsidP="005342DD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4D178F">
              <w:rPr>
                <w:sz w:val="20"/>
                <w:szCs w:val="20"/>
              </w:rPr>
              <w:t xml:space="preserve">32.50.50.000-00000274- Повязка </w:t>
            </w:r>
            <w:proofErr w:type="spellStart"/>
            <w:r w:rsidRPr="004D178F">
              <w:rPr>
                <w:sz w:val="20"/>
                <w:szCs w:val="20"/>
              </w:rPr>
              <w:t>перистомная</w:t>
            </w:r>
            <w:proofErr w:type="spellEnd"/>
            <w:r w:rsidRPr="004D178F">
              <w:rPr>
                <w:sz w:val="20"/>
                <w:szCs w:val="20"/>
              </w:rPr>
              <w:t>/</w:t>
            </w:r>
            <w:proofErr w:type="spellStart"/>
            <w:r w:rsidRPr="004D178F">
              <w:rPr>
                <w:sz w:val="20"/>
                <w:szCs w:val="20"/>
              </w:rPr>
              <w:t>околораневая</w:t>
            </w:r>
            <w:proofErr w:type="spellEnd"/>
            <w:r w:rsidR="005342DD" w:rsidRPr="00D00C70">
              <w:rPr>
                <w:sz w:val="20"/>
                <w:szCs w:val="20"/>
              </w:rPr>
              <w:tab/>
            </w:r>
          </w:p>
        </w:tc>
        <w:tc>
          <w:tcPr>
            <w:tcW w:w="4247" w:type="dxa"/>
          </w:tcPr>
          <w:p w:rsidR="0046163B" w:rsidRPr="00980044" w:rsidRDefault="0046163B" w:rsidP="004616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80044">
              <w:rPr>
                <w:sz w:val="20"/>
                <w:szCs w:val="20"/>
              </w:rPr>
              <w:t>Поро</w:t>
            </w:r>
            <w:r>
              <w:rPr>
                <w:sz w:val="20"/>
                <w:szCs w:val="20"/>
              </w:rPr>
              <w:t xml:space="preserve">шок абсорбирующий для ухода за </w:t>
            </w:r>
            <w:r w:rsidRPr="00980044">
              <w:rPr>
                <w:sz w:val="20"/>
                <w:szCs w:val="20"/>
              </w:rPr>
              <w:t xml:space="preserve">мокнущей кожей в </w:t>
            </w:r>
            <w:proofErr w:type="spellStart"/>
            <w:r w:rsidRPr="00980044">
              <w:rPr>
                <w:sz w:val="20"/>
                <w:szCs w:val="20"/>
              </w:rPr>
              <w:t>перистомальной</w:t>
            </w:r>
            <w:proofErr w:type="spellEnd"/>
            <w:r w:rsidRPr="00980044">
              <w:rPr>
                <w:sz w:val="20"/>
                <w:szCs w:val="20"/>
              </w:rPr>
              <w:t xml:space="preserve"> области, эффективно впитывает, образуя защитный гидроколлоидный слой, на котором легко фиксируется пластина.</w:t>
            </w:r>
          </w:p>
          <w:p w:rsidR="0046163B" w:rsidRPr="00980044" w:rsidRDefault="0046163B" w:rsidP="0046163B">
            <w:pPr>
              <w:suppressAutoHyphens/>
              <w:jc w:val="both"/>
              <w:rPr>
                <w:sz w:val="20"/>
                <w:szCs w:val="20"/>
              </w:rPr>
            </w:pPr>
            <w:r w:rsidRPr="00980044">
              <w:rPr>
                <w:sz w:val="20"/>
                <w:szCs w:val="20"/>
              </w:rPr>
              <w:t>Объем флакона 25 г- минимальный показатель</w:t>
            </w:r>
          </w:p>
          <w:p w:rsidR="005342DD" w:rsidRPr="00DE1979" w:rsidRDefault="005342DD" w:rsidP="00D13E4B">
            <w:pPr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 w:rsidR="005342DD" w:rsidRPr="00DE1979" w:rsidRDefault="0046163B" w:rsidP="0046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5342DD" w:rsidRPr="00DE1979" w:rsidTr="00915F09">
        <w:trPr>
          <w:trHeight w:val="392"/>
        </w:trPr>
        <w:tc>
          <w:tcPr>
            <w:tcW w:w="560" w:type="dxa"/>
          </w:tcPr>
          <w:p w:rsidR="005342DD" w:rsidRPr="00DE1979" w:rsidRDefault="005342DD" w:rsidP="005342D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342DD" w:rsidRPr="00DE1979" w:rsidRDefault="005342DD" w:rsidP="005342DD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342DD" w:rsidRPr="00DE1979" w:rsidRDefault="005342DD" w:rsidP="005342DD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7" w:type="dxa"/>
          </w:tcPr>
          <w:p w:rsidR="005342DD" w:rsidRPr="00DE1979" w:rsidRDefault="00D13E4B" w:rsidP="005342DD">
            <w:pPr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425" w:type="dxa"/>
          </w:tcPr>
          <w:p w:rsidR="005342DD" w:rsidRPr="00DE1979" w:rsidRDefault="0046163B" w:rsidP="0046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</w:t>
            </w:r>
          </w:p>
        </w:tc>
      </w:tr>
    </w:tbl>
    <w:p w:rsidR="005342DD" w:rsidRDefault="005342DD" w:rsidP="005342DD">
      <w:pPr>
        <w:jc w:val="both"/>
        <w:rPr>
          <w:rFonts w:eastAsia="Arial Unicode MS"/>
          <w:kern w:val="1"/>
          <w:lang w:eastAsia="hi-IN" w:bidi="hi-IN"/>
        </w:rPr>
      </w:pPr>
    </w:p>
    <w:p w:rsidR="0046163B" w:rsidRPr="00980044" w:rsidRDefault="005342DD" w:rsidP="0046163B">
      <w:pPr>
        <w:keepNext/>
        <w:keepLines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 xml:space="preserve">          </w:t>
      </w:r>
      <w:r w:rsidR="0046163B" w:rsidRPr="00980044">
        <w:rPr>
          <w:rFonts w:eastAsia="Arial Unicode MS"/>
          <w:kern w:val="1"/>
          <w:lang w:eastAsia="hi-IN" w:bidi="hi-IN"/>
        </w:rPr>
        <w:t>Для целей настоящей закупки используется терминология,</w:t>
      </w:r>
      <w:r w:rsidR="0046163B">
        <w:rPr>
          <w:rFonts w:eastAsia="Arial Unicode MS"/>
          <w:kern w:val="1"/>
          <w:lang w:eastAsia="hi-IN" w:bidi="hi-IN"/>
        </w:rPr>
        <w:t xml:space="preserve"> определенная Приказом Минтруда</w:t>
      </w:r>
      <w:r w:rsidR="0046163B" w:rsidRPr="00980044">
        <w:rPr>
          <w:rFonts w:eastAsia="Arial Unicode MS"/>
          <w:kern w:val="1"/>
          <w:lang w:eastAsia="hi-IN" w:bidi="hi-IN"/>
        </w:rPr>
        <w:t xml:space="preserve">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46163B" w:rsidRPr="00980044" w:rsidRDefault="0046163B" w:rsidP="0046163B">
      <w:pPr>
        <w:keepNext/>
        <w:keepLines/>
        <w:ind w:firstLine="708"/>
        <w:jc w:val="both"/>
        <w:rPr>
          <w:rFonts w:eastAsia="Arial Unicode MS"/>
          <w:kern w:val="1"/>
          <w:lang w:eastAsia="hi-IN" w:bidi="hi-IN"/>
        </w:rPr>
      </w:pPr>
      <w:r w:rsidRPr="00980044">
        <w:rPr>
          <w:rFonts w:eastAsia="Arial Unicode MS"/>
          <w:kern w:val="1"/>
          <w:lang w:eastAsia="hi-IN" w:bidi="hi-IN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46163B" w:rsidRPr="00980044" w:rsidRDefault="0046163B" w:rsidP="0046163B">
      <w:pPr>
        <w:keepNext/>
        <w:keepLines/>
        <w:ind w:firstLine="708"/>
        <w:jc w:val="both"/>
        <w:rPr>
          <w:rFonts w:eastAsia="Arial Unicode MS"/>
          <w:kern w:val="1"/>
          <w:lang w:eastAsia="hi-IN" w:bidi="hi-IN"/>
        </w:rPr>
      </w:pPr>
      <w:r w:rsidRPr="00D14DF8">
        <w:rPr>
          <w:rFonts w:eastAsia="Arial Unicode MS"/>
          <w:kern w:val="1"/>
          <w:lang w:eastAsia="hi-IN" w:bidi="hi-IN"/>
        </w:rPr>
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</w:r>
    </w:p>
    <w:p w:rsidR="00F20EDE" w:rsidRPr="00F20EDE" w:rsidRDefault="00F20EDE" w:rsidP="00F20EDE">
      <w:pPr>
        <w:keepLines/>
        <w:widowControl w:val="0"/>
        <w:jc w:val="both"/>
        <w:rPr>
          <w:rFonts w:eastAsia="Arial CYR"/>
          <w:spacing w:val="-4"/>
          <w:kern w:val="2"/>
        </w:rPr>
      </w:pPr>
      <w:r>
        <w:rPr>
          <w:rFonts w:eastAsia="Arial CYR"/>
          <w:spacing w:val="-4"/>
          <w:kern w:val="2"/>
        </w:rPr>
        <w:t xml:space="preserve">           </w:t>
      </w:r>
      <w:r w:rsidRPr="00F20EDE">
        <w:rPr>
          <w:rFonts w:eastAsia="Arial CYR"/>
          <w:spacing w:val="-4"/>
          <w:kern w:val="2"/>
        </w:rPr>
        <w:t>Товар должен соответствовать требованиям стандарта ГОСТ Р 58235-2022.</w:t>
      </w:r>
    </w:p>
    <w:p w:rsidR="0046163B" w:rsidRPr="00980044" w:rsidRDefault="0046163B" w:rsidP="0046163B">
      <w:pPr>
        <w:keepNext/>
        <w:keepLines/>
        <w:ind w:firstLine="709"/>
        <w:jc w:val="center"/>
        <w:rPr>
          <w:b/>
        </w:rPr>
      </w:pPr>
    </w:p>
    <w:p w:rsidR="0046163B" w:rsidRPr="00980044" w:rsidRDefault="0046163B" w:rsidP="0046163B">
      <w:pPr>
        <w:keepLines/>
        <w:ind w:firstLine="709"/>
        <w:jc w:val="center"/>
        <w:rPr>
          <w:b/>
        </w:rPr>
      </w:pPr>
      <w:r w:rsidRPr="00980044">
        <w:rPr>
          <w:b/>
        </w:rPr>
        <w:t>Требования к функциональным характеристикам.</w:t>
      </w:r>
    </w:p>
    <w:p w:rsidR="0046163B" w:rsidRPr="00980044" w:rsidRDefault="0046163B" w:rsidP="0046163B">
      <w:pPr>
        <w:keepLines/>
        <w:widowControl w:val="0"/>
        <w:autoSpaceDE w:val="0"/>
        <w:ind w:firstLine="567"/>
        <w:jc w:val="both"/>
      </w:pPr>
      <w:r>
        <w:t xml:space="preserve">Специальные средства при </w:t>
      </w:r>
      <w:r w:rsidRPr="00980044">
        <w:t xml:space="preserve">нарушениях функций выделения (средства ухода за кожей вокруг </w:t>
      </w:r>
      <w:proofErr w:type="spellStart"/>
      <w:r w:rsidRPr="00980044">
        <w:t>стомы</w:t>
      </w:r>
      <w:proofErr w:type="spellEnd"/>
      <w:r w:rsidRPr="00980044">
        <w:t xml:space="preserve">) предназначены для ухода за чувствительной и слабо поврежденной кожей вокруг </w:t>
      </w:r>
      <w:proofErr w:type="spellStart"/>
      <w:r w:rsidRPr="00980044">
        <w:t>стомы</w:t>
      </w:r>
      <w:proofErr w:type="spellEnd"/>
      <w:r w:rsidRPr="00980044">
        <w:t xml:space="preserve">, а также для профилактики и лечения </w:t>
      </w:r>
      <w:proofErr w:type="spellStart"/>
      <w:r w:rsidRPr="00980044">
        <w:t>перистомальных</w:t>
      </w:r>
      <w:proofErr w:type="spellEnd"/>
      <w:r w:rsidRPr="00980044">
        <w:t xml:space="preserve"> кожных осложнений.</w:t>
      </w:r>
    </w:p>
    <w:p w:rsidR="0046163B" w:rsidRDefault="0046163B" w:rsidP="0046163B">
      <w:pPr>
        <w:keepLines/>
        <w:widowControl w:val="0"/>
        <w:ind w:firstLine="709"/>
        <w:jc w:val="center"/>
        <w:rPr>
          <w:b/>
        </w:rPr>
      </w:pPr>
    </w:p>
    <w:p w:rsidR="0046163B" w:rsidRPr="00980044" w:rsidRDefault="0046163B" w:rsidP="0046163B">
      <w:pPr>
        <w:keepLines/>
        <w:widowControl w:val="0"/>
        <w:ind w:firstLine="709"/>
        <w:jc w:val="center"/>
        <w:rPr>
          <w:b/>
        </w:rPr>
      </w:pPr>
      <w:r w:rsidRPr="00980044">
        <w:rPr>
          <w:b/>
        </w:rPr>
        <w:t>Требования к качеству</w:t>
      </w:r>
    </w:p>
    <w:p w:rsidR="0046163B" w:rsidRPr="00980044" w:rsidRDefault="0046163B" w:rsidP="0046163B">
      <w:pPr>
        <w:keepLines/>
        <w:widowControl w:val="0"/>
        <w:jc w:val="both"/>
        <w:rPr>
          <w:rFonts w:eastAsia="Arial CYR"/>
          <w:spacing w:val="-4"/>
          <w:kern w:val="1"/>
        </w:rPr>
      </w:pPr>
      <w:r w:rsidRPr="00980044">
        <w:rPr>
          <w:rFonts w:eastAsia="Lucida Sans Unicode"/>
          <w:kern w:val="1"/>
        </w:rPr>
        <w:t>П</w:t>
      </w:r>
      <w:r w:rsidRPr="00980044">
        <w:rPr>
          <w:rFonts w:eastAsia="Arial CYR"/>
          <w:spacing w:val="-4"/>
          <w:kern w:val="1"/>
        </w:rPr>
        <w:t xml:space="preserve">оставляемый товар новый, строго соответствует указанным характеристикам и не имеет дефектов, связанных с оформлением, материалами и качеством изготовления.     </w:t>
      </w:r>
    </w:p>
    <w:p w:rsidR="0046163B" w:rsidRPr="00980044" w:rsidRDefault="0046163B" w:rsidP="0046163B">
      <w:pPr>
        <w:keepLines/>
        <w:tabs>
          <w:tab w:val="left" w:pos="708"/>
        </w:tabs>
        <w:ind w:firstLine="709"/>
        <w:jc w:val="both"/>
      </w:pPr>
    </w:p>
    <w:p w:rsidR="0046163B" w:rsidRPr="00980044" w:rsidRDefault="0046163B" w:rsidP="0046163B">
      <w:pPr>
        <w:keepLines/>
        <w:ind w:firstLine="709"/>
        <w:jc w:val="center"/>
        <w:rPr>
          <w:b/>
        </w:rPr>
      </w:pPr>
      <w:r w:rsidRPr="00980044">
        <w:rPr>
          <w:b/>
        </w:rPr>
        <w:t>Требования к эксплуатационным характеристикам, безопасности, экологической безопасности</w:t>
      </w:r>
    </w:p>
    <w:p w:rsidR="0046163B" w:rsidRPr="00980044" w:rsidRDefault="0046163B" w:rsidP="0046163B">
      <w:pPr>
        <w:keepLines/>
        <w:jc w:val="both"/>
        <w:rPr>
          <w:spacing w:val="-7"/>
        </w:rPr>
      </w:pPr>
      <w:r w:rsidRPr="00980044">
        <w:rPr>
          <w:rFonts w:eastAsia="Lucida Sans Unicode"/>
          <w:kern w:val="1"/>
        </w:rPr>
        <w:tab/>
      </w:r>
      <w:r w:rsidRPr="00980044"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</w:t>
      </w:r>
    </w:p>
    <w:p w:rsidR="0046163B" w:rsidRDefault="0046163B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F20EDE" w:rsidRDefault="00F20EDE" w:rsidP="0046163B">
      <w:pPr>
        <w:keepLines/>
        <w:jc w:val="center"/>
        <w:rPr>
          <w:b/>
        </w:rPr>
      </w:pPr>
    </w:p>
    <w:p w:rsidR="0046163B" w:rsidRPr="00980044" w:rsidRDefault="0046163B" w:rsidP="0046163B">
      <w:pPr>
        <w:keepLines/>
        <w:jc w:val="center"/>
        <w:rPr>
          <w:b/>
        </w:rPr>
      </w:pPr>
      <w:r w:rsidRPr="00980044">
        <w:rPr>
          <w:b/>
        </w:rPr>
        <w:t>Требования к размерам, упаковке, отгрузке товара</w:t>
      </w:r>
    </w:p>
    <w:p w:rsidR="0046163B" w:rsidRPr="00980044" w:rsidRDefault="0046163B" w:rsidP="0046163B">
      <w:pPr>
        <w:keepLines/>
        <w:jc w:val="both"/>
      </w:pPr>
    </w:p>
    <w:p w:rsidR="0046163B" w:rsidRPr="00980044" w:rsidRDefault="0046163B" w:rsidP="0046163B">
      <w:pPr>
        <w:keepNext/>
        <w:keepLines/>
        <w:autoSpaceDE w:val="0"/>
        <w:ind w:firstLine="709"/>
        <w:jc w:val="both"/>
      </w:pPr>
      <w:r w:rsidRPr="00980044">
        <w:t xml:space="preserve">Хранение осуществляется в соответствии с требованиями, предъявляемыми к данной категории </w:t>
      </w:r>
      <w:r w:rsidR="008D72E5">
        <w:t>товара</w:t>
      </w:r>
      <w:r w:rsidRPr="00980044">
        <w:t>.</w:t>
      </w:r>
    </w:p>
    <w:p w:rsidR="0046163B" w:rsidRPr="00980044" w:rsidRDefault="0046163B" w:rsidP="0046163B">
      <w:pPr>
        <w:keepNext/>
        <w:keepLines/>
        <w:ind w:firstLine="708"/>
        <w:jc w:val="both"/>
      </w:pPr>
      <w:r w:rsidRPr="00980044">
        <w:t xml:space="preserve">Транспортировка осуществляется любым видом крытого транспорта, обеспечивающим защиту </w:t>
      </w:r>
      <w:r w:rsidR="008D72E5">
        <w:t>товара</w:t>
      </w:r>
      <w:r w:rsidRPr="00980044">
        <w:t xml:space="preserve"> от климатических воздействий, в соответствии с правилами перевозки грузов, действующими на данном виде транспорта. </w:t>
      </w:r>
    </w:p>
    <w:p w:rsidR="0046163B" w:rsidRPr="00980044" w:rsidRDefault="0046163B" w:rsidP="0046163B">
      <w:pPr>
        <w:keepNext/>
        <w:keepLines/>
        <w:autoSpaceDE w:val="0"/>
        <w:ind w:firstLine="709"/>
        <w:jc w:val="both"/>
      </w:pPr>
      <w:r w:rsidRPr="00980044"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46163B" w:rsidRPr="00980044" w:rsidRDefault="0046163B" w:rsidP="0046163B">
      <w:pPr>
        <w:keepNext/>
        <w:keepLines/>
        <w:autoSpaceDE w:val="0"/>
        <w:ind w:firstLine="709"/>
        <w:jc w:val="both"/>
      </w:pPr>
      <w:r w:rsidRPr="00980044"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p w:rsidR="00E119B8" w:rsidRPr="00395569" w:rsidRDefault="0046163B" w:rsidP="0046163B">
      <w:pPr>
        <w:keepNext/>
        <w:keepLines/>
        <w:ind w:firstLine="709"/>
        <w:jc w:val="both"/>
        <w:rPr>
          <w:sz w:val="22"/>
          <w:szCs w:val="20"/>
        </w:rPr>
      </w:pPr>
      <w:r w:rsidRPr="00120F76">
        <w:rPr>
          <w:rFonts w:eastAsia="BatangChe"/>
          <w:color w:val="333333"/>
        </w:rPr>
        <w:t xml:space="preserve">Товар маркируется в соответствии с Постановлением Правительства РФ от 31.05.2023 N 894 "Об утверждении Правил маркировки отдельных видов медицинских </w:t>
      </w:r>
      <w:bookmarkStart w:id="0" w:name="_GoBack"/>
      <w:r w:rsidRPr="00120F76">
        <w:rPr>
          <w:rFonts w:eastAsia="BatangChe"/>
          <w:color w:val="333333"/>
        </w:rPr>
        <w:t>издел</w:t>
      </w:r>
      <w:bookmarkEnd w:id="0"/>
      <w:r w:rsidRPr="00120F76">
        <w:rPr>
          <w:rFonts w:eastAsia="BatangChe"/>
          <w:color w:val="333333"/>
        </w:rPr>
        <w:t>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sectPr w:rsidR="00E119B8" w:rsidRPr="00395569" w:rsidSect="001072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5D07"/>
    <w:multiLevelType w:val="multilevel"/>
    <w:tmpl w:val="46B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10C8C"/>
    <w:multiLevelType w:val="multilevel"/>
    <w:tmpl w:val="FB5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72"/>
    <w:rsid w:val="00022621"/>
    <w:rsid w:val="00030410"/>
    <w:rsid w:val="000C061A"/>
    <w:rsid w:val="001072DF"/>
    <w:rsid w:val="00116A35"/>
    <w:rsid w:val="00116E59"/>
    <w:rsid w:val="00134732"/>
    <w:rsid w:val="0016344E"/>
    <w:rsid w:val="0019484F"/>
    <w:rsid w:val="001A2DF9"/>
    <w:rsid w:val="001C6C5D"/>
    <w:rsid w:val="002263BA"/>
    <w:rsid w:val="00265181"/>
    <w:rsid w:val="00271FE3"/>
    <w:rsid w:val="002D4DB2"/>
    <w:rsid w:val="002F57D5"/>
    <w:rsid w:val="002F76E8"/>
    <w:rsid w:val="003274FC"/>
    <w:rsid w:val="003322FB"/>
    <w:rsid w:val="00395569"/>
    <w:rsid w:val="003A1B4A"/>
    <w:rsid w:val="003B630D"/>
    <w:rsid w:val="003B705C"/>
    <w:rsid w:val="003C5324"/>
    <w:rsid w:val="003D6793"/>
    <w:rsid w:val="00440885"/>
    <w:rsid w:val="0046163B"/>
    <w:rsid w:val="00467757"/>
    <w:rsid w:val="00522F8C"/>
    <w:rsid w:val="005342DD"/>
    <w:rsid w:val="005564A1"/>
    <w:rsid w:val="00556A00"/>
    <w:rsid w:val="005F6CB8"/>
    <w:rsid w:val="00620EC1"/>
    <w:rsid w:val="00646862"/>
    <w:rsid w:val="006D1636"/>
    <w:rsid w:val="006D1911"/>
    <w:rsid w:val="00700EAF"/>
    <w:rsid w:val="00772364"/>
    <w:rsid w:val="00805E86"/>
    <w:rsid w:val="00861D43"/>
    <w:rsid w:val="008B3BE5"/>
    <w:rsid w:val="008D72E5"/>
    <w:rsid w:val="008F3389"/>
    <w:rsid w:val="00915F09"/>
    <w:rsid w:val="009200B8"/>
    <w:rsid w:val="0095301C"/>
    <w:rsid w:val="009A7B3C"/>
    <w:rsid w:val="009B7E6C"/>
    <w:rsid w:val="00A04318"/>
    <w:rsid w:val="00A4146C"/>
    <w:rsid w:val="00A44651"/>
    <w:rsid w:val="00A45E64"/>
    <w:rsid w:val="00B425A7"/>
    <w:rsid w:val="00BB2AC2"/>
    <w:rsid w:val="00C46530"/>
    <w:rsid w:val="00C54042"/>
    <w:rsid w:val="00C64ABC"/>
    <w:rsid w:val="00CA4C65"/>
    <w:rsid w:val="00D00C70"/>
    <w:rsid w:val="00D11B12"/>
    <w:rsid w:val="00D13E4B"/>
    <w:rsid w:val="00D355EE"/>
    <w:rsid w:val="00D44F3E"/>
    <w:rsid w:val="00D517F4"/>
    <w:rsid w:val="00D93C86"/>
    <w:rsid w:val="00DD1E66"/>
    <w:rsid w:val="00DE1979"/>
    <w:rsid w:val="00DE22F5"/>
    <w:rsid w:val="00DE42C4"/>
    <w:rsid w:val="00E119B8"/>
    <w:rsid w:val="00E27B3C"/>
    <w:rsid w:val="00E31D36"/>
    <w:rsid w:val="00E66850"/>
    <w:rsid w:val="00E93F2F"/>
    <w:rsid w:val="00F04172"/>
    <w:rsid w:val="00F20EDE"/>
    <w:rsid w:val="00FB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4CC70-CA26-4FFA-BE75-47EED34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7B3C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440885"/>
    <w:pPr>
      <w:suppressLineNumbers/>
      <w:suppressAutoHyphens/>
    </w:pPr>
    <w:rPr>
      <w:lang w:eastAsia="ar-SA"/>
    </w:rPr>
  </w:style>
  <w:style w:type="character" w:styleId="a4">
    <w:name w:val="Strong"/>
    <w:basedOn w:val="a0"/>
    <w:uiPriority w:val="22"/>
    <w:qFormat/>
    <w:rsid w:val="003C5324"/>
    <w:rPr>
      <w:b/>
      <w:bCs/>
    </w:rPr>
  </w:style>
  <w:style w:type="paragraph" w:styleId="a5">
    <w:name w:val="Normal (Web)"/>
    <w:aliases w:val="Обычный (Web)"/>
    <w:basedOn w:val="a"/>
    <w:rsid w:val="00E66850"/>
  </w:style>
  <w:style w:type="character" w:customStyle="1" w:styleId="apple-converted-space">
    <w:name w:val="apple-converted-space"/>
    <w:rsid w:val="00E66850"/>
  </w:style>
  <w:style w:type="character" w:styleId="a6">
    <w:name w:val="annotation reference"/>
    <w:basedOn w:val="a0"/>
    <w:uiPriority w:val="99"/>
    <w:semiHidden/>
    <w:unhideWhenUsed/>
    <w:rsid w:val="00861D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1D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1D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1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1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1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62BF-02AF-4906-A776-5CED066D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Тамара Викторовна</dc:creator>
  <cp:lastModifiedBy>Бабынцева Нина Николаевна</cp:lastModifiedBy>
  <cp:revision>17</cp:revision>
  <dcterms:created xsi:type="dcterms:W3CDTF">2024-01-18T07:18:00Z</dcterms:created>
  <dcterms:modified xsi:type="dcterms:W3CDTF">2024-07-04T09:26:00Z</dcterms:modified>
</cp:coreProperties>
</file>