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7F" w:rsidRPr="0084247F" w:rsidRDefault="005E0CAB" w:rsidP="00842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96"/>
        <w:gridCol w:w="1382"/>
        <w:gridCol w:w="35"/>
      </w:tblGrid>
      <w:tr w:rsidR="0084247F" w:rsidRPr="0084247F" w:rsidTr="0084247F">
        <w:trPr>
          <w:gridAfter w:val="1"/>
          <w:wAfter w:w="17" w:type="pct"/>
        </w:trPr>
        <w:tc>
          <w:tcPr>
            <w:tcW w:w="498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84247F" w:rsidRPr="0084247F" w:rsidTr="0084247F">
        <w:trPr>
          <w:gridAfter w:val="1"/>
          <w:wAfter w:w="17" w:type="pct"/>
        </w:trPr>
        <w:tc>
          <w:tcPr>
            <w:tcW w:w="4983" w:type="pct"/>
            <w:gridSpan w:val="3"/>
            <w:tcBorders>
              <w:bottom w:val="nil"/>
            </w:tcBorders>
            <w:shd w:val="clear" w:color="auto" w:fill="auto"/>
          </w:tcPr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>Специальные средства при нарушениях функций выделения - это устройства, носимые на себе, предназначенные для сбора кишечного</w:t>
            </w:r>
            <w:bookmarkStart w:id="0" w:name="_GoBack"/>
            <w:bookmarkEnd w:id="0"/>
            <w:r w:rsidRPr="0084247F">
              <w:rPr>
                <w:rFonts w:ascii="Times New Roman" w:eastAsia="Times New Roman" w:hAnsi="Times New Roman" w:cs="Times New Roman"/>
              </w:rPr>
              <w:t xml:space="preserve"> содержимого и устранения его агрессивного воздействия на кожу. Все специальные средства при нарушениях функций выделения должны быть новыми. Конструкция специальных сре</w:t>
            </w:r>
            <w:proofErr w:type="gramStart"/>
            <w:r w:rsidRPr="0084247F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84247F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должна обеспечивать  пользователю удобство и простоту обращения с ними. В специальных средствах при нарушениях функций выделения  должны отсутствовать  механические повреждения (разрыв края, разрезы и т.п.), видимые невооруженным глазом; 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>- сырье и материалы для изготовления специальных сре</w:t>
            </w:r>
            <w:proofErr w:type="gramStart"/>
            <w:r w:rsidRPr="0084247F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84247F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человека; 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- маркировка и упаковка должна осуществляться в соответствии с ГОСТ </w:t>
            </w:r>
            <w:proofErr w:type="gramStart"/>
            <w:r w:rsidRPr="0084247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84247F">
              <w:rPr>
                <w:rFonts w:ascii="Times New Roman" w:eastAsia="Times New Roman" w:hAnsi="Times New Roman" w:cs="Times New Roman"/>
              </w:rPr>
              <w:t xml:space="preserve"> 50460-92; 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- транспортирование должно осуществляться любым видом крытого транспорта в соответствии с правилами перевозки грузов, действующими на данном виде транспорта; 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>- специальные средства при нарушениях функций выделения должны соответствовать требованиям: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ГОСТ ISO 10993-5-2023 </w:t>
            </w:r>
            <w:r w:rsidRPr="0084247F">
              <w:rPr>
                <w:rFonts w:ascii="Times New Roman" w:eastAsia="Times New Roman" w:hAnsi="Times New Roman" w:cs="Times New Roman"/>
              </w:rPr>
              <w:t xml:space="preserve">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84247F">
              <w:rPr>
                <w:rFonts w:ascii="Times New Roman" w:eastAsia="Times New Roman" w:hAnsi="Times New Roman" w:cs="Times New Roman"/>
              </w:rPr>
              <w:t>цитотоксичность</w:t>
            </w:r>
            <w:proofErr w:type="spellEnd"/>
            <w:r w:rsidRPr="0084247F">
              <w:rPr>
                <w:rFonts w:ascii="Times New Roman" w:eastAsia="Times New Roman" w:hAnsi="Times New Roman" w:cs="Times New Roman"/>
              </w:rPr>
              <w:t xml:space="preserve"> методами </w:t>
            </w:r>
            <w:proofErr w:type="spellStart"/>
            <w:r w:rsidRPr="0084247F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8424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247F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84247F">
              <w:rPr>
                <w:rFonts w:ascii="Times New Roman" w:eastAsia="Times New Roman" w:hAnsi="Times New Roman" w:cs="Times New Roman"/>
              </w:rPr>
              <w:t>»;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ГОСТ ISO 10993-10-2023 </w:t>
            </w:r>
            <w:r w:rsidRPr="0084247F">
              <w:rPr>
                <w:rFonts w:ascii="Times New Roman" w:eastAsia="Times New Roman" w:hAnsi="Times New Roman" w:cs="Times New Roman"/>
              </w:rPr>
              <w:t>«Изделия медицинские. Оценка биологического действия медицинских изделий. Часть 10. Исследования сенсибилизирующего действия»;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- ГОСТ </w:t>
            </w:r>
            <w:proofErr w:type="gramStart"/>
            <w:r w:rsidRPr="0084247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84247F">
              <w:rPr>
                <w:rFonts w:ascii="Times New Roman" w:eastAsia="Times New Roman" w:hAnsi="Times New Roman" w:cs="Times New Roman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Требования ГОСТа </w:t>
            </w:r>
            <w:proofErr w:type="gramStart"/>
            <w:r w:rsidRPr="0084247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84247F">
              <w:rPr>
                <w:rFonts w:ascii="Times New Roman" w:eastAsia="Times New Roman" w:hAnsi="Times New Roman" w:cs="Times New Roman"/>
              </w:rPr>
              <w:t xml:space="preserve"> 58235-2022 «Специальные средства при нарушении функции выделения. Термины и определения. Классификация», ГОСТа </w:t>
            </w:r>
            <w:proofErr w:type="gramStart"/>
            <w:r w:rsidRPr="0084247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84247F">
              <w:rPr>
                <w:rFonts w:ascii="Times New Roman" w:eastAsia="Times New Roman" w:hAnsi="Times New Roman" w:cs="Times New Roman"/>
              </w:rPr>
              <w:t xml:space="preserve"> 58237-2022 «Средства для ухода за кишечными </w:t>
            </w:r>
            <w:proofErr w:type="spellStart"/>
            <w:r w:rsidRPr="0084247F">
              <w:rPr>
                <w:rFonts w:ascii="Times New Roman" w:eastAsia="Times New Roman" w:hAnsi="Times New Roman" w:cs="Times New Roman"/>
              </w:rPr>
              <w:t>стомами</w:t>
            </w:r>
            <w:proofErr w:type="spellEnd"/>
            <w:r w:rsidRPr="0084247F">
              <w:rPr>
                <w:rFonts w:ascii="Times New Roman" w:eastAsia="Times New Roman" w:hAnsi="Times New Roman" w:cs="Times New Roman"/>
              </w:rPr>
              <w:t xml:space="preserve">: калоприемниками, вспомогательные средства и средства для ухода за кожей вокруг </w:t>
            </w:r>
            <w:proofErr w:type="spellStart"/>
            <w:r w:rsidRPr="0084247F">
              <w:rPr>
                <w:rFonts w:ascii="Times New Roman" w:eastAsia="Times New Roman" w:hAnsi="Times New Roman" w:cs="Times New Roman"/>
              </w:rPr>
              <w:t>стомы</w:t>
            </w:r>
            <w:proofErr w:type="spellEnd"/>
            <w:r w:rsidRPr="0084247F">
              <w:rPr>
                <w:rFonts w:ascii="Times New Roman" w:eastAsia="Times New Roman" w:hAnsi="Times New Roman" w:cs="Times New Roman"/>
              </w:rPr>
              <w:t xml:space="preserve">. Характеристики и основные требования. </w:t>
            </w:r>
            <w:proofErr w:type="gramStart"/>
            <w:r w:rsidRPr="0084247F">
              <w:rPr>
                <w:rFonts w:ascii="Times New Roman" w:eastAsia="Times New Roman" w:hAnsi="Times New Roman" w:cs="Times New Roman"/>
              </w:rPr>
              <w:t>Методы испытаний» не применяются в связи тем, что на территории РФ не существует аккредитованной лаборатории, которая проводит испытания на соответствие поставляемой продукции (основание ответ производителя специальных средств при нарушениях функций выделения) № 90-02 от 25.02.2022).</w:t>
            </w:r>
            <w:proofErr w:type="gramEnd"/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Качество товара </w:t>
            </w:r>
            <w:r w:rsidR="0000428F">
              <w:rPr>
                <w:rFonts w:ascii="Times New Roman" w:eastAsia="Times New Roman" w:hAnsi="Times New Roman" w:cs="Times New Roman"/>
              </w:rPr>
              <w:t xml:space="preserve">должно подтверждаться </w:t>
            </w:r>
            <w:r w:rsidRPr="0084247F">
              <w:rPr>
                <w:rFonts w:ascii="Times New Roman" w:eastAsia="Times New Roman" w:hAnsi="Times New Roman" w:cs="Times New Roman"/>
              </w:rPr>
              <w:t xml:space="preserve"> предоставлением  регистрационного удостоверения ФС по надзору в сфере здравоохранения. 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>Срок годности на момент поставки не менее 2 лет от даты производства (указанной на упаковке). Объем предоставления гарантии качества товара распространяется на весь объем поставляемого товара.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84247F">
              <w:rPr>
                <w:rFonts w:ascii="Times New Roman" w:eastAsia="Times New Roman" w:hAnsi="Times New Roman" w:cs="Times New Roman"/>
              </w:rPr>
              <w:t>Получателя</w:t>
            </w:r>
            <w:proofErr w:type="gramEnd"/>
            <w:r w:rsidRPr="0084247F">
              <w:rPr>
                <w:rFonts w:ascii="Times New Roman" w:eastAsia="Times New Roman" w:hAnsi="Times New Roman" w:cs="Times New Roman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4247F">
              <w:rPr>
                <w:rFonts w:ascii="Times New Roman" w:eastAsia="Times New Roman" w:hAnsi="Times New Roman" w:cs="Times New Roman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Срок поставки Товара: </w:t>
            </w:r>
            <w:proofErr w:type="gramStart"/>
            <w:r w:rsidRPr="0084247F">
              <w:rPr>
                <w:rFonts w:ascii="Times New Roman" w:eastAsia="Times New Roman" w:hAnsi="Times New Roman" w:cs="Times New Roman"/>
              </w:rPr>
              <w:t>с даты получения</w:t>
            </w:r>
            <w:proofErr w:type="gramEnd"/>
            <w:r w:rsidRPr="0084247F">
              <w:rPr>
                <w:rFonts w:ascii="Times New Roman" w:eastAsia="Times New Roman" w:hAnsi="Times New Roman" w:cs="Times New Roman"/>
              </w:rPr>
              <w:t xml:space="preserve"> от Заказчика реестра получателей Товара до «20» ноября 2024 года.</w:t>
            </w:r>
          </w:p>
        </w:tc>
      </w:tr>
      <w:tr w:rsidR="0084247F" w:rsidRPr="0084247F" w:rsidTr="0084247F">
        <w:trPr>
          <w:trHeight w:val="887"/>
        </w:trPr>
        <w:tc>
          <w:tcPr>
            <w:tcW w:w="1320" w:type="pct"/>
          </w:tcPr>
          <w:p w:rsidR="0084247F" w:rsidRPr="0084247F" w:rsidRDefault="0084247F" w:rsidP="0084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lastRenderedPageBreak/>
              <w:t>Наимен</w:t>
            </w:r>
            <w:r>
              <w:rPr>
                <w:rFonts w:ascii="Times New Roman" w:eastAsia="Times New Roman" w:hAnsi="Times New Roman" w:cs="Times New Roman"/>
              </w:rPr>
              <w:t>ование това</w:t>
            </w:r>
            <w:r w:rsidRPr="0084247F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84247F" w:rsidRPr="0084247F" w:rsidRDefault="0084247F" w:rsidP="0084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:rsidR="0084247F" w:rsidRPr="0084247F" w:rsidRDefault="0084247F" w:rsidP="0084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 xml:space="preserve">Кол-во, </w:t>
            </w:r>
          </w:p>
          <w:p w:rsidR="0084247F" w:rsidRPr="0084247F" w:rsidRDefault="0084247F" w:rsidP="0084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  <w:tr w:rsidR="0084247F" w:rsidRPr="0084247F" w:rsidTr="0084247F">
        <w:trPr>
          <w:trHeight w:val="388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247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21-01-39.  Адгезивная пластина-полукольцо для дополнительной фиксации пластин калоприемников и </w:t>
            </w:r>
            <w:proofErr w:type="spellStart"/>
            <w:r w:rsidRPr="0084247F">
              <w:rPr>
                <w:rFonts w:ascii="Times New Roman" w:eastAsia="Times New Roman" w:hAnsi="Times New Roman" w:cs="Times New Roman"/>
                <w:bCs/>
                <w:lang w:eastAsia="ar-SA"/>
              </w:rPr>
              <w:t>уроприемников</w:t>
            </w:r>
            <w:proofErr w:type="spellEnd"/>
            <w:r w:rsidRPr="0084247F">
              <w:rPr>
                <w:rFonts w:ascii="Times New Roman" w:eastAsia="Times New Roman" w:hAnsi="Times New Roman" w:cs="Times New Roman"/>
                <w:bCs/>
                <w:lang w:eastAsia="ar-SA"/>
              </w:rPr>
              <w:t>, не менее 40 шт.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7F" w:rsidRPr="0084247F" w:rsidRDefault="0084247F" w:rsidP="0084247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4247F">
              <w:rPr>
                <w:rFonts w:ascii="Times New Roman" w:eastAsia="Times New Roman" w:hAnsi="Times New Roman" w:cs="Times New Roman"/>
                <w:bCs/>
                <w:lang w:eastAsia="ar-SA"/>
              </w:rPr>
              <w:t>Гипоаллергенная</w:t>
            </w:r>
            <w:proofErr w:type="spellEnd"/>
            <w:r w:rsidRPr="0084247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эластичная гидроколлоидная пластина-полукольцо для дополнительной фиксации калоприемника (</w:t>
            </w:r>
            <w:proofErr w:type="spellStart"/>
            <w:r w:rsidRPr="0084247F">
              <w:rPr>
                <w:rFonts w:ascii="Times New Roman" w:eastAsia="Times New Roman" w:hAnsi="Times New Roman" w:cs="Times New Roman"/>
                <w:bCs/>
                <w:lang w:eastAsia="ar-SA"/>
              </w:rPr>
              <w:t>уроприемника</w:t>
            </w:r>
            <w:proofErr w:type="spellEnd"/>
            <w:r w:rsidRPr="0084247F">
              <w:rPr>
                <w:rFonts w:ascii="Times New Roman" w:eastAsia="Times New Roman" w:hAnsi="Times New Roman" w:cs="Times New Roman"/>
                <w:bCs/>
                <w:lang w:eastAsia="ar-SA"/>
              </w:rPr>
              <w:t>) должна обладать памятью материла, абсорбировать влагу кожи, не должна содержать латекса. Скошенный край должен быть  истонченным, пластина-полукольцо должно быть с защитным покрытием.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7F" w:rsidRPr="0084247F" w:rsidRDefault="0084247F" w:rsidP="00842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247F">
              <w:rPr>
                <w:rFonts w:ascii="Times New Roman" w:eastAsia="Times New Roman" w:hAnsi="Times New Roman" w:cs="Times New Roman"/>
              </w:rPr>
              <w:t>5 400</w:t>
            </w:r>
          </w:p>
        </w:tc>
      </w:tr>
    </w:tbl>
    <w:p w:rsidR="00CB5B85" w:rsidRPr="0084247F" w:rsidRDefault="00CB5B85" w:rsidP="0084247F">
      <w:pPr>
        <w:jc w:val="center"/>
        <w:rPr>
          <w:rFonts w:ascii="Times New Roman" w:hAnsi="Times New Roman" w:cs="Times New Roman"/>
        </w:rPr>
      </w:pPr>
    </w:p>
    <w:sectPr w:rsidR="00CB5B85" w:rsidRPr="0084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7F"/>
    <w:rsid w:val="0000428F"/>
    <w:rsid w:val="005E0CAB"/>
    <w:rsid w:val="00732F7F"/>
    <w:rsid w:val="0084247F"/>
    <w:rsid w:val="00C13FBD"/>
    <w:rsid w:val="00C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3</cp:revision>
  <dcterms:created xsi:type="dcterms:W3CDTF">2024-09-19T08:18:00Z</dcterms:created>
  <dcterms:modified xsi:type="dcterms:W3CDTF">2024-09-19T08:19:00Z</dcterms:modified>
</cp:coreProperties>
</file>