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1" w:rsidRPr="00312A11" w:rsidRDefault="00082461" w:rsidP="00082461">
      <w:pPr>
        <w:pStyle w:val="a3"/>
        <w:jc w:val="center"/>
        <w:rPr>
          <w:b/>
          <w:sz w:val="22"/>
          <w:szCs w:val="22"/>
        </w:rPr>
      </w:pPr>
      <w:r w:rsidRPr="00312A11">
        <w:rPr>
          <w:b/>
          <w:sz w:val="22"/>
          <w:szCs w:val="22"/>
        </w:rPr>
        <w:t>Описание объекта закупки</w:t>
      </w:r>
    </w:p>
    <w:p w:rsidR="00082461" w:rsidRPr="00845A1F" w:rsidRDefault="00082461" w:rsidP="00082461">
      <w:pPr>
        <w:pStyle w:val="Standard"/>
        <w:ind w:left="-142"/>
        <w:jc w:val="both"/>
        <w:rPr>
          <w:rFonts w:cs="Times New Roman"/>
          <w:b/>
        </w:rPr>
      </w:pPr>
      <w:r w:rsidRPr="00845A1F">
        <w:rPr>
          <w:rFonts w:cs="Times New Roman"/>
          <w:b/>
        </w:rPr>
        <w:t>Выполняемые работы по изготовлению протезов должны соответствовать:</w:t>
      </w:r>
    </w:p>
    <w:p w:rsidR="00082461" w:rsidRPr="00845A1F" w:rsidRDefault="00082461" w:rsidP="00082461">
      <w:pPr>
        <w:pStyle w:val="Standard"/>
        <w:ind w:left="-142"/>
        <w:jc w:val="both"/>
        <w:rPr>
          <w:rFonts w:cs="Times New Roman"/>
        </w:rPr>
      </w:pPr>
      <w:r w:rsidRPr="00845A1F">
        <w:rPr>
          <w:rFonts w:cs="Times New Roman"/>
        </w:rPr>
        <w:t xml:space="preserve">- ГОСТ </w:t>
      </w:r>
      <w:proofErr w:type="gramStart"/>
      <w:r w:rsidRPr="00845A1F">
        <w:rPr>
          <w:rFonts w:cs="Times New Roman"/>
        </w:rPr>
        <w:t>Р</w:t>
      </w:r>
      <w:proofErr w:type="gramEnd"/>
      <w:r w:rsidRPr="00845A1F">
        <w:rPr>
          <w:rFonts w:cs="Times New Roman"/>
        </w:rPr>
        <w:t xml:space="preserve"> 51819-2022 Национальный стандарт Российской Федерации «Протезирование и </w:t>
      </w:r>
      <w:proofErr w:type="spellStart"/>
      <w:r w:rsidRPr="00845A1F">
        <w:rPr>
          <w:rFonts w:cs="Times New Roman"/>
        </w:rPr>
        <w:t>ортезирование</w:t>
      </w:r>
      <w:proofErr w:type="spellEnd"/>
      <w:r w:rsidRPr="00845A1F">
        <w:rPr>
          <w:rFonts w:cs="Times New Roman"/>
        </w:rPr>
        <w:t xml:space="preserve"> верхних и нижних конечностей. Термины и определения»,</w:t>
      </w:r>
    </w:p>
    <w:p w:rsidR="00082461" w:rsidRPr="00845A1F" w:rsidRDefault="00082461" w:rsidP="00082461">
      <w:pPr>
        <w:pStyle w:val="Standard"/>
        <w:ind w:left="-142"/>
        <w:jc w:val="both"/>
        <w:rPr>
          <w:rFonts w:cs="Times New Roman"/>
        </w:rPr>
      </w:pPr>
      <w:r w:rsidRPr="00845A1F">
        <w:rPr>
          <w:rFonts w:cs="Times New Roman"/>
        </w:rPr>
        <w:t xml:space="preserve">- ГОСТ </w:t>
      </w:r>
      <w:proofErr w:type="gramStart"/>
      <w:r w:rsidRPr="00845A1F">
        <w:rPr>
          <w:rFonts w:cs="Times New Roman"/>
        </w:rPr>
        <w:t>Р</w:t>
      </w:r>
      <w:proofErr w:type="gramEnd"/>
      <w:r w:rsidRPr="00845A1F">
        <w:rPr>
          <w:rFonts w:cs="Times New Roman"/>
        </w:rPr>
        <w:t xml:space="preserve"> 51632-2021 Национальный стандарт Российской Федерации «Технические средства реабилитации людей с ограничениями жизнедеятельности. Общие технические требования и методы испытаний",</w:t>
      </w:r>
    </w:p>
    <w:p w:rsidR="00082461" w:rsidRPr="00845A1F" w:rsidRDefault="00082461" w:rsidP="0008246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45A1F">
        <w:rPr>
          <w:rFonts w:ascii="Times New Roman" w:hAnsi="Times New Roman" w:cs="Times New Roman"/>
          <w:sz w:val="24"/>
          <w:szCs w:val="24"/>
        </w:rPr>
        <w:t xml:space="preserve">- ГОСТ </w:t>
      </w:r>
      <w:proofErr w:type="gramStart"/>
      <w:r w:rsidRPr="00845A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5A1F">
        <w:rPr>
          <w:rFonts w:ascii="Times New Roman" w:hAnsi="Times New Roman" w:cs="Times New Roman"/>
          <w:sz w:val="24"/>
          <w:szCs w:val="24"/>
        </w:rPr>
        <w:t xml:space="preserve"> 56138-2021 Национальный стандарт Российской Федерации «Протезы верхних конечностей. Технические требования»,</w:t>
      </w:r>
    </w:p>
    <w:p w:rsidR="00082461" w:rsidRPr="00845A1F" w:rsidRDefault="00082461" w:rsidP="00082461">
      <w:pPr>
        <w:pStyle w:val="Standard"/>
        <w:ind w:left="-142"/>
        <w:jc w:val="both"/>
        <w:rPr>
          <w:rFonts w:cs="Times New Roman"/>
          <w:b/>
          <w:lang w:eastAsia="ar-SA"/>
        </w:rPr>
      </w:pPr>
      <w:r w:rsidRPr="00845A1F">
        <w:rPr>
          <w:rFonts w:cs="Times New Roman"/>
        </w:rPr>
        <w:t xml:space="preserve">- ГОСТ </w:t>
      </w:r>
      <w:proofErr w:type="gramStart"/>
      <w:r w:rsidRPr="00845A1F">
        <w:rPr>
          <w:rFonts w:cs="Times New Roman"/>
        </w:rPr>
        <w:t>Р</w:t>
      </w:r>
      <w:proofErr w:type="gramEnd"/>
      <w:r w:rsidRPr="00845A1F">
        <w:rPr>
          <w:rFonts w:cs="Times New Roman"/>
        </w:rPr>
        <w:t xml:space="preserve"> 58267-2018 Национальный стандарт Российской Федерации «Протезы наружные верхних конечностей. Термины и определения. Классификация».</w:t>
      </w:r>
    </w:p>
    <w:p w:rsidR="00082461" w:rsidRPr="00845A1F" w:rsidRDefault="00082461" w:rsidP="00082461">
      <w:pPr>
        <w:pStyle w:val="Standard"/>
        <w:ind w:left="-142"/>
        <w:jc w:val="both"/>
        <w:rPr>
          <w:rFonts w:cs="Times New Roman"/>
          <w:b/>
          <w:lang w:eastAsia="ar-SA"/>
        </w:rPr>
      </w:pPr>
      <w:r w:rsidRPr="00845A1F">
        <w:rPr>
          <w:rFonts w:cs="Times New Roman"/>
          <w:b/>
          <w:lang w:eastAsia="ar-SA"/>
        </w:rPr>
        <w:t>Требования к результатам работ:</w:t>
      </w:r>
    </w:p>
    <w:p w:rsidR="00082461" w:rsidRPr="00845A1F" w:rsidRDefault="00082461" w:rsidP="00082461">
      <w:pPr>
        <w:pStyle w:val="Standard"/>
        <w:keepNext/>
        <w:ind w:left="-142"/>
        <w:jc w:val="both"/>
        <w:rPr>
          <w:rFonts w:cs="Times New Roman"/>
          <w:lang w:eastAsia="ar-SA"/>
        </w:rPr>
      </w:pPr>
      <w:r w:rsidRPr="00845A1F">
        <w:rPr>
          <w:rFonts w:cs="Times New Roman"/>
          <w:lang w:eastAsia="ar-SA"/>
        </w:rPr>
        <w:t>Работы по обеспечению Получателей протезами следует считать эффективно исполненными, если у Получателей восстановлены опорная и двигательная функции конечности, созданы условия для предупреждения развития деформации или благоприятного течения болезни. Работы должны быть выполнены с надлежащим качеством и в установленные сроки.</w:t>
      </w:r>
    </w:p>
    <w:p w:rsidR="00082461" w:rsidRPr="00845A1F" w:rsidRDefault="00082461" w:rsidP="00082461">
      <w:pPr>
        <w:pStyle w:val="Standard"/>
        <w:keepNext/>
        <w:ind w:left="-142"/>
        <w:jc w:val="both"/>
        <w:rPr>
          <w:rFonts w:cs="Times New Roman"/>
          <w:b/>
          <w:lang w:eastAsia="ar-SA"/>
        </w:rPr>
      </w:pPr>
      <w:r w:rsidRPr="00845A1F">
        <w:rPr>
          <w:rFonts w:cs="Times New Roman"/>
          <w:b/>
          <w:lang w:eastAsia="ar-SA"/>
        </w:rPr>
        <w:t>Требования к упаковке, маркировке и транспортировке изделий, являющихся результатом работ:</w:t>
      </w:r>
    </w:p>
    <w:p w:rsidR="00082461" w:rsidRPr="00845A1F" w:rsidRDefault="00082461" w:rsidP="00082461">
      <w:pPr>
        <w:pStyle w:val="Standard"/>
        <w:ind w:left="-142"/>
        <w:jc w:val="both"/>
        <w:rPr>
          <w:rFonts w:cs="Times New Roman"/>
        </w:rPr>
      </w:pPr>
      <w:r w:rsidRPr="00845A1F">
        <w:rPr>
          <w:rFonts w:cs="Times New Roman"/>
        </w:rPr>
        <w:t>Упаковка протезов должна обеспечивать защиту от повреждений, порчи или загрязнения во время хранения и транспортировки к месту хранения или использования по назначению.</w:t>
      </w:r>
    </w:p>
    <w:p w:rsidR="00082461" w:rsidRDefault="00082461" w:rsidP="00082461">
      <w:pPr>
        <w:ind w:left="-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5A1F">
        <w:rPr>
          <w:rFonts w:ascii="Times New Roman" w:hAnsi="Times New Roman" w:cs="Times New Roman"/>
          <w:sz w:val="24"/>
          <w:szCs w:val="24"/>
        </w:rPr>
        <w:t xml:space="preserve">Требования к маркировке, упаковке, транспортированию и хранению изделий: ГОСТ </w:t>
      </w:r>
      <w:proofErr w:type="gramStart"/>
      <w:r w:rsidRPr="00845A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5A1F">
        <w:rPr>
          <w:rFonts w:ascii="Times New Roman" w:hAnsi="Times New Roman" w:cs="Times New Roman"/>
          <w:sz w:val="24"/>
          <w:szCs w:val="24"/>
        </w:rPr>
        <w:t xml:space="preserve"> 50444-2020 Национальный стандарт Российской Федерации «Приборы, аппараты и оборудование медицинские. Общие технические требования",  </w:t>
      </w:r>
      <w:r w:rsidRPr="00845A1F">
        <w:rPr>
          <w:rFonts w:ascii="Times New Roman" w:eastAsiaTheme="minorHAnsi" w:hAnsi="Times New Roman" w:cs="Times New Roman"/>
          <w:sz w:val="24"/>
          <w:szCs w:val="24"/>
        </w:rPr>
        <w:t xml:space="preserve">ГОСТ 30324.0-95 (МЭК 601-1-88)/ ГОСТ </w:t>
      </w:r>
      <w:proofErr w:type="gramStart"/>
      <w:r w:rsidRPr="00845A1F">
        <w:rPr>
          <w:rFonts w:ascii="Times New Roman" w:eastAsiaTheme="minorHAnsi" w:hAnsi="Times New Roman" w:cs="Times New Roman"/>
          <w:sz w:val="24"/>
          <w:szCs w:val="24"/>
        </w:rPr>
        <w:t>Р</w:t>
      </w:r>
      <w:proofErr w:type="gramEnd"/>
      <w:r w:rsidRPr="00845A1F">
        <w:rPr>
          <w:rFonts w:ascii="Times New Roman" w:eastAsiaTheme="minorHAnsi" w:hAnsi="Times New Roman" w:cs="Times New Roman"/>
          <w:sz w:val="24"/>
          <w:szCs w:val="24"/>
        </w:rPr>
        <w:t xml:space="preserve"> 50267.0-92 (МЭК 601-1-88) Межгосударственный стандарт «Изделия медицинские электрические. Часть 1. Общие требования безопасности».</w:t>
      </w:r>
    </w:p>
    <w:p w:rsidR="00082461" w:rsidRPr="00082461" w:rsidRDefault="00082461" w:rsidP="00082461">
      <w:pPr>
        <w:snapToGrid w:val="0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Гарантийный срок должен составлять не менее 12 (двенадцати) месяцев </w:t>
      </w:r>
      <w:proofErr w:type="gramStart"/>
      <w:r w:rsidRPr="00082461">
        <w:rPr>
          <w:rFonts w:ascii="Times New Roman" w:hAnsi="Times New Roman" w:cs="Times New Roman"/>
          <w:color w:val="000000"/>
          <w:spacing w:val="-4"/>
          <w:sz w:val="24"/>
          <w:szCs w:val="24"/>
        </w:rPr>
        <w:t>с даты подписания</w:t>
      </w:r>
      <w:proofErr w:type="gramEnd"/>
      <w:r w:rsidRPr="000824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Акта сдачи</w:t>
      </w:r>
      <w:r w:rsidRPr="00082461">
        <w:rPr>
          <w:rFonts w:ascii="Times New Roman" w:hAnsi="Times New Roman" w:cs="Times New Roman"/>
          <w:spacing w:val="-4"/>
          <w:sz w:val="24"/>
          <w:szCs w:val="24"/>
        </w:rPr>
        <w:t>-приемки Товара Получателем</w:t>
      </w:r>
      <w:r w:rsidRPr="000824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2461" w:rsidRPr="00082461" w:rsidRDefault="00082461" w:rsidP="00082461">
      <w:pPr>
        <w:ind w:left="-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2461">
        <w:rPr>
          <w:rFonts w:ascii="Times New Roman" w:eastAsia="Lucida Sans Unicode" w:hAnsi="Times New Roman" w:cs="Times New Roman"/>
          <w:sz w:val="24"/>
          <w:szCs w:val="24"/>
        </w:rPr>
        <w:t>В течение гарантийного срока предприятие-изготовитель обязано производить замену или ремонт изделия бесплатно.</w:t>
      </w:r>
    </w:p>
    <w:p w:rsidR="00082461" w:rsidRDefault="00082461" w:rsidP="00082461">
      <w:pPr>
        <w:jc w:val="center"/>
        <w:rPr>
          <w:rFonts w:eastAsiaTheme="minorHAnsi" w:cs="Times New Roman"/>
          <w:sz w:val="20"/>
          <w:szCs w:val="20"/>
        </w:rPr>
      </w:pPr>
    </w:p>
    <w:tbl>
      <w:tblPr>
        <w:tblW w:w="10235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4678"/>
        <w:gridCol w:w="839"/>
        <w:gridCol w:w="40"/>
      </w:tblGrid>
      <w:tr w:rsidR="00470E1D" w:rsidRPr="00513B7B" w:rsidTr="009D3A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E1D" w:rsidRDefault="00470E1D" w:rsidP="009D3A17">
            <w:pPr>
              <w:suppressLineNumber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E1D" w:rsidRPr="00A76B03" w:rsidRDefault="00470E1D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6B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E1D" w:rsidRPr="00A76B03" w:rsidRDefault="00470E1D" w:rsidP="009D3A17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B03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A76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A76B03">
              <w:rPr>
                <w:rFonts w:ascii="Times New Roman" w:hAnsi="Times New Roman" w:cs="Times New Roman"/>
                <w:b/>
                <w:sz w:val="20"/>
                <w:szCs w:val="20"/>
              </w:rPr>
              <w:t>/КТРУ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E1D" w:rsidRPr="00A76B03" w:rsidRDefault="00470E1D" w:rsidP="009D3A17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B03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E1D" w:rsidRPr="00A76B03" w:rsidRDefault="00470E1D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76B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A76B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A76B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  <w:r w:rsidRPr="00A76B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" w:type="dxa"/>
          </w:tcPr>
          <w:p w:rsidR="00470E1D" w:rsidRPr="00470E1D" w:rsidRDefault="00470E1D" w:rsidP="009D3A17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0"/>
      <w:tr w:rsidR="00082461" w:rsidRPr="00513B7B" w:rsidTr="009D3A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6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Протез кисти рабочий, в том числе при вычленении и частичном вычленении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кисти</w:t>
            </w:r>
          </w:p>
          <w:p w:rsidR="00082461" w:rsidRPr="00016408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8-02-01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32.50.22.121 – Протезы внешние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016408" w:rsidRDefault="00082461" w:rsidP="009D3A17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Протез кисти рабочий, индивидуального изготовления, с обязательной примеркой. </w:t>
            </w:r>
            <w:proofErr w:type="gramStart"/>
            <w:r w:rsidRPr="00016408">
              <w:rPr>
                <w:rFonts w:ascii="Times New Roman" w:hAnsi="Times New Roman" w:cs="Times New Roman"/>
                <w:sz w:val="20"/>
                <w:szCs w:val="20"/>
              </w:rPr>
              <w:t>Предназначен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обеспечения действий пациентов</w:t>
            </w: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по самообслуживанию; гильза кожаная, металлические шины, приемник для насадок, крепление индивидуальное, набор рабочих приспособлений, в комплекте: перчатки — 1 пара, чехлы - 2 шт.</w:t>
            </w:r>
            <w:proofErr w:type="gram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40" w:type="dxa"/>
          </w:tcPr>
          <w:p w:rsidR="00082461" w:rsidRPr="00513B7B" w:rsidRDefault="00082461" w:rsidP="009D3A17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82461" w:rsidRPr="00513B7B" w:rsidTr="009D3A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6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отез плеча рабочий</w:t>
            </w:r>
          </w:p>
          <w:p w:rsidR="00082461" w:rsidRPr="00016408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8-02-03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32.50.22.121 – Протезы внешние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016408" w:rsidRDefault="00082461" w:rsidP="009D3A17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>Протез плеча рабочий, индивидуального изготовления по 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пку, с обязательной примеркой.</w:t>
            </w: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обеспечения действий пациентов</w:t>
            </w: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по самообслуживанию; гильза плеча кожаная, с металлической шиной, локтевой шарнир с рабочими приспособлениями, крепление ремнем, с насадками, в комплекте: перчатки — 1 пара, чехлы - 2 шт.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40" w:type="dxa"/>
          </w:tcPr>
          <w:p w:rsidR="00082461" w:rsidRPr="00513B7B" w:rsidRDefault="00082461" w:rsidP="009D3A17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2461" w:rsidRPr="00513B7B" w:rsidTr="009D3A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6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Протез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леча косметический</w:t>
            </w:r>
          </w:p>
          <w:p w:rsidR="00082461" w:rsidRPr="00016408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8-01-04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32.50.22.121 – Протезы внешние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016408" w:rsidRDefault="00082461" w:rsidP="009D3A17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>Протез плеча косметический, индивидуального изготовления по 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пку, с обязательной примеркой.</w:t>
            </w: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 при утрате эстетических параметров на уровне плеча; гильза плеча из </w:t>
            </w:r>
            <w:proofErr w:type="spellStart"/>
            <w:r w:rsidRPr="00016408">
              <w:rPr>
                <w:rFonts w:ascii="Times New Roman" w:hAnsi="Times New Roman" w:cs="Times New Roman"/>
                <w:sz w:val="20"/>
                <w:szCs w:val="20"/>
              </w:rPr>
              <w:t>акрилоновой</w:t>
            </w:r>
            <w:proofErr w:type="spellEnd"/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смолы, модуль локтевого шарнира со ступенчатой фиксацией, кисть хлорвиниловая, крепление индивидуальное, в комплекте: перчатки — 1 пара, чехлы - 2 шт.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40" w:type="dxa"/>
          </w:tcPr>
          <w:p w:rsidR="00082461" w:rsidRPr="00513B7B" w:rsidRDefault="00082461" w:rsidP="009D3A17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2461" w:rsidRPr="00513B7B" w:rsidTr="009D3A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6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Протез предпл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ечья косметический</w:t>
            </w:r>
          </w:p>
          <w:p w:rsidR="00082461" w:rsidRPr="00016408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8-01-03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32.50.22.121 – Протезы внешние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016408" w:rsidRDefault="00082461" w:rsidP="009D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>Протез предплечья косметический, индивидуального изготовления по 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пку, с обязательной примеркой.</w:t>
            </w: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6408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при утрате эстетических параметров на уровне предплечья; гильза предплечья из </w:t>
            </w:r>
            <w:proofErr w:type="spellStart"/>
            <w:r w:rsidRPr="00016408">
              <w:rPr>
                <w:rFonts w:ascii="Times New Roman" w:hAnsi="Times New Roman" w:cs="Times New Roman"/>
                <w:sz w:val="20"/>
                <w:szCs w:val="20"/>
              </w:rPr>
              <w:t>акрилоновой</w:t>
            </w:r>
            <w:proofErr w:type="spellEnd"/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смолы, гильза плеча или манжетка кожаные, кисть хлорвиниловая, в комплекте: перчатки — 1 пара, чехлы - 2 шт.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40" w:type="dxa"/>
          </w:tcPr>
          <w:p w:rsidR="00082461" w:rsidRPr="00513B7B" w:rsidRDefault="00082461" w:rsidP="009D3A17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2461" w:rsidRPr="00513B7B" w:rsidTr="009D3A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6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Протез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предплечья рабочий</w:t>
            </w:r>
          </w:p>
          <w:p w:rsidR="00082461" w:rsidRPr="00016408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8-02-02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32.50.22.121 – Протезы внешние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016408" w:rsidRDefault="00082461" w:rsidP="009D3A17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>Протез предплечья рабочий, индивидуального изготовления по 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пку, с обязательной примеркой.</w:t>
            </w: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обеспечения действий пациентов</w:t>
            </w: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по самообслуживанию; гильза предплечья кожаная с манжеткой на плечо, металлические шины, приемник для насадок, крепление плечевым ремнем, набор рабочих приспособлений, с насадками, в комплекте: перчатки — 1 пара, чехлы - 2 шт.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40" w:type="dxa"/>
          </w:tcPr>
          <w:p w:rsidR="00082461" w:rsidRPr="00513B7B" w:rsidRDefault="00082461" w:rsidP="009D3A17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2461" w:rsidRPr="00513B7B" w:rsidTr="009D3A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6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Протез плеча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активный (тяговый)</w:t>
            </w:r>
          </w:p>
          <w:p w:rsidR="00082461" w:rsidRPr="00016408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8-03-03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32.50.22.121 – Протезы внешние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016408" w:rsidRDefault="00082461" w:rsidP="009D3A17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>Протез плеча активный, индивидуального изготовления по 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пку, с обязательной примеркой.</w:t>
            </w: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6408">
              <w:rPr>
                <w:rFonts w:ascii="Times New Roman" w:hAnsi="Times New Roman" w:cs="Times New Roman"/>
                <w:sz w:val="20"/>
                <w:szCs w:val="20"/>
              </w:rPr>
              <w:t>Предназначен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обеспечения действий пациентов</w:t>
            </w: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по самообслуживанию, компенсации врожденных и ампутационных дефектов; гильза плеча из </w:t>
            </w:r>
            <w:proofErr w:type="spellStart"/>
            <w:r w:rsidRPr="00016408">
              <w:rPr>
                <w:rFonts w:ascii="Times New Roman" w:hAnsi="Times New Roman" w:cs="Times New Roman"/>
                <w:sz w:val="20"/>
                <w:szCs w:val="20"/>
              </w:rPr>
              <w:t>акрилоновой</w:t>
            </w:r>
            <w:proofErr w:type="spellEnd"/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смолы, вкладной кожаный чехол или без него, модуль локтевого шарнира со ступенчатой фиксацией, сгибание в локте и раскрытие пальцев кисти активные, пассивная ротация кисти, кисть активная, оболочка латексная, крепление индивидуальное, в комплекте: перчатки — 1 пара, чехлы - 2 шт.</w:t>
            </w:r>
            <w:proofErr w:type="gram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40" w:type="dxa"/>
          </w:tcPr>
          <w:p w:rsidR="00082461" w:rsidRPr="00513B7B" w:rsidRDefault="00082461" w:rsidP="009D3A17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2461" w:rsidRPr="00513B7B" w:rsidTr="009D3A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6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Протез кисти косметический, в том числе при вычленении и частично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 вычленении кисти</w:t>
            </w:r>
          </w:p>
          <w:p w:rsidR="00082461" w:rsidRPr="00016408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8-01-02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894F57" w:rsidRDefault="00082461" w:rsidP="009D3A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32.50.22.121 – Протезы внешние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016408" w:rsidRDefault="00082461" w:rsidP="009D3A17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4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Протез кисти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косметический,</w:t>
            </w: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индивидуального изготовления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0164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состоит из внутренней формообразующей и косметической оболочки, путем подгонки внутренней формообразующей в соответствии с показаниями, индивидуальной особенностью культи, методом механической обработки, для восполнения, геометрической формы здоровой кисти. Протез фиксируется на культе за счет конфигурации внутренней полости и косметической оболочки при помощи застежки-молнии. Косметическая оболочка изготав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ливается из </w:t>
            </w:r>
            <w:r w:rsidRPr="000164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ПВХ-</w:t>
            </w:r>
            <w:proofErr w:type="spellStart"/>
            <w:r w:rsidRPr="000164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пластизоля</w:t>
            </w:r>
            <w:proofErr w:type="spellEnd"/>
            <w:r w:rsidRPr="000164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медицинского назначения, и по форме, цвету и структуре поверхности копирует руку человека. Пальцы наполнены вспененным силиконом с проволочным каркасом, позволяющим устанавливать на пальцах кисти желаемые углы сгибания. В комплект входят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сменные кисти – не менее 4 шт.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40" w:type="dxa"/>
          </w:tcPr>
          <w:p w:rsidR="00082461" w:rsidRPr="00513B7B" w:rsidRDefault="00082461" w:rsidP="009D3A17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2461" w:rsidRPr="00513B7B" w:rsidTr="009D3A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Default="00082461" w:rsidP="009D3A1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6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Протез предплечья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активный (тяговый)</w:t>
            </w:r>
          </w:p>
          <w:p w:rsidR="00082461" w:rsidRPr="00894F57" w:rsidRDefault="00082461" w:rsidP="009D3A1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8-03-02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894F57" w:rsidRDefault="00082461" w:rsidP="009D3A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A24EA9" w:rsidRDefault="00082461" w:rsidP="009D3A17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EA9">
              <w:rPr>
                <w:rFonts w:ascii="Times New Roman" w:hAnsi="Times New Roman" w:cs="Times New Roman"/>
                <w:sz w:val="20"/>
                <w:szCs w:val="20"/>
              </w:rPr>
              <w:t xml:space="preserve">Протез предплечья активный с тяговым управлением, индивидуального изготовления по слепку, с обязательной примеркой. </w:t>
            </w:r>
            <w:proofErr w:type="gramStart"/>
            <w:r w:rsidRPr="00016408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обеспечения действий пациентов</w:t>
            </w:r>
            <w:r w:rsidRPr="00016408">
              <w:rPr>
                <w:rFonts w:ascii="Times New Roman" w:hAnsi="Times New Roman" w:cs="Times New Roman"/>
                <w:sz w:val="20"/>
                <w:szCs w:val="20"/>
              </w:rPr>
              <w:t xml:space="preserve"> по самообслуживанию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24EA9">
              <w:rPr>
                <w:rFonts w:ascii="Times New Roman" w:hAnsi="Times New Roman" w:cs="Times New Roman"/>
                <w:sz w:val="20"/>
                <w:szCs w:val="20"/>
              </w:rPr>
              <w:t>кисть функционально-косметическая, обеспечивающая сведение и разведение пальцев, оболочка косметическая. Индивидуальная гильза из литьевого слоистого пластика на основе связующих смол с манжеткой.  Крепление в виде ремня через плечо, в комплекте: перчатки — 1 пара, чехлы - 2 шт.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461" w:rsidRPr="00513B7B" w:rsidRDefault="00082461" w:rsidP="009D3A1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40" w:type="dxa"/>
          </w:tcPr>
          <w:p w:rsidR="00082461" w:rsidRPr="00513B7B" w:rsidRDefault="00082461" w:rsidP="009D3A17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82461" w:rsidRDefault="00082461" w:rsidP="00082461">
      <w:pPr>
        <w:jc w:val="center"/>
        <w:rPr>
          <w:b/>
          <w:sz w:val="24"/>
          <w:szCs w:val="24"/>
        </w:rPr>
      </w:pPr>
    </w:p>
    <w:p w:rsidR="00082461" w:rsidRPr="00845A1F" w:rsidRDefault="00082461" w:rsidP="00082461">
      <w:pPr>
        <w:jc w:val="both"/>
        <w:rPr>
          <w:rFonts w:ascii="Times New Roman" w:hAnsi="Times New Roman" w:cs="Times New Roman"/>
          <w:sz w:val="24"/>
          <w:szCs w:val="24"/>
        </w:rPr>
      </w:pPr>
      <w:r w:rsidRPr="00845A1F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работы и выдать Получателям изделия в срок </w:t>
      </w:r>
      <w:r w:rsidRPr="00845A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не более 60 (шестидесяти) календарных дней </w:t>
      </w:r>
      <w:r w:rsidRPr="00845A1F">
        <w:rPr>
          <w:rFonts w:ascii="Times New Roman" w:eastAsia="Times New Roman" w:hAnsi="Times New Roman" w:cs="Times New Roman"/>
          <w:sz w:val="24"/>
          <w:szCs w:val="24"/>
          <w:lang w:eastAsia="zh-CN"/>
        </w:rPr>
        <w:t>со дня обращения Получателя с направлением к Исполнителю</w:t>
      </w:r>
      <w:r w:rsidRPr="00845A1F">
        <w:rPr>
          <w:rFonts w:ascii="Times New Roman" w:hAnsi="Times New Roman" w:cs="Times New Roman"/>
          <w:color w:val="000000"/>
          <w:sz w:val="24"/>
          <w:szCs w:val="24"/>
        </w:rPr>
        <w:t xml:space="preserve">, но </w:t>
      </w:r>
      <w:r w:rsidRPr="00845A1F">
        <w:rPr>
          <w:rFonts w:ascii="Times New Roman" w:hAnsi="Times New Roman" w:cs="Times New Roman"/>
          <w:sz w:val="24"/>
          <w:szCs w:val="24"/>
        </w:rPr>
        <w:t xml:space="preserve">не </w:t>
      </w:r>
      <w:r w:rsidRPr="00845A1F">
        <w:rPr>
          <w:rFonts w:ascii="Times New Roman" w:hAnsi="Times New Roman" w:cs="Times New Roman"/>
          <w:sz w:val="24"/>
          <w:szCs w:val="24"/>
        </w:rPr>
        <w:lastRenderedPageBreak/>
        <w:t>позднее 10.09.2025 года.</w:t>
      </w:r>
    </w:p>
    <w:p w:rsidR="00082461" w:rsidRPr="00845A1F" w:rsidRDefault="00082461" w:rsidP="00082461">
      <w:pPr>
        <w:jc w:val="both"/>
        <w:rPr>
          <w:rFonts w:ascii="Times New Roman" w:hAnsi="Times New Roman" w:cs="Times New Roman"/>
          <w:sz w:val="24"/>
          <w:szCs w:val="24"/>
        </w:rPr>
      </w:pPr>
      <w:r w:rsidRPr="00845A1F">
        <w:rPr>
          <w:rFonts w:ascii="Times New Roman" w:hAnsi="Times New Roman" w:cs="Times New Roman"/>
          <w:sz w:val="24"/>
          <w:szCs w:val="24"/>
        </w:rPr>
        <w:t>Выдача изделий Получателям начинается с 09.01.2025 г.</w:t>
      </w:r>
    </w:p>
    <w:p w:rsidR="00082461" w:rsidRPr="00845A1F" w:rsidRDefault="00082461" w:rsidP="00082461">
      <w:pPr>
        <w:pStyle w:val="Standard"/>
        <w:jc w:val="both"/>
        <w:rPr>
          <w:rFonts w:cs="Times New Roman"/>
        </w:rPr>
      </w:pPr>
      <w:r w:rsidRPr="00845A1F">
        <w:rPr>
          <w:rFonts w:cs="Times New Roman"/>
          <w:u w:val="single"/>
        </w:rPr>
        <w:t>Выполнение работ</w:t>
      </w:r>
      <w:r w:rsidRPr="00845A1F">
        <w:rPr>
          <w:rFonts w:cs="Times New Roman"/>
        </w:rPr>
        <w:t xml:space="preserve"> производится по индивидуальным заказам Получателей.</w:t>
      </w:r>
    </w:p>
    <w:p w:rsidR="00082461" w:rsidRPr="00845A1F" w:rsidRDefault="00082461" w:rsidP="00082461">
      <w:pPr>
        <w:pStyle w:val="Standard"/>
        <w:jc w:val="both"/>
        <w:rPr>
          <w:rFonts w:cs="Times New Roman"/>
        </w:rPr>
      </w:pPr>
      <w:r w:rsidRPr="00845A1F">
        <w:rPr>
          <w:rFonts w:cs="Times New Roman"/>
        </w:rPr>
        <w:t>Выполнение работ в части изготовления изделий осуществляется по месту нахождения Исполнителя (Соисполнителя), а в части снятия мерок для дальнейшего изготовления, примерки и выдачи изделия - по согласованию с Получателем по месту нахождения и/или жительства Получателя либо в пункте выдачи по месту нахождения Заказчика.</w:t>
      </w:r>
    </w:p>
    <w:p w:rsidR="00082461" w:rsidRPr="00845A1F" w:rsidRDefault="00082461" w:rsidP="00082461">
      <w:pPr>
        <w:rPr>
          <w:rFonts w:ascii="Times New Roman" w:hAnsi="Times New Roman" w:cs="Times New Roman"/>
          <w:sz w:val="24"/>
          <w:szCs w:val="24"/>
        </w:rPr>
      </w:pPr>
      <w:r w:rsidRPr="00845A1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Срок действия Контракта - </w:t>
      </w:r>
      <w:proofErr w:type="gramStart"/>
      <w:r w:rsidRPr="00845A1F">
        <w:rPr>
          <w:rFonts w:ascii="Times New Roman" w:eastAsiaTheme="minorHAnsi" w:hAnsi="Times New Roman" w:cs="Times New Roman"/>
          <w:color w:val="000000"/>
          <w:sz w:val="24"/>
          <w:szCs w:val="24"/>
        </w:rPr>
        <w:t>с даты</w:t>
      </w:r>
      <w:proofErr w:type="gramEnd"/>
      <w:r w:rsidRPr="00845A1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его заключения </w:t>
      </w:r>
      <w:r w:rsidRPr="00845A1F">
        <w:rPr>
          <w:rFonts w:ascii="Times New Roman" w:eastAsiaTheme="minorHAnsi" w:hAnsi="Times New Roman" w:cs="Times New Roman"/>
          <w:sz w:val="24"/>
          <w:szCs w:val="24"/>
        </w:rPr>
        <w:t>до выполнения полного объема обязательств, но не позднее 30.09.2025</w:t>
      </w:r>
      <w:r w:rsidRPr="00845A1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46A2F" w:rsidRDefault="00A76B03"/>
    <w:sectPr w:rsidR="00F4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2F"/>
    <w:rsid w:val="00082461"/>
    <w:rsid w:val="00151C10"/>
    <w:rsid w:val="00470E1D"/>
    <w:rsid w:val="00A76B03"/>
    <w:rsid w:val="00AC3BDD"/>
    <w:rsid w:val="00E91E8D"/>
    <w:rsid w:val="00E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46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824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3">
    <w:name w:val="Содержимое таблицы"/>
    <w:basedOn w:val="a"/>
    <w:qFormat/>
    <w:rsid w:val="00082461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46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824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3">
    <w:name w:val="Содержимое таблицы"/>
    <w:basedOn w:val="a"/>
    <w:qFormat/>
    <w:rsid w:val="00082461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Елена Николаевна</dc:creator>
  <cp:keywords/>
  <dc:description/>
  <cp:lastModifiedBy>Васильева Елена Николаевна</cp:lastModifiedBy>
  <cp:revision>4</cp:revision>
  <dcterms:created xsi:type="dcterms:W3CDTF">2024-11-05T14:25:00Z</dcterms:created>
  <dcterms:modified xsi:type="dcterms:W3CDTF">2024-11-07T11:09:00Z</dcterms:modified>
</cp:coreProperties>
</file>