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08BA4" w14:textId="20FF57D5" w:rsidR="00D1519D" w:rsidRPr="004542A4" w:rsidRDefault="00C131AD" w:rsidP="00FE33DE">
      <w:pPr>
        <w:widowControl w:val="0"/>
        <w:ind w:left="10206"/>
        <w:jc w:val="center"/>
        <w:rPr>
          <w:szCs w:val="24"/>
        </w:rPr>
      </w:pPr>
      <w:r w:rsidRPr="004542A4">
        <w:rPr>
          <w:szCs w:val="24"/>
        </w:rPr>
        <w:t>Приложение № 1</w:t>
      </w:r>
    </w:p>
    <w:p w14:paraId="06000000" w14:textId="1634CD45" w:rsidR="0052416F" w:rsidRDefault="00C131AD" w:rsidP="00AE2BE3">
      <w:pPr>
        <w:widowControl w:val="0"/>
        <w:ind w:left="10206"/>
        <w:jc w:val="center"/>
        <w:rPr>
          <w:szCs w:val="24"/>
        </w:rPr>
      </w:pPr>
      <w:r w:rsidRPr="004542A4">
        <w:rPr>
          <w:szCs w:val="24"/>
        </w:rPr>
        <w:t>к извещени</w:t>
      </w:r>
      <w:r w:rsidR="008831B7" w:rsidRPr="004542A4">
        <w:rPr>
          <w:szCs w:val="24"/>
        </w:rPr>
        <w:t>ю</w:t>
      </w:r>
    </w:p>
    <w:p w14:paraId="5E4AEECC" w14:textId="77777777" w:rsidR="006F0469" w:rsidRPr="004542A4" w:rsidRDefault="006F0469" w:rsidP="00AE2BE3">
      <w:pPr>
        <w:widowControl w:val="0"/>
        <w:ind w:left="10206"/>
        <w:jc w:val="center"/>
        <w:rPr>
          <w:b/>
          <w:szCs w:val="24"/>
        </w:rPr>
      </w:pPr>
    </w:p>
    <w:p w14:paraId="07000000" w14:textId="7B821098" w:rsidR="0052416F" w:rsidRPr="006F0469" w:rsidRDefault="006F0469" w:rsidP="00F935B8">
      <w:pPr>
        <w:widowControl w:val="0"/>
        <w:jc w:val="center"/>
        <w:rPr>
          <w:b/>
          <w:szCs w:val="24"/>
        </w:rPr>
      </w:pPr>
      <w:r w:rsidRPr="006F0469">
        <w:rPr>
          <w:rFonts w:eastAsia="Cambria"/>
          <w:b/>
          <w:bCs/>
          <w:szCs w:val="24"/>
        </w:rPr>
        <w:t>Описание объекта закупки</w:t>
      </w:r>
    </w:p>
    <w:p w14:paraId="4612D19C" w14:textId="77777777" w:rsidR="005E5EAB" w:rsidRPr="003811F1" w:rsidRDefault="005E5EAB" w:rsidP="00F935B8">
      <w:pPr>
        <w:widowControl w:val="0"/>
        <w:jc w:val="center"/>
        <w:rPr>
          <w:b/>
          <w:szCs w:val="24"/>
        </w:rPr>
      </w:pPr>
    </w:p>
    <w:p w14:paraId="148B86F0" w14:textId="77777777" w:rsidR="003811F1" w:rsidRPr="003811F1" w:rsidRDefault="003811F1" w:rsidP="003811F1">
      <w:pPr>
        <w:jc w:val="center"/>
        <w:rPr>
          <w:b/>
          <w:bCs/>
          <w:color w:val="auto"/>
          <w:szCs w:val="24"/>
          <w:lang w:eastAsia="ar-SA"/>
        </w:rPr>
      </w:pPr>
      <w:r w:rsidRPr="003811F1">
        <w:rPr>
          <w:b/>
          <w:bCs/>
          <w:color w:val="auto"/>
          <w:szCs w:val="24"/>
          <w:lang w:eastAsia="ar-SA"/>
        </w:rPr>
        <w:t>Выполнение работ по обеспечению протезом предплечья с микропроцессорным управлением,</w:t>
      </w:r>
      <w:r w:rsidRPr="003811F1">
        <w:rPr>
          <w:b/>
          <w:color w:val="auto"/>
          <w:szCs w:val="24"/>
          <w:lang w:eastAsia="ar-SA"/>
        </w:rPr>
        <w:t xml:space="preserve"> </w:t>
      </w:r>
      <w:r w:rsidRPr="003811F1">
        <w:rPr>
          <w:b/>
          <w:bCs/>
          <w:color w:val="auto"/>
          <w:szCs w:val="24"/>
          <w:lang w:eastAsia="ar-SA"/>
        </w:rPr>
        <w:t>протезом предплечья косметическим (приобретение работ в пользу гражданина в целях его социального обеспечения)</w:t>
      </w:r>
    </w:p>
    <w:p w14:paraId="47C461E1" w14:textId="77777777" w:rsidR="003811F1" w:rsidRPr="003811F1" w:rsidRDefault="003811F1" w:rsidP="003811F1">
      <w:pPr>
        <w:rPr>
          <w:color w:val="auto"/>
          <w:szCs w:val="24"/>
          <w:lang w:eastAsia="ar-SA"/>
        </w:rPr>
      </w:pPr>
    </w:p>
    <w:tbl>
      <w:tblPr>
        <w:tblStyle w:val="47"/>
        <w:tblW w:w="5281" w:type="pct"/>
        <w:tblInd w:w="-147" w:type="dxa"/>
        <w:tblLayout w:type="fixed"/>
        <w:tblLook w:val="04A0" w:firstRow="1" w:lastRow="0" w:firstColumn="1" w:lastColumn="0" w:noHBand="0" w:noVBand="1"/>
      </w:tblPr>
      <w:tblGrid>
        <w:gridCol w:w="541"/>
        <w:gridCol w:w="1134"/>
        <w:gridCol w:w="1983"/>
        <w:gridCol w:w="6946"/>
        <w:gridCol w:w="709"/>
        <w:gridCol w:w="990"/>
        <w:gridCol w:w="1559"/>
        <w:gridCol w:w="1755"/>
      </w:tblGrid>
      <w:tr w:rsidR="003811F1" w:rsidRPr="003811F1" w14:paraId="091B47BB" w14:textId="77777777" w:rsidTr="004271EE">
        <w:tc>
          <w:tcPr>
            <w:tcW w:w="173" w:type="pct"/>
          </w:tcPr>
          <w:p w14:paraId="53EBD386" w14:textId="77777777" w:rsidR="003811F1" w:rsidRPr="003811F1" w:rsidRDefault="003811F1" w:rsidP="003811F1">
            <w:pPr>
              <w:keepLines/>
              <w:widowControl w:val="0"/>
              <w:suppressAutoHyphens/>
              <w:jc w:val="both"/>
              <w:rPr>
                <w:sz w:val="24"/>
                <w:szCs w:val="24"/>
                <w:lang w:eastAsia="ar-SA"/>
              </w:rPr>
            </w:pPr>
            <w:r w:rsidRPr="003811F1">
              <w:rPr>
                <w:sz w:val="24"/>
                <w:szCs w:val="24"/>
                <w:lang w:eastAsia="ar-SA"/>
              </w:rPr>
              <w:t>№ п/п</w:t>
            </w:r>
          </w:p>
        </w:tc>
        <w:tc>
          <w:tcPr>
            <w:tcW w:w="363" w:type="pct"/>
          </w:tcPr>
          <w:p w14:paraId="40D491E0" w14:textId="215B75C9" w:rsidR="003811F1" w:rsidRPr="003811F1" w:rsidRDefault="003811F1" w:rsidP="003811F1">
            <w:pPr>
              <w:keepLines/>
              <w:widowControl w:val="0"/>
              <w:suppressAutoHyphens/>
              <w:jc w:val="both"/>
              <w:rPr>
                <w:sz w:val="24"/>
                <w:szCs w:val="24"/>
                <w:lang w:eastAsia="ar-SA"/>
              </w:rPr>
            </w:pPr>
            <w:r w:rsidRPr="003811F1">
              <w:rPr>
                <w:sz w:val="24"/>
                <w:szCs w:val="24"/>
                <w:lang w:eastAsia="ar-SA"/>
              </w:rPr>
              <w:t xml:space="preserve">Код </w:t>
            </w:r>
            <w:r>
              <w:rPr>
                <w:sz w:val="24"/>
                <w:szCs w:val="24"/>
                <w:lang w:eastAsia="ar-SA"/>
              </w:rPr>
              <w:t>позиции</w:t>
            </w:r>
          </w:p>
        </w:tc>
        <w:tc>
          <w:tcPr>
            <w:tcW w:w="635" w:type="pct"/>
          </w:tcPr>
          <w:p w14:paraId="35ED07E1" w14:textId="77777777" w:rsidR="003811F1" w:rsidRPr="003811F1" w:rsidRDefault="003811F1" w:rsidP="003811F1">
            <w:pPr>
              <w:keepLines/>
              <w:widowControl w:val="0"/>
              <w:suppressAutoHyphens/>
              <w:jc w:val="both"/>
              <w:rPr>
                <w:sz w:val="24"/>
                <w:szCs w:val="24"/>
                <w:lang w:eastAsia="ar-SA"/>
              </w:rPr>
            </w:pPr>
            <w:r w:rsidRPr="003811F1">
              <w:rPr>
                <w:sz w:val="24"/>
                <w:szCs w:val="24"/>
                <w:lang w:eastAsia="ar-SA"/>
              </w:rPr>
              <w:t>Наименование товара, работ, услуг</w:t>
            </w:r>
          </w:p>
        </w:tc>
        <w:tc>
          <w:tcPr>
            <w:tcW w:w="2224" w:type="pct"/>
          </w:tcPr>
          <w:p w14:paraId="615423D8" w14:textId="33E2588A" w:rsidR="003811F1" w:rsidRPr="003811F1" w:rsidRDefault="003811F1" w:rsidP="003811F1">
            <w:pPr>
              <w:keepLines/>
              <w:widowControl w:val="0"/>
              <w:suppressAutoHyphens/>
              <w:jc w:val="center"/>
              <w:rPr>
                <w:sz w:val="24"/>
                <w:szCs w:val="24"/>
                <w:lang w:eastAsia="ar-SA"/>
              </w:rPr>
            </w:pPr>
            <w:r>
              <w:rPr>
                <w:sz w:val="24"/>
                <w:szCs w:val="24"/>
                <w:lang w:eastAsia="ar-SA"/>
              </w:rPr>
              <w:t>Характеристики товара, работы, услуги</w:t>
            </w:r>
          </w:p>
        </w:tc>
        <w:tc>
          <w:tcPr>
            <w:tcW w:w="227" w:type="pct"/>
          </w:tcPr>
          <w:p w14:paraId="73EFFEE4" w14:textId="77777777" w:rsidR="003811F1" w:rsidRPr="003811F1" w:rsidRDefault="003811F1" w:rsidP="003811F1">
            <w:pPr>
              <w:keepLines/>
              <w:widowControl w:val="0"/>
              <w:suppressAutoHyphens/>
              <w:jc w:val="both"/>
              <w:rPr>
                <w:sz w:val="24"/>
                <w:szCs w:val="24"/>
                <w:lang w:eastAsia="ar-SA"/>
              </w:rPr>
            </w:pPr>
            <w:r w:rsidRPr="003811F1">
              <w:rPr>
                <w:sz w:val="24"/>
                <w:szCs w:val="24"/>
                <w:lang w:eastAsia="ar-SA"/>
              </w:rPr>
              <w:t>Кол-во</w:t>
            </w:r>
          </w:p>
        </w:tc>
        <w:tc>
          <w:tcPr>
            <w:tcW w:w="317" w:type="pct"/>
          </w:tcPr>
          <w:p w14:paraId="59126078" w14:textId="77777777" w:rsidR="003811F1" w:rsidRPr="003811F1" w:rsidRDefault="003811F1" w:rsidP="003811F1">
            <w:pPr>
              <w:keepLines/>
              <w:widowControl w:val="0"/>
              <w:suppressAutoHyphens/>
              <w:jc w:val="both"/>
              <w:rPr>
                <w:sz w:val="24"/>
                <w:szCs w:val="24"/>
                <w:lang w:eastAsia="ar-SA"/>
              </w:rPr>
            </w:pPr>
            <w:r w:rsidRPr="003811F1">
              <w:rPr>
                <w:sz w:val="24"/>
                <w:szCs w:val="24"/>
                <w:lang w:eastAsia="ar-SA"/>
              </w:rPr>
              <w:t>Ед. изм.</w:t>
            </w:r>
          </w:p>
        </w:tc>
        <w:tc>
          <w:tcPr>
            <w:tcW w:w="499" w:type="pct"/>
          </w:tcPr>
          <w:p w14:paraId="310BCE4F" w14:textId="77777777" w:rsidR="003811F1" w:rsidRPr="003811F1" w:rsidRDefault="003811F1" w:rsidP="003811F1">
            <w:pPr>
              <w:keepLines/>
              <w:widowControl w:val="0"/>
              <w:suppressAutoHyphens/>
              <w:jc w:val="both"/>
              <w:rPr>
                <w:sz w:val="24"/>
                <w:szCs w:val="24"/>
                <w:lang w:eastAsia="ar-SA"/>
              </w:rPr>
            </w:pPr>
            <w:r w:rsidRPr="003811F1">
              <w:rPr>
                <w:sz w:val="24"/>
                <w:szCs w:val="24"/>
                <w:lang w:eastAsia="ar-SA"/>
              </w:rPr>
              <w:t>Цена за ед. изм.</w:t>
            </w:r>
            <w:r w:rsidRPr="003811F1">
              <w:rPr>
                <w:sz w:val="24"/>
                <w:szCs w:val="24"/>
                <w:vertAlign w:val="superscript"/>
                <w:lang w:eastAsia="ar-SA"/>
              </w:rPr>
              <w:footnoteReference w:id="1"/>
            </w:r>
            <w:r w:rsidRPr="003811F1">
              <w:rPr>
                <w:sz w:val="24"/>
                <w:szCs w:val="24"/>
                <w:lang w:eastAsia="ar-SA"/>
              </w:rPr>
              <w:t>, руб.</w:t>
            </w:r>
          </w:p>
        </w:tc>
        <w:tc>
          <w:tcPr>
            <w:tcW w:w="562" w:type="pct"/>
          </w:tcPr>
          <w:p w14:paraId="2CF68A10" w14:textId="77777777" w:rsidR="003811F1" w:rsidRPr="003811F1" w:rsidRDefault="003811F1" w:rsidP="003811F1">
            <w:pPr>
              <w:keepLines/>
              <w:widowControl w:val="0"/>
              <w:suppressAutoHyphens/>
              <w:jc w:val="both"/>
              <w:rPr>
                <w:sz w:val="24"/>
                <w:szCs w:val="24"/>
                <w:lang w:eastAsia="ar-SA"/>
              </w:rPr>
            </w:pPr>
            <w:r w:rsidRPr="003811F1">
              <w:rPr>
                <w:sz w:val="24"/>
                <w:szCs w:val="24"/>
                <w:lang w:eastAsia="ar-SA"/>
              </w:rPr>
              <w:t>Цена по позиции</w:t>
            </w:r>
            <w:r w:rsidRPr="003811F1">
              <w:rPr>
                <w:sz w:val="24"/>
                <w:szCs w:val="24"/>
                <w:vertAlign w:val="superscript"/>
                <w:lang w:eastAsia="ar-SA"/>
              </w:rPr>
              <w:footnoteReference w:id="2"/>
            </w:r>
            <w:r w:rsidRPr="003811F1">
              <w:rPr>
                <w:sz w:val="24"/>
                <w:szCs w:val="24"/>
                <w:lang w:eastAsia="ar-SA"/>
              </w:rPr>
              <w:t>, руб.</w:t>
            </w:r>
          </w:p>
        </w:tc>
      </w:tr>
      <w:tr w:rsidR="003811F1" w:rsidRPr="003811F1" w14:paraId="17BF1232" w14:textId="77777777" w:rsidTr="004271EE">
        <w:trPr>
          <w:trHeight w:val="1833"/>
        </w:trPr>
        <w:tc>
          <w:tcPr>
            <w:tcW w:w="173" w:type="pct"/>
          </w:tcPr>
          <w:p w14:paraId="769B8215" w14:textId="77777777" w:rsidR="003811F1" w:rsidRPr="003811F1" w:rsidRDefault="003811F1" w:rsidP="003811F1">
            <w:pPr>
              <w:keepLines/>
              <w:widowControl w:val="0"/>
              <w:suppressAutoHyphens/>
              <w:jc w:val="center"/>
              <w:rPr>
                <w:sz w:val="24"/>
                <w:szCs w:val="24"/>
                <w:lang w:eastAsia="ar-SA"/>
              </w:rPr>
            </w:pPr>
            <w:r w:rsidRPr="003811F1">
              <w:rPr>
                <w:sz w:val="24"/>
                <w:szCs w:val="24"/>
                <w:lang w:eastAsia="ar-SA"/>
              </w:rPr>
              <w:t>1</w:t>
            </w:r>
          </w:p>
        </w:tc>
        <w:tc>
          <w:tcPr>
            <w:tcW w:w="363" w:type="pct"/>
          </w:tcPr>
          <w:p w14:paraId="4EF9033C" w14:textId="593C9ADA" w:rsidR="003811F1" w:rsidRPr="003811F1" w:rsidRDefault="003811F1" w:rsidP="003811F1">
            <w:pPr>
              <w:keepLines/>
              <w:widowControl w:val="0"/>
              <w:suppressAutoHyphens/>
              <w:jc w:val="center"/>
              <w:rPr>
                <w:sz w:val="24"/>
                <w:szCs w:val="24"/>
                <w:highlight w:val="yellow"/>
              </w:rPr>
            </w:pPr>
            <w:r w:rsidRPr="003811F1">
              <w:rPr>
                <w:sz w:val="24"/>
                <w:szCs w:val="24"/>
                <w:lang w:eastAsia="ar-SA"/>
              </w:rPr>
              <w:t>32.50.22.121</w:t>
            </w:r>
          </w:p>
        </w:tc>
        <w:tc>
          <w:tcPr>
            <w:tcW w:w="635" w:type="pct"/>
          </w:tcPr>
          <w:p w14:paraId="41FDFCDF" w14:textId="77777777" w:rsidR="003811F1" w:rsidRPr="00B54655" w:rsidRDefault="003811F1" w:rsidP="00EF7F37">
            <w:pPr>
              <w:keepLines/>
              <w:widowControl w:val="0"/>
              <w:suppressAutoHyphens/>
              <w:jc w:val="center"/>
              <w:rPr>
                <w:sz w:val="24"/>
                <w:szCs w:val="24"/>
                <w:lang w:eastAsia="ar-SA"/>
              </w:rPr>
            </w:pPr>
            <w:r w:rsidRPr="00B54655">
              <w:rPr>
                <w:bCs/>
                <w:sz w:val="24"/>
                <w:szCs w:val="24"/>
                <w:lang w:eastAsia="ar-SA"/>
              </w:rPr>
              <w:t>Протез предплечья с микропроцессорным управлением</w:t>
            </w:r>
          </w:p>
        </w:tc>
        <w:tc>
          <w:tcPr>
            <w:tcW w:w="2224" w:type="pct"/>
          </w:tcPr>
          <w:tbl>
            <w:tblPr>
              <w:tblStyle w:val="47"/>
              <w:tblW w:w="5000" w:type="pct"/>
              <w:tblLayout w:type="fixed"/>
              <w:tblLook w:val="04A0" w:firstRow="1" w:lastRow="0" w:firstColumn="1" w:lastColumn="0" w:noHBand="0" w:noVBand="1"/>
            </w:tblPr>
            <w:tblGrid>
              <w:gridCol w:w="2686"/>
              <w:gridCol w:w="1568"/>
              <w:gridCol w:w="2466"/>
            </w:tblGrid>
            <w:tr w:rsidR="003811F1" w:rsidRPr="003811F1" w14:paraId="04E78EE3" w14:textId="77777777" w:rsidTr="004271EE">
              <w:tc>
                <w:tcPr>
                  <w:tcW w:w="1998" w:type="pct"/>
                </w:tcPr>
                <w:p w14:paraId="47DADC51" w14:textId="77777777" w:rsidR="003811F1" w:rsidRPr="003811F1" w:rsidRDefault="003811F1" w:rsidP="003811F1">
                  <w:pPr>
                    <w:keepLines/>
                    <w:widowControl w:val="0"/>
                    <w:tabs>
                      <w:tab w:val="left" w:pos="3828"/>
                      <w:tab w:val="center" w:pos="5244"/>
                    </w:tabs>
                    <w:rPr>
                      <w:b/>
                      <w:sz w:val="24"/>
                      <w:szCs w:val="24"/>
                      <w:lang w:eastAsia="ar-SA"/>
                    </w:rPr>
                  </w:pPr>
                  <w:r w:rsidRPr="003811F1">
                    <w:rPr>
                      <w:b/>
                      <w:sz w:val="24"/>
                      <w:szCs w:val="24"/>
                      <w:lang w:eastAsia="ar-SA"/>
                    </w:rPr>
                    <w:t>Наименование характеристики</w:t>
                  </w:r>
                </w:p>
              </w:tc>
              <w:tc>
                <w:tcPr>
                  <w:tcW w:w="1167" w:type="pct"/>
                </w:tcPr>
                <w:p w14:paraId="3242D915" w14:textId="77777777" w:rsidR="003811F1" w:rsidRPr="003811F1" w:rsidRDefault="003811F1" w:rsidP="003811F1">
                  <w:pPr>
                    <w:keepLines/>
                    <w:widowControl w:val="0"/>
                    <w:tabs>
                      <w:tab w:val="left" w:pos="3828"/>
                      <w:tab w:val="center" w:pos="5244"/>
                    </w:tabs>
                    <w:rPr>
                      <w:b/>
                      <w:sz w:val="24"/>
                      <w:szCs w:val="24"/>
                      <w:lang w:eastAsia="ar-SA"/>
                    </w:rPr>
                  </w:pPr>
                  <w:r w:rsidRPr="003811F1">
                    <w:rPr>
                      <w:b/>
                      <w:sz w:val="24"/>
                      <w:szCs w:val="24"/>
                      <w:lang w:eastAsia="ar-SA"/>
                    </w:rPr>
                    <w:t>Значение характеристики</w:t>
                  </w:r>
                </w:p>
              </w:tc>
              <w:tc>
                <w:tcPr>
                  <w:tcW w:w="1835" w:type="pct"/>
                </w:tcPr>
                <w:p w14:paraId="498EC34F" w14:textId="77777777" w:rsidR="003811F1" w:rsidRPr="003811F1" w:rsidRDefault="003811F1" w:rsidP="003811F1">
                  <w:pPr>
                    <w:rPr>
                      <w:b/>
                      <w:sz w:val="24"/>
                      <w:szCs w:val="24"/>
                      <w:lang w:eastAsia="ar-SA"/>
                    </w:rPr>
                  </w:pPr>
                  <w:r w:rsidRPr="003811F1">
                    <w:rPr>
                      <w:b/>
                      <w:sz w:val="24"/>
                      <w:szCs w:val="24"/>
                      <w:lang w:eastAsia="ar-SA"/>
                    </w:rPr>
                    <w:t>Инструкция по заполнению характеристик в заявке</w:t>
                  </w:r>
                </w:p>
              </w:tc>
            </w:tr>
            <w:tr w:rsidR="003811F1" w:rsidRPr="003811F1" w14:paraId="78B4EE85" w14:textId="77777777" w:rsidTr="004271EE">
              <w:tc>
                <w:tcPr>
                  <w:tcW w:w="1998" w:type="pct"/>
                </w:tcPr>
                <w:p w14:paraId="42613E22" w14:textId="77777777" w:rsidR="003811F1" w:rsidRPr="00B54655" w:rsidRDefault="003811F1" w:rsidP="003811F1">
                  <w:pPr>
                    <w:keepLines/>
                    <w:widowControl w:val="0"/>
                    <w:tabs>
                      <w:tab w:val="left" w:pos="0"/>
                    </w:tabs>
                    <w:rPr>
                      <w:sz w:val="24"/>
                      <w:szCs w:val="24"/>
                      <w:lang w:eastAsia="ar-SA"/>
                    </w:rPr>
                  </w:pPr>
                  <w:r w:rsidRPr="00B54655">
                    <w:rPr>
                      <w:bCs/>
                      <w:sz w:val="24"/>
                      <w:szCs w:val="24"/>
                      <w:lang w:eastAsia="ar-SA"/>
                    </w:rPr>
                    <w:t>Протез предплечья с микропроцессорным управлением</w:t>
                  </w:r>
                </w:p>
              </w:tc>
              <w:tc>
                <w:tcPr>
                  <w:tcW w:w="1167" w:type="pct"/>
                </w:tcPr>
                <w:p w14:paraId="27996383" w14:textId="77777777" w:rsidR="003811F1" w:rsidRPr="003811F1" w:rsidRDefault="003811F1" w:rsidP="003811F1">
                  <w:pPr>
                    <w:keepLines/>
                    <w:widowControl w:val="0"/>
                    <w:jc w:val="both"/>
                    <w:rPr>
                      <w:sz w:val="24"/>
                      <w:szCs w:val="24"/>
                      <w:lang w:eastAsia="ar-SA"/>
                    </w:rPr>
                  </w:pPr>
                  <w:r w:rsidRPr="003811F1">
                    <w:rPr>
                      <w:sz w:val="24"/>
                      <w:szCs w:val="24"/>
                      <w:lang w:eastAsia="ar-SA"/>
                    </w:rPr>
                    <w:t>Да</w:t>
                  </w:r>
                </w:p>
              </w:tc>
              <w:tc>
                <w:tcPr>
                  <w:tcW w:w="1835" w:type="pct"/>
                </w:tcPr>
                <w:p w14:paraId="428B652B" w14:textId="77777777" w:rsidR="003811F1" w:rsidRPr="003811F1" w:rsidRDefault="003811F1" w:rsidP="003811F1">
                  <w:pPr>
                    <w:rPr>
                      <w:sz w:val="24"/>
                      <w:szCs w:val="24"/>
                      <w:lang w:eastAsia="ar-SA"/>
                    </w:rPr>
                  </w:pPr>
                  <w:r w:rsidRPr="003811F1">
                    <w:rPr>
                      <w:sz w:val="24"/>
                      <w:szCs w:val="24"/>
                      <w:lang w:eastAsia="ar-SA"/>
                    </w:rPr>
                    <w:t>Значение характеристики не может изменяться участником закупки</w:t>
                  </w:r>
                </w:p>
              </w:tc>
            </w:tr>
            <w:tr w:rsidR="003811F1" w:rsidRPr="003811F1" w14:paraId="3EDFF4B9" w14:textId="77777777" w:rsidTr="004271EE">
              <w:tc>
                <w:tcPr>
                  <w:tcW w:w="1998" w:type="pct"/>
                </w:tcPr>
                <w:p w14:paraId="502F6498" w14:textId="77777777" w:rsidR="003811F1" w:rsidRPr="003811F1" w:rsidRDefault="003811F1" w:rsidP="003811F1">
                  <w:pPr>
                    <w:keepLines/>
                    <w:widowControl w:val="0"/>
                    <w:jc w:val="both"/>
                    <w:rPr>
                      <w:bCs/>
                      <w:sz w:val="24"/>
                      <w:szCs w:val="24"/>
                      <w:lang w:eastAsia="ar-SA"/>
                    </w:rPr>
                  </w:pPr>
                  <w:r w:rsidRPr="003811F1">
                    <w:rPr>
                      <w:bCs/>
                      <w:sz w:val="24"/>
                      <w:szCs w:val="24"/>
                      <w:lang w:eastAsia="ar-SA"/>
                    </w:rPr>
                    <w:t>Протез предплечья с микропроцессорным управлением должен соответствовать характеристикам:</w:t>
                  </w:r>
                </w:p>
                <w:p w14:paraId="4532F3DC" w14:textId="77777777" w:rsidR="003811F1" w:rsidRPr="003811F1" w:rsidRDefault="003811F1" w:rsidP="003811F1">
                  <w:pPr>
                    <w:keepLines/>
                    <w:widowControl w:val="0"/>
                    <w:jc w:val="both"/>
                    <w:rPr>
                      <w:bCs/>
                      <w:sz w:val="24"/>
                      <w:szCs w:val="24"/>
                      <w:lang w:eastAsia="ar-SA"/>
                    </w:rPr>
                  </w:pPr>
                  <w:r w:rsidRPr="003811F1">
                    <w:rPr>
                      <w:bCs/>
                      <w:sz w:val="24"/>
                      <w:szCs w:val="24"/>
                      <w:lang w:eastAsia="ar-SA"/>
                    </w:rPr>
                    <w:t>Уровень ампутации - нижняя треть предплечья</w:t>
                  </w:r>
                </w:p>
                <w:p w14:paraId="4EC21431" w14:textId="77777777" w:rsidR="003811F1" w:rsidRPr="003811F1" w:rsidRDefault="003811F1" w:rsidP="003811F1">
                  <w:pPr>
                    <w:keepLines/>
                    <w:widowControl w:val="0"/>
                    <w:jc w:val="both"/>
                    <w:rPr>
                      <w:bCs/>
                      <w:sz w:val="24"/>
                      <w:szCs w:val="24"/>
                      <w:lang w:eastAsia="ar-SA"/>
                    </w:rPr>
                  </w:pPr>
                  <w:r w:rsidRPr="003811F1">
                    <w:rPr>
                      <w:bCs/>
                      <w:sz w:val="24"/>
                      <w:szCs w:val="24"/>
                      <w:lang w:eastAsia="ar-SA"/>
                    </w:rPr>
                    <w:t>Объем ампутации, отсутствующий сегмент – врожденное недоразвитие верхней конечности по типу культи предплечья на любом уровне</w:t>
                  </w:r>
                </w:p>
                <w:p w14:paraId="068D6A68" w14:textId="77777777" w:rsidR="003811F1" w:rsidRPr="003811F1" w:rsidRDefault="003811F1" w:rsidP="003811F1">
                  <w:pPr>
                    <w:keepLines/>
                    <w:widowControl w:val="0"/>
                    <w:jc w:val="both"/>
                    <w:rPr>
                      <w:bCs/>
                      <w:sz w:val="24"/>
                      <w:szCs w:val="24"/>
                      <w:lang w:eastAsia="ar-SA"/>
                    </w:rPr>
                  </w:pPr>
                  <w:r w:rsidRPr="003811F1">
                    <w:rPr>
                      <w:bCs/>
                      <w:sz w:val="24"/>
                      <w:szCs w:val="24"/>
                      <w:lang w:eastAsia="ar-SA"/>
                    </w:rPr>
                    <w:lastRenderedPageBreak/>
                    <w:t>Состояние культи – функциональная</w:t>
                  </w:r>
                </w:p>
                <w:p w14:paraId="7A37B9A5" w14:textId="77777777" w:rsidR="003811F1" w:rsidRPr="003811F1" w:rsidRDefault="003811F1" w:rsidP="003811F1">
                  <w:pPr>
                    <w:keepLines/>
                    <w:widowControl w:val="0"/>
                    <w:jc w:val="both"/>
                    <w:rPr>
                      <w:bCs/>
                      <w:sz w:val="24"/>
                      <w:szCs w:val="24"/>
                      <w:lang w:eastAsia="ar-SA"/>
                    </w:rPr>
                  </w:pPr>
                  <w:r w:rsidRPr="003811F1">
                    <w:rPr>
                      <w:bCs/>
                      <w:sz w:val="24"/>
                      <w:szCs w:val="24"/>
                      <w:lang w:eastAsia="ar-SA"/>
                    </w:rPr>
                    <w:t>Протезирование – первичное.</w:t>
                  </w:r>
                </w:p>
                <w:p w14:paraId="46D9F30A" w14:textId="77777777" w:rsidR="003811F1" w:rsidRPr="003811F1" w:rsidRDefault="003811F1" w:rsidP="003811F1">
                  <w:pPr>
                    <w:keepLines/>
                    <w:widowControl w:val="0"/>
                    <w:jc w:val="both"/>
                    <w:rPr>
                      <w:bCs/>
                      <w:sz w:val="24"/>
                      <w:szCs w:val="24"/>
                      <w:lang w:eastAsia="ar-SA"/>
                    </w:rPr>
                  </w:pPr>
                  <w:r w:rsidRPr="003811F1">
                    <w:rPr>
                      <w:bCs/>
                      <w:sz w:val="24"/>
                      <w:szCs w:val="24"/>
                      <w:lang w:eastAsia="ar-SA"/>
                    </w:rPr>
                    <w:t>Приемная гильза</w:t>
                  </w:r>
                </w:p>
                <w:p w14:paraId="324DA977" w14:textId="77777777" w:rsidR="003811F1" w:rsidRPr="003811F1" w:rsidRDefault="003811F1" w:rsidP="003811F1">
                  <w:pPr>
                    <w:keepLines/>
                    <w:widowControl w:val="0"/>
                    <w:jc w:val="both"/>
                    <w:rPr>
                      <w:bCs/>
                      <w:sz w:val="24"/>
                      <w:szCs w:val="24"/>
                      <w:lang w:eastAsia="ar-SA"/>
                    </w:rPr>
                  </w:pPr>
                  <w:r w:rsidRPr="003811F1">
                    <w:rPr>
                      <w:bCs/>
                      <w:sz w:val="24"/>
                      <w:szCs w:val="24"/>
                      <w:lang w:eastAsia="ar-SA"/>
                    </w:rPr>
                    <w:t>Наименование разновидности модуля (узла, элемента) - приемная гильза.</w:t>
                  </w:r>
                </w:p>
                <w:p w14:paraId="686B041C" w14:textId="77777777" w:rsidR="003811F1" w:rsidRPr="003811F1" w:rsidRDefault="003811F1" w:rsidP="003811F1">
                  <w:pPr>
                    <w:keepLines/>
                    <w:widowControl w:val="0"/>
                    <w:jc w:val="both"/>
                    <w:rPr>
                      <w:bCs/>
                      <w:sz w:val="24"/>
                      <w:szCs w:val="24"/>
                      <w:lang w:eastAsia="ar-SA"/>
                    </w:rPr>
                  </w:pPr>
                  <w:r w:rsidRPr="003811F1">
                    <w:rPr>
                      <w:bCs/>
                      <w:sz w:val="24"/>
                      <w:szCs w:val="24"/>
                      <w:lang w:eastAsia="ar-SA"/>
                    </w:rPr>
                    <w:t>Вкладные элементы</w:t>
                  </w:r>
                </w:p>
                <w:p w14:paraId="1D1CF330" w14:textId="2E5D39B1" w:rsidR="003811F1" w:rsidRPr="00312D28" w:rsidRDefault="003811F1" w:rsidP="00312D28">
                  <w:pPr>
                    <w:keepLines/>
                    <w:widowControl w:val="0"/>
                    <w:jc w:val="both"/>
                    <w:rPr>
                      <w:bCs/>
                      <w:sz w:val="24"/>
                      <w:szCs w:val="24"/>
                      <w:lang w:eastAsia="ar-SA"/>
                    </w:rPr>
                  </w:pPr>
                  <w:r w:rsidRPr="003811F1">
                    <w:rPr>
                      <w:bCs/>
                      <w:sz w:val="24"/>
                      <w:szCs w:val="24"/>
                      <w:lang w:eastAsia="ar-SA"/>
                    </w:rPr>
                    <w:t>Наименование разновидности модуля (узла, элемента) – вкладная гильза из вспененных полимеров.</w:t>
                  </w:r>
                </w:p>
              </w:tc>
              <w:tc>
                <w:tcPr>
                  <w:tcW w:w="1167" w:type="pct"/>
                </w:tcPr>
                <w:p w14:paraId="7AAA2DEF" w14:textId="77777777" w:rsidR="003811F1" w:rsidRPr="003811F1" w:rsidRDefault="003811F1" w:rsidP="003811F1">
                  <w:pPr>
                    <w:keepLines/>
                    <w:widowControl w:val="0"/>
                    <w:jc w:val="both"/>
                    <w:rPr>
                      <w:b/>
                      <w:i/>
                      <w:sz w:val="24"/>
                      <w:szCs w:val="24"/>
                      <w:lang w:eastAsia="ar-SA"/>
                    </w:rPr>
                  </w:pPr>
                  <w:r w:rsidRPr="003811F1">
                    <w:rPr>
                      <w:sz w:val="24"/>
                      <w:szCs w:val="24"/>
                      <w:lang w:eastAsia="ar-SA"/>
                    </w:rPr>
                    <w:lastRenderedPageBreak/>
                    <w:t>Да</w:t>
                  </w:r>
                </w:p>
              </w:tc>
              <w:tc>
                <w:tcPr>
                  <w:tcW w:w="1835" w:type="pct"/>
                </w:tcPr>
                <w:p w14:paraId="6DB11E2F" w14:textId="77777777" w:rsidR="003811F1" w:rsidRPr="003811F1" w:rsidRDefault="003811F1" w:rsidP="003811F1">
                  <w:pPr>
                    <w:rPr>
                      <w:sz w:val="24"/>
                      <w:szCs w:val="24"/>
                      <w:lang w:eastAsia="ar-SA"/>
                    </w:rPr>
                  </w:pPr>
                  <w:r w:rsidRPr="003811F1">
                    <w:rPr>
                      <w:sz w:val="24"/>
                      <w:szCs w:val="24"/>
                      <w:lang w:eastAsia="ar-SA"/>
                    </w:rPr>
                    <w:t>Значение характеристики не может изменяться участником закупки</w:t>
                  </w:r>
                </w:p>
              </w:tc>
            </w:tr>
            <w:tr w:rsidR="00312D28" w:rsidRPr="003811F1" w14:paraId="293049BD" w14:textId="77777777" w:rsidTr="004271EE">
              <w:tc>
                <w:tcPr>
                  <w:tcW w:w="1998" w:type="pct"/>
                </w:tcPr>
                <w:p w14:paraId="3831A6E6" w14:textId="77777777" w:rsidR="00312D28" w:rsidRPr="00312D28" w:rsidRDefault="00312D28" w:rsidP="00312D28">
                  <w:pPr>
                    <w:keepLines/>
                    <w:widowControl w:val="0"/>
                    <w:jc w:val="both"/>
                    <w:rPr>
                      <w:bCs/>
                      <w:sz w:val="24"/>
                      <w:szCs w:val="24"/>
                      <w:lang w:eastAsia="ar-SA"/>
                    </w:rPr>
                  </w:pPr>
                  <w:r w:rsidRPr="00312D28">
                    <w:rPr>
                      <w:bCs/>
                      <w:sz w:val="24"/>
                      <w:szCs w:val="24"/>
                      <w:lang w:eastAsia="ar-SA"/>
                    </w:rPr>
                    <w:t>Искусственная кисть с микропроцессорным управлением;</w:t>
                  </w:r>
                </w:p>
                <w:p w14:paraId="63DCA277" w14:textId="77777777" w:rsidR="00312D28" w:rsidRPr="00312D28" w:rsidRDefault="00312D28" w:rsidP="00312D28">
                  <w:pPr>
                    <w:keepLines/>
                    <w:widowControl w:val="0"/>
                    <w:jc w:val="both"/>
                    <w:rPr>
                      <w:bCs/>
                      <w:sz w:val="24"/>
                      <w:szCs w:val="24"/>
                      <w:lang w:eastAsia="ar-SA"/>
                    </w:rPr>
                  </w:pPr>
                  <w:r w:rsidRPr="00312D28">
                    <w:rPr>
                      <w:bCs/>
                      <w:sz w:val="24"/>
                      <w:szCs w:val="24"/>
                      <w:lang w:eastAsia="ar-SA"/>
                    </w:rPr>
                    <w:t>Функциональные особенности – кисть с двумя и более парами активных движений; искусственная кисть с микропроцессорным управлением с косметической оболочкой.</w:t>
                  </w:r>
                </w:p>
                <w:p w14:paraId="2E252D7A" w14:textId="22519210" w:rsidR="00312D28" w:rsidRPr="00312D28" w:rsidRDefault="00312D28" w:rsidP="00312D28">
                  <w:pPr>
                    <w:keepLines/>
                    <w:widowControl w:val="0"/>
                    <w:jc w:val="both"/>
                    <w:rPr>
                      <w:bCs/>
                      <w:sz w:val="24"/>
                      <w:szCs w:val="24"/>
                      <w:lang w:eastAsia="ar-SA"/>
                    </w:rPr>
                  </w:pPr>
                  <w:r w:rsidRPr="00312D28">
                    <w:rPr>
                      <w:bCs/>
                      <w:sz w:val="24"/>
                      <w:szCs w:val="24"/>
                      <w:lang w:eastAsia="ar-SA"/>
                    </w:rPr>
                    <w:t>Конструктивные особенности модуля (узла, элемента) - пыле-</w:t>
                  </w:r>
                  <w:proofErr w:type="spellStart"/>
                  <w:r w:rsidRPr="00312D28">
                    <w:rPr>
                      <w:bCs/>
                      <w:sz w:val="24"/>
                      <w:szCs w:val="24"/>
                      <w:lang w:eastAsia="ar-SA"/>
                    </w:rPr>
                    <w:t>влагозащищенность</w:t>
                  </w:r>
                  <w:proofErr w:type="spellEnd"/>
                </w:p>
              </w:tc>
              <w:tc>
                <w:tcPr>
                  <w:tcW w:w="1167" w:type="pct"/>
                </w:tcPr>
                <w:p w14:paraId="634E7696" w14:textId="0D183DBA" w:rsidR="00312D28" w:rsidRPr="00312D28" w:rsidRDefault="00312D28" w:rsidP="003811F1">
                  <w:pPr>
                    <w:keepLines/>
                    <w:widowControl w:val="0"/>
                    <w:jc w:val="both"/>
                    <w:rPr>
                      <w:sz w:val="24"/>
                      <w:szCs w:val="24"/>
                      <w:lang w:eastAsia="ar-SA"/>
                    </w:rPr>
                  </w:pPr>
                  <w:r w:rsidRPr="00312D28">
                    <w:rPr>
                      <w:sz w:val="24"/>
                      <w:szCs w:val="24"/>
                      <w:lang w:eastAsia="ar-SA"/>
                    </w:rPr>
                    <w:t>Да</w:t>
                  </w:r>
                </w:p>
              </w:tc>
              <w:tc>
                <w:tcPr>
                  <w:tcW w:w="1835" w:type="pct"/>
                </w:tcPr>
                <w:p w14:paraId="54284D74" w14:textId="67D20481" w:rsidR="00312D28" w:rsidRPr="00312D28" w:rsidRDefault="00312D28" w:rsidP="003811F1">
                  <w:pPr>
                    <w:rPr>
                      <w:sz w:val="24"/>
                      <w:szCs w:val="24"/>
                      <w:lang w:eastAsia="ar-SA"/>
                    </w:rPr>
                  </w:pPr>
                  <w:r w:rsidRPr="00312D28">
                    <w:rPr>
                      <w:sz w:val="24"/>
                      <w:szCs w:val="24"/>
                      <w:lang w:eastAsia="ar-SA"/>
                    </w:rPr>
                    <w:t>Значение характеристики не может изменяться участником закупки</w:t>
                  </w:r>
                </w:p>
              </w:tc>
            </w:tr>
            <w:tr w:rsidR="00312D28" w:rsidRPr="003811F1" w14:paraId="03B6F6A5" w14:textId="77777777" w:rsidTr="004271EE">
              <w:tc>
                <w:tcPr>
                  <w:tcW w:w="1998" w:type="pct"/>
                </w:tcPr>
                <w:p w14:paraId="46E53A2B" w14:textId="77777777" w:rsidR="00312D28" w:rsidRPr="00312D28" w:rsidRDefault="00312D28" w:rsidP="00312D28">
                  <w:pPr>
                    <w:keepLines/>
                    <w:widowControl w:val="0"/>
                    <w:jc w:val="both"/>
                    <w:rPr>
                      <w:bCs/>
                      <w:sz w:val="24"/>
                      <w:szCs w:val="24"/>
                      <w:lang w:eastAsia="ar-SA"/>
                    </w:rPr>
                  </w:pPr>
                  <w:r w:rsidRPr="00312D28">
                    <w:rPr>
                      <w:bCs/>
                      <w:sz w:val="24"/>
                      <w:szCs w:val="24"/>
                      <w:lang w:eastAsia="ar-SA"/>
                    </w:rPr>
                    <w:t>Лучезапястный узел</w:t>
                  </w:r>
                </w:p>
                <w:p w14:paraId="62F56CAC" w14:textId="77777777" w:rsidR="00312D28" w:rsidRPr="00312D28" w:rsidRDefault="00312D28" w:rsidP="00312D28">
                  <w:pPr>
                    <w:keepLines/>
                    <w:widowControl w:val="0"/>
                    <w:jc w:val="both"/>
                    <w:rPr>
                      <w:bCs/>
                      <w:sz w:val="24"/>
                      <w:szCs w:val="24"/>
                      <w:lang w:eastAsia="ar-SA"/>
                    </w:rPr>
                  </w:pPr>
                  <w:r w:rsidRPr="00312D28">
                    <w:rPr>
                      <w:bCs/>
                      <w:sz w:val="24"/>
                      <w:szCs w:val="24"/>
                      <w:lang w:eastAsia="ar-SA"/>
                    </w:rPr>
                    <w:t xml:space="preserve">Наименование разновидности модуля (узла, элемента) - лучезапястный узел -  лучезапястный узел с </w:t>
                  </w:r>
                  <w:r w:rsidRPr="00312D28">
                    <w:rPr>
                      <w:bCs/>
                      <w:sz w:val="24"/>
                      <w:szCs w:val="24"/>
                      <w:lang w:eastAsia="ar-SA"/>
                    </w:rPr>
                    <w:lastRenderedPageBreak/>
                    <w:t xml:space="preserve">пассивной ротацией </w:t>
                  </w:r>
                </w:p>
                <w:p w14:paraId="7C56E649" w14:textId="77777777" w:rsidR="00312D28" w:rsidRPr="00312D28" w:rsidRDefault="00312D28" w:rsidP="00312D28">
                  <w:pPr>
                    <w:keepLines/>
                    <w:widowControl w:val="0"/>
                    <w:jc w:val="both"/>
                    <w:rPr>
                      <w:bCs/>
                      <w:sz w:val="24"/>
                      <w:szCs w:val="24"/>
                      <w:lang w:eastAsia="ar-SA"/>
                    </w:rPr>
                  </w:pPr>
                  <w:r w:rsidRPr="00312D28">
                    <w:rPr>
                      <w:bCs/>
                      <w:sz w:val="24"/>
                      <w:szCs w:val="24"/>
                      <w:lang w:eastAsia="ar-SA"/>
                    </w:rPr>
                    <w:t>Крепление</w:t>
                  </w:r>
                </w:p>
                <w:p w14:paraId="2CCD7CA0" w14:textId="77777777" w:rsidR="00312D28" w:rsidRPr="00312D28" w:rsidRDefault="00312D28" w:rsidP="00312D28">
                  <w:pPr>
                    <w:keepLines/>
                    <w:widowControl w:val="0"/>
                    <w:jc w:val="both"/>
                    <w:rPr>
                      <w:bCs/>
                      <w:sz w:val="24"/>
                      <w:szCs w:val="24"/>
                      <w:lang w:eastAsia="ar-SA"/>
                    </w:rPr>
                  </w:pPr>
                  <w:r w:rsidRPr="00312D28">
                    <w:rPr>
                      <w:bCs/>
                      <w:sz w:val="24"/>
                      <w:szCs w:val="24"/>
                      <w:lang w:eastAsia="ar-SA"/>
                    </w:rPr>
                    <w:t>Наименование разновидности модуля (узла, элемента) - крепление</w:t>
                  </w:r>
                </w:p>
                <w:p w14:paraId="76E995D3" w14:textId="6232D493" w:rsidR="00312D28" w:rsidRPr="00312D28" w:rsidRDefault="00312D28" w:rsidP="00312D28">
                  <w:pPr>
                    <w:keepLines/>
                    <w:widowControl w:val="0"/>
                    <w:jc w:val="both"/>
                    <w:rPr>
                      <w:bCs/>
                      <w:sz w:val="24"/>
                      <w:szCs w:val="24"/>
                      <w:lang w:eastAsia="ar-SA"/>
                    </w:rPr>
                  </w:pPr>
                  <w:r w:rsidRPr="00312D28">
                    <w:rPr>
                      <w:bCs/>
                      <w:sz w:val="24"/>
                      <w:szCs w:val="24"/>
                      <w:lang w:eastAsia="ar-SA"/>
                    </w:rPr>
                    <w:t>Конструктивные особенности модуля (узла, элемента) - анатомическое крепление (за счет формы приемной гильзы)</w:t>
                  </w:r>
                </w:p>
              </w:tc>
              <w:tc>
                <w:tcPr>
                  <w:tcW w:w="1167" w:type="pct"/>
                </w:tcPr>
                <w:p w14:paraId="7A25BA75" w14:textId="7604D2BF" w:rsidR="00312D28" w:rsidRPr="00312D28" w:rsidRDefault="00312D28" w:rsidP="003811F1">
                  <w:pPr>
                    <w:keepLines/>
                    <w:widowControl w:val="0"/>
                    <w:jc w:val="both"/>
                    <w:rPr>
                      <w:sz w:val="24"/>
                      <w:szCs w:val="24"/>
                      <w:lang w:eastAsia="ar-SA"/>
                    </w:rPr>
                  </w:pPr>
                  <w:r w:rsidRPr="00312D28">
                    <w:rPr>
                      <w:sz w:val="24"/>
                      <w:szCs w:val="24"/>
                      <w:lang w:eastAsia="ar-SA"/>
                    </w:rPr>
                    <w:lastRenderedPageBreak/>
                    <w:t>Да</w:t>
                  </w:r>
                </w:p>
              </w:tc>
              <w:tc>
                <w:tcPr>
                  <w:tcW w:w="1835" w:type="pct"/>
                </w:tcPr>
                <w:p w14:paraId="146F0F9F" w14:textId="214271E6" w:rsidR="00312D28" w:rsidRPr="00312D28" w:rsidRDefault="00312D28" w:rsidP="003811F1">
                  <w:pPr>
                    <w:rPr>
                      <w:sz w:val="24"/>
                      <w:szCs w:val="24"/>
                      <w:lang w:eastAsia="ar-SA"/>
                    </w:rPr>
                  </w:pPr>
                  <w:r w:rsidRPr="00312D28">
                    <w:rPr>
                      <w:sz w:val="24"/>
                      <w:szCs w:val="24"/>
                      <w:lang w:eastAsia="ar-SA"/>
                    </w:rPr>
                    <w:t>Значение характеристики не может изменяться участником закупки</w:t>
                  </w:r>
                </w:p>
              </w:tc>
            </w:tr>
          </w:tbl>
          <w:p w14:paraId="30BC3C98" w14:textId="77777777" w:rsidR="003811F1" w:rsidRPr="003811F1" w:rsidRDefault="003811F1" w:rsidP="003811F1">
            <w:pPr>
              <w:keepLines/>
              <w:widowControl w:val="0"/>
              <w:suppressAutoHyphens/>
              <w:jc w:val="both"/>
              <w:rPr>
                <w:sz w:val="24"/>
                <w:szCs w:val="24"/>
              </w:rPr>
            </w:pPr>
          </w:p>
        </w:tc>
        <w:tc>
          <w:tcPr>
            <w:tcW w:w="227" w:type="pct"/>
          </w:tcPr>
          <w:p w14:paraId="406D4F76" w14:textId="77777777" w:rsidR="003811F1" w:rsidRPr="003811F1" w:rsidRDefault="003811F1" w:rsidP="003811F1">
            <w:pPr>
              <w:keepLines/>
              <w:widowControl w:val="0"/>
              <w:suppressAutoHyphens/>
              <w:jc w:val="center"/>
              <w:rPr>
                <w:sz w:val="24"/>
                <w:szCs w:val="24"/>
                <w:lang w:eastAsia="ar-SA"/>
              </w:rPr>
            </w:pPr>
            <w:r w:rsidRPr="003811F1">
              <w:rPr>
                <w:sz w:val="24"/>
                <w:szCs w:val="24"/>
                <w:lang w:eastAsia="ar-SA"/>
              </w:rPr>
              <w:lastRenderedPageBreak/>
              <w:t>1</w:t>
            </w:r>
          </w:p>
        </w:tc>
        <w:tc>
          <w:tcPr>
            <w:tcW w:w="317" w:type="pct"/>
          </w:tcPr>
          <w:p w14:paraId="3C8E3D35" w14:textId="6B7B7B1B" w:rsidR="003811F1" w:rsidRPr="003811F1" w:rsidRDefault="003811F1" w:rsidP="003811F1">
            <w:pPr>
              <w:keepLines/>
              <w:widowControl w:val="0"/>
              <w:suppressAutoHyphens/>
              <w:jc w:val="both"/>
              <w:rPr>
                <w:sz w:val="24"/>
                <w:szCs w:val="24"/>
                <w:lang w:eastAsia="ar-SA"/>
              </w:rPr>
            </w:pPr>
            <w:r>
              <w:rPr>
                <w:sz w:val="24"/>
                <w:szCs w:val="24"/>
                <w:lang w:eastAsia="ar-SA"/>
              </w:rPr>
              <w:t>ш</w:t>
            </w:r>
            <w:r w:rsidRPr="003811F1">
              <w:rPr>
                <w:sz w:val="24"/>
                <w:szCs w:val="24"/>
                <w:lang w:eastAsia="ar-SA"/>
              </w:rPr>
              <w:t>т</w:t>
            </w:r>
            <w:r>
              <w:rPr>
                <w:sz w:val="24"/>
                <w:szCs w:val="24"/>
                <w:lang w:eastAsia="ar-SA"/>
              </w:rPr>
              <w:t>.</w:t>
            </w:r>
          </w:p>
        </w:tc>
        <w:tc>
          <w:tcPr>
            <w:tcW w:w="499" w:type="pct"/>
          </w:tcPr>
          <w:p w14:paraId="37CEDDD7" w14:textId="77777777" w:rsidR="003811F1" w:rsidRPr="003811F1" w:rsidRDefault="003811F1" w:rsidP="003811F1">
            <w:pPr>
              <w:keepLines/>
              <w:widowControl w:val="0"/>
              <w:suppressAutoHyphens/>
              <w:rPr>
                <w:sz w:val="24"/>
                <w:szCs w:val="24"/>
                <w:lang w:eastAsia="ar-SA"/>
              </w:rPr>
            </w:pPr>
            <w:r w:rsidRPr="003811F1">
              <w:rPr>
                <w:sz w:val="24"/>
                <w:szCs w:val="24"/>
                <w:lang w:eastAsia="ar-SA"/>
              </w:rPr>
              <w:t>1 675 030,85</w:t>
            </w:r>
          </w:p>
        </w:tc>
        <w:tc>
          <w:tcPr>
            <w:tcW w:w="562" w:type="pct"/>
          </w:tcPr>
          <w:p w14:paraId="162154CE" w14:textId="77777777" w:rsidR="003811F1" w:rsidRPr="003811F1" w:rsidRDefault="003811F1" w:rsidP="003811F1">
            <w:pPr>
              <w:keepLines/>
              <w:widowControl w:val="0"/>
              <w:suppressAutoHyphens/>
              <w:rPr>
                <w:sz w:val="24"/>
                <w:szCs w:val="24"/>
                <w:lang w:eastAsia="ar-SA"/>
              </w:rPr>
            </w:pPr>
            <w:r w:rsidRPr="003811F1">
              <w:rPr>
                <w:sz w:val="24"/>
                <w:szCs w:val="24"/>
                <w:lang w:eastAsia="ar-SA"/>
              </w:rPr>
              <w:t>1 675 030,85</w:t>
            </w:r>
          </w:p>
        </w:tc>
      </w:tr>
      <w:tr w:rsidR="003811F1" w:rsidRPr="003811F1" w14:paraId="6933AFBB" w14:textId="77777777" w:rsidTr="00312D28">
        <w:trPr>
          <w:trHeight w:val="1408"/>
        </w:trPr>
        <w:tc>
          <w:tcPr>
            <w:tcW w:w="173" w:type="pct"/>
          </w:tcPr>
          <w:p w14:paraId="1829B3DA" w14:textId="77777777" w:rsidR="003811F1" w:rsidRPr="003811F1" w:rsidRDefault="003811F1" w:rsidP="003811F1">
            <w:pPr>
              <w:keepLines/>
              <w:widowControl w:val="0"/>
              <w:suppressAutoHyphens/>
              <w:jc w:val="center"/>
              <w:rPr>
                <w:sz w:val="24"/>
                <w:szCs w:val="24"/>
                <w:lang w:eastAsia="ar-SA"/>
              </w:rPr>
            </w:pPr>
            <w:r w:rsidRPr="003811F1">
              <w:rPr>
                <w:sz w:val="24"/>
                <w:szCs w:val="24"/>
                <w:lang w:eastAsia="ar-SA"/>
              </w:rPr>
              <w:lastRenderedPageBreak/>
              <w:t>2.</w:t>
            </w:r>
          </w:p>
        </w:tc>
        <w:tc>
          <w:tcPr>
            <w:tcW w:w="363" w:type="pct"/>
          </w:tcPr>
          <w:p w14:paraId="6AC170B7" w14:textId="7C6367CB" w:rsidR="003811F1" w:rsidRPr="003811F1" w:rsidRDefault="003811F1" w:rsidP="003811F1">
            <w:pPr>
              <w:keepLines/>
              <w:widowControl w:val="0"/>
              <w:suppressAutoHyphens/>
              <w:jc w:val="center"/>
              <w:rPr>
                <w:sz w:val="24"/>
                <w:szCs w:val="24"/>
                <w:highlight w:val="yellow"/>
              </w:rPr>
            </w:pPr>
            <w:r w:rsidRPr="003811F1">
              <w:rPr>
                <w:sz w:val="24"/>
                <w:szCs w:val="24"/>
                <w:lang w:eastAsia="ar-SA"/>
              </w:rPr>
              <w:t>32.50.22.121</w:t>
            </w:r>
          </w:p>
        </w:tc>
        <w:tc>
          <w:tcPr>
            <w:tcW w:w="635" w:type="pct"/>
          </w:tcPr>
          <w:p w14:paraId="1A0DFD37" w14:textId="77777777" w:rsidR="003811F1" w:rsidRPr="004271EE" w:rsidRDefault="003811F1" w:rsidP="003811F1">
            <w:pPr>
              <w:keepLines/>
              <w:widowControl w:val="0"/>
              <w:suppressAutoHyphens/>
              <w:rPr>
                <w:bCs/>
                <w:sz w:val="24"/>
                <w:szCs w:val="24"/>
                <w:lang w:eastAsia="ar-SA"/>
              </w:rPr>
            </w:pPr>
            <w:r w:rsidRPr="004271EE">
              <w:rPr>
                <w:bCs/>
                <w:sz w:val="24"/>
                <w:szCs w:val="24"/>
                <w:lang w:eastAsia="ar-SA"/>
              </w:rPr>
              <w:t>Протез предплечья косметический</w:t>
            </w:r>
          </w:p>
        </w:tc>
        <w:tc>
          <w:tcPr>
            <w:tcW w:w="2224" w:type="pct"/>
          </w:tcPr>
          <w:tbl>
            <w:tblPr>
              <w:tblStyle w:val="47"/>
              <w:tblW w:w="0" w:type="auto"/>
              <w:tblInd w:w="30" w:type="dxa"/>
              <w:tblLayout w:type="fixed"/>
              <w:tblLook w:val="04A0" w:firstRow="1" w:lastRow="0" w:firstColumn="1" w:lastColumn="0" w:noHBand="0" w:noVBand="1"/>
            </w:tblPr>
            <w:tblGrid>
              <w:gridCol w:w="2650"/>
              <w:gridCol w:w="1601"/>
              <w:gridCol w:w="2409"/>
            </w:tblGrid>
            <w:tr w:rsidR="003811F1" w:rsidRPr="003811F1" w14:paraId="08E2CB98" w14:textId="77777777" w:rsidTr="004271EE">
              <w:tc>
                <w:tcPr>
                  <w:tcW w:w="2650" w:type="dxa"/>
                </w:tcPr>
                <w:p w14:paraId="25B7ED91" w14:textId="77777777" w:rsidR="003811F1" w:rsidRPr="004271EE" w:rsidRDefault="003811F1" w:rsidP="003811F1">
                  <w:pPr>
                    <w:keepLines/>
                    <w:widowControl w:val="0"/>
                    <w:tabs>
                      <w:tab w:val="left" w:pos="3828"/>
                      <w:tab w:val="center" w:pos="5244"/>
                    </w:tabs>
                    <w:rPr>
                      <w:b/>
                      <w:sz w:val="24"/>
                      <w:szCs w:val="24"/>
                      <w:lang w:eastAsia="ar-SA"/>
                    </w:rPr>
                  </w:pPr>
                  <w:r w:rsidRPr="004271EE">
                    <w:rPr>
                      <w:b/>
                      <w:sz w:val="24"/>
                      <w:szCs w:val="24"/>
                      <w:lang w:eastAsia="ar-SA"/>
                    </w:rPr>
                    <w:t>Наименование характеристики</w:t>
                  </w:r>
                </w:p>
              </w:tc>
              <w:tc>
                <w:tcPr>
                  <w:tcW w:w="1601" w:type="dxa"/>
                </w:tcPr>
                <w:p w14:paraId="1C218B33" w14:textId="77777777" w:rsidR="003811F1" w:rsidRPr="004271EE" w:rsidRDefault="003811F1" w:rsidP="003811F1">
                  <w:pPr>
                    <w:keepLines/>
                    <w:widowControl w:val="0"/>
                    <w:tabs>
                      <w:tab w:val="left" w:pos="3828"/>
                      <w:tab w:val="center" w:pos="5244"/>
                    </w:tabs>
                    <w:rPr>
                      <w:b/>
                      <w:sz w:val="24"/>
                      <w:szCs w:val="24"/>
                      <w:lang w:eastAsia="ar-SA"/>
                    </w:rPr>
                  </w:pPr>
                  <w:r w:rsidRPr="004271EE">
                    <w:rPr>
                      <w:b/>
                      <w:sz w:val="24"/>
                      <w:szCs w:val="24"/>
                      <w:lang w:eastAsia="ar-SA"/>
                    </w:rPr>
                    <w:t>Значение характеристики</w:t>
                  </w:r>
                </w:p>
              </w:tc>
              <w:tc>
                <w:tcPr>
                  <w:tcW w:w="2409" w:type="dxa"/>
                </w:tcPr>
                <w:p w14:paraId="4DE5EDDB" w14:textId="77777777" w:rsidR="003811F1" w:rsidRPr="004271EE" w:rsidRDefault="003811F1" w:rsidP="003811F1">
                  <w:pPr>
                    <w:rPr>
                      <w:b/>
                      <w:sz w:val="24"/>
                      <w:szCs w:val="24"/>
                      <w:lang w:eastAsia="ar-SA"/>
                    </w:rPr>
                  </w:pPr>
                  <w:r w:rsidRPr="004271EE">
                    <w:rPr>
                      <w:b/>
                      <w:sz w:val="24"/>
                      <w:szCs w:val="24"/>
                      <w:lang w:eastAsia="ar-SA"/>
                    </w:rPr>
                    <w:t>Инструкция по заполнению характеристик в заявке</w:t>
                  </w:r>
                </w:p>
              </w:tc>
            </w:tr>
            <w:tr w:rsidR="003811F1" w:rsidRPr="003811F1" w14:paraId="6A8F5343" w14:textId="77777777" w:rsidTr="004271EE">
              <w:tc>
                <w:tcPr>
                  <w:tcW w:w="2650" w:type="dxa"/>
                </w:tcPr>
                <w:p w14:paraId="7FA9424F" w14:textId="77777777" w:rsidR="003811F1" w:rsidRPr="004271EE" w:rsidRDefault="003811F1" w:rsidP="003811F1">
                  <w:pPr>
                    <w:keepLines/>
                    <w:widowControl w:val="0"/>
                    <w:tabs>
                      <w:tab w:val="left" w:pos="0"/>
                    </w:tabs>
                    <w:rPr>
                      <w:sz w:val="24"/>
                      <w:szCs w:val="24"/>
                      <w:lang w:eastAsia="ar-SA"/>
                    </w:rPr>
                  </w:pPr>
                  <w:r w:rsidRPr="004271EE">
                    <w:rPr>
                      <w:bCs/>
                      <w:sz w:val="24"/>
                      <w:szCs w:val="24"/>
                      <w:lang w:eastAsia="ar-SA"/>
                    </w:rPr>
                    <w:t>Протез предплечья косметический</w:t>
                  </w:r>
                </w:p>
              </w:tc>
              <w:tc>
                <w:tcPr>
                  <w:tcW w:w="1601" w:type="dxa"/>
                </w:tcPr>
                <w:p w14:paraId="1B61C477" w14:textId="77777777" w:rsidR="003811F1" w:rsidRPr="003811F1" w:rsidRDefault="003811F1" w:rsidP="003811F1">
                  <w:pPr>
                    <w:keepLines/>
                    <w:widowControl w:val="0"/>
                    <w:jc w:val="both"/>
                    <w:rPr>
                      <w:sz w:val="24"/>
                      <w:szCs w:val="24"/>
                      <w:lang w:eastAsia="ar-SA"/>
                    </w:rPr>
                  </w:pPr>
                  <w:r w:rsidRPr="003811F1">
                    <w:rPr>
                      <w:sz w:val="24"/>
                      <w:szCs w:val="24"/>
                      <w:lang w:eastAsia="ar-SA"/>
                    </w:rPr>
                    <w:t>Да</w:t>
                  </w:r>
                </w:p>
              </w:tc>
              <w:tc>
                <w:tcPr>
                  <w:tcW w:w="2409" w:type="dxa"/>
                </w:tcPr>
                <w:p w14:paraId="10BAD523" w14:textId="77777777" w:rsidR="003811F1" w:rsidRPr="003811F1" w:rsidRDefault="003811F1" w:rsidP="003811F1">
                  <w:pPr>
                    <w:rPr>
                      <w:sz w:val="24"/>
                      <w:szCs w:val="24"/>
                      <w:lang w:eastAsia="ar-SA"/>
                    </w:rPr>
                  </w:pPr>
                  <w:r w:rsidRPr="003811F1">
                    <w:rPr>
                      <w:sz w:val="24"/>
                      <w:szCs w:val="24"/>
                      <w:lang w:eastAsia="ar-SA"/>
                    </w:rPr>
                    <w:t>Значение характеристики не может изменяться участником закупки</w:t>
                  </w:r>
                </w:p>
              </w:tc>
            </w:tr>
            <w:tr w:rsidR="003811F1" w:rsidRPr="003811F1" w14:paraId="003CF4AD" w14:textId="77777777" w:rsidTr="004271EE">
              <w:tc>
                <w:tcPr>
                  <w:tcW w:w="2650" w:type="dxa"/>
                </w:tcPr>
                <w:p w14:paraId="177A3059" w14:textId="77777777" w:rsidR="003811F1" w:rsidRPr="003811F1" w:rsidRDefault="003811F1" w:rsidP="003811F1">
                  <w:pPr>
                    <w:keepLines/>
                    <w:widowControl w:val="0"/>
                    <w:jc w:val="both"/>
                    <w:rPr>
                      <w:bCs/>
                      <w:sz w:val="24"/>
                      <w:szCs w:val="24"/>
                      <w:lang w:eastAsia="ar-SA"/>
                    </w:rPr>
                  </w:pPr>
                  <w:r w:rsidRPr="003811F1">
                    <w:rPr>
                      <w:bCs/>
                      <w:sz w:val="24"/>
                      <w:szCs w:val="24"/>
                      <w:lang w:eastAsia="ar-SA"/>
                    </w:rPr>
                    <w:t>Протез предплечья косметический должен соответствовать характеристикам:</w:t>
                  </w:r>
                </w:p>
                <w:p w14:paraId="459D753D" w14:textId="77777777" w:rsidR="003811F1" w:rsidRPr="003811F1" w:rsidRDefault="003811F1" w:rsidP="003811F1">
                  <w:pPr>
                    <w:keepLines/>
                    <w:widowControl w:val="0"/>
                    <w:jc w:val="both"/>
                    <w:rPr>
                      <w:bCs/>
                      <w:sz w:val="24"/>
                      <w:szCs w:val="24"/>
                      <w:lang w:eastAsia="ar-SA"/>
                    </w:rPr>
                  </w:pPr>
                  <w:r w:rsidRPr="003811F1">
                    <w:rPr>
                      <w:bCs/>
                      <w:sz w:val="24"/>
                      <w:szCs w:val="24"/>
                      <w:lang w:eastAsia="ar-SA"/>
                    </w:rPr>
                    <w:t>Уровень ампутации - нижняя треть предплечья</w:t>
                  </w:r>
                </w:p>
                <w:p w14:paraId="44A773C3" w14:textId="77777777" w:rsidR="003811F1" w:rsidRPr="003811F1" w:rsidRDefault="003811F1" w:rsidP="003811F1">
                  <w:pPr>
                    <w:keepLines/>
                    <w:widowControl w:val="0"/>
                    <w:jc w:val="both"/>
                    <w:rPr>
                      <w:bCs/>
                      <w:sz w:val="24"/>
                      <w:szCs w:val="24"/>
                      <w:lang w:eastAsia="ar-SA"/>
                    </w:rPr>
                  </w:pPr>
                  <w:r w:rsidRPr="003811F1">
                    <w:rPr>
                      <w:bCs/>
                      <w:sz w:val="24"/>
                      <w:szCs w:val="24"/>
                      <w:lang w:eastAsia="ar-SA"/>
                    </w:rPr>
                    <w:t>Объем ампутации, отсутствующий сегмент – кисть, лучезапястный сустав</w:t>
                  </w:r>
                </w:p>
                <w:p w14:paraId="6710C812" w14:textId="77777777" w:rsidR="003811F1" w:rsidRPr="003811F1" w:rsidRDefault="003811F1" w:rsidP="003811F1">
                  <w:pPr>
                    <w:keepLines/>
                    <w:widowControl w:val="0"/>
                    <w:jc w:val="both"/>
                    <w:rPr>
                      <w:bCs/>
                      <w:sz w:val="24"/>
                      <w:szCs w:val="24"/>
                      <w:lang w:eastAsia="ar-SA"/>
                    </w:rPr>
                  </w:pPr>
                  <w:r w:rsidRPr="003811F1">
                    <w:rPr>
                      <w:bCs/>
                      <w:sz w:val="24"/>
                      <w:szCs w:val="24"/>
                      <w:lang w:eastAsia="ar-SA"/>
                    </w:rPr>
                    <w:t>Состояние культи – функциональная</w:t>
                  </w:r>
                </w:p>
                <w:p w14:paraId="09D83847" w14:textId="77777777" w:rsidR="003811F1" w:rsidRPr="003811F1" w:rsidRDefault="003811F1" w:rsidP="003811F1">
                  <w:pPr>
                    <w:keepLines/>
                    <w:widowControl w:val="0"/>
                    <w:jc w:val="both"/>
                    <w:rPr>
                      <w:bCs/>
                      <w:sz w:val="24"/>
                      <w:szCs w:val="24"/>
                      <w:lang w:eastAsia="ar-SA"/>
                    </w:rPr>
                  </w:pPr>
                  <w:r w:rsidRPr="003811F1">
                    <w:rPr>
                      <w:bCs/>
                      <w:sz w:val="24"/>
                      <w:szCs w:val="24"/>
                      <w:lang w:eastAsia="ar-SA"/>
                    </w:rPr>
                    <w:t>Протезирование – повторное.</w:t>
                  </w:r>
                </w:p>
                <w:p w14:paraId="46F3B82F" w14:textId="77777777" w:rsidR="003811F1" w:rsidRPr="003811F1" w:rsidRDefault="003811F1" w:rsidP="003811F1">
                  <w:pPr>
                    <w:keepLines/>
                    <w:widowControl w:val="0"/>
                    <w:jc w:val="both"/>
                    <w:rPr>
                      <w:bCs/>
                      <w:sz w:val="24"/>
                      <w:szCs w:val="24"/>
                      <w:lang w:eastAsia="ar-SA"/>
                    </w:rPr>
                  </w:pPr>
                  <w:r w:rsidRPr="003811F1">
                    <w:rPr>
                      <w:bCs/>
                      <w:sz w:val="24"/>
                      <w:szCs w:val="24"/>
                      <w:lang w:eastAsia="ar-SA"/>
                    </w:rPr>
                    <w:t>Приемная гильза</w:t>
                  </w:r>
                </w:p>
                <w:p w14:paraId="0EEDCC5A" w14:textId="77777777" w:rsidR="003811F1" w:rsidRPr="003811F1" w:rsidRDefault="003811F1" w:rsidP="003811F1">
                  <w:pPr>
                    <w:keepLines/>
                    <w:widowControl w:val="0"/>
                    <w:jc w:val="both"/>
                    <w:rPr>
                      <w:bCs/>
                      <w:sz w:val="24"/>
                      <w:szCs w:val="24"/>
                      <w:lang w:eastAsia="ar-SA"/>
                    </w:rPr>
                  </w:pPr>
                  <w:r w:rsidRPr="003811F1">
                    <w:rPr>
                      <w:bCs/>
                      <w:sz w:val="24"/>
                      <w:szCs w:val="24"/>
                      <w:lang w:eastAsia="ar-SA"/>
                    </w:rPr>
                    <w:lastRenderedPageBreak/>
                    <w:t>Наименование разновидности модуля (узла, элемента) - приемная гильза.</w:t>
                  </w:r>
                </w:p>
                <w:p w14:paraId="53C5540A" w14:textId="77777777" w:rsidR="003811F1" w:rsidRPr="003811F1" w:rsidRDefault="003811F1" w:rsidP="003811F1">
                  <w:pPr>
                    <w:keepLines/>
                    <w:widowControl w:val="0"/>
                    <w:jc w:val="both"/>
                    <w:rPr>
                      <w:bCs/>
                      <w:sz w:val="24"/>
                      <w:szCs w:val="24"/>
                      <w:lang w:eastAsia="ar-SA"/>
                    </w:rPr>
                  </w:pPr>
                  <w:r w:rsidRPr="003811F1">
                    <w:rPr>
                      <w:bCs/>
                      <w:sz w:val="24"/>
                      <w:szCs w:val="24"/>
                      <w:lang w:eastAsia="ar-SA"/>
                    </w:rPr>
                    <w:t>Вкладные элементы</w:t>
                  </w:r>
                </w:p>
                <w:p w14:paraId="0D9DA2C4" w14:textId="4D3922D3" w:rsidR="003811F1" w:rsidRPr="003811F1" w:rsidRDefault="003811F1" w:rsidP="00312D28">
                  <w:pPr>
                    <w:keepLines/>
                    <w:widowControl w:val="0"/>
                    <w:jc w:val="both"/>
                    <w:rPr>
                      <w:bCs/>
                      <w:sz w:val="24"/>
                      <w:szCs w:val="24"/>
                      <w:lang w:eastAsia="ar-SA"/>
                    </w:rPr>
                  </w:pPr>
                  <w:r w:rsidRPr="003811F1">
                    <w:rPr>
                      <w:bCs/>
                      <w:sz w:val="24"/>
                      <w:szCs w:val="24"/>
                      <w:lang w:eastAsia="ar-SA"/>
                    </w:rPr>
                    <w:t>Наименование разновидности модуля (узла, элемента) – вкладная гильза из вспененных полимеров.</w:t>
                  </w:r>
                </w:p>
              </w:tc>
              <w:tc>
                <w:tcPr>
                  <w:tcW w:w="1601" w:type="dxa"/>
                </w:tcPr>
                <w:p w14:paraId="7379E7CE" w14:textId="77777777" w:rsidR="003811F1" w:rsidRPr="003811F1" w:rsidRDefault="003811F1" w:rsidP="003811F1">
                  <w:pPr>
                    <w:keepLines/>
                    <w:widowControl w:val="0"/>
                    <w:jc w:val="both"/>
                    <w:rPr>
                      <w:b/>
                      <w:i/>
                      <w:sz w:val="24"/>
                      <w:szCs w:val="24"/>
                      <w:lang w:eastAsia="ar-SA"/>
                    </w:rPr>
                  </w:pPr>
                  <w:r w:rsidRPr="003811F1">
                    <w:rPr>
                      <w:sz w:val="24"/>
                      <w:szCs w:val="24"/>
                      <w:lang w:eastAsia="ar-SA"/>
                    </w:rPr>
                    <w:lastRenderedPageBreak/>
                    <w:t>Да</w:t>
                  </w:r>
                </w:p>
              </w:tc>
              <w:tc>
                <w:tcPr>
                  <w:tcW w:w="2409" w:type="dxa"/>
                </w:tcPr>
                <w:p w14:paraId="26BEC94A" w14:textId="77777777" w:rsidR="003811F1" w:rsidRPr="003811F1" w:rsidRDefault="003811F1" w:rsidP="003811F1">
                  <w:pPr>
                    <w:rPr>
                      <w:sz w:val="24"/>
                      <w:szCs w:val="24"/>
                      <w:lang w:eastAsia="ar-SA"/>
                    </w:rPr>
                  </w:pPr>
                  <w:r w:rsidRPr="003811F1">
                    <w:rPr>
                      <w:sz w:val="24"/>
                      <w:szCs w:val="24"/>
                      <w:lang w:eastAsia="ar-SA"/>
                    </w:rPr>
                    <w:t>Значение характеристики не может изменяться участником закупки</w:t>
                  </w:r>
                </w:p>
              </w:tc>
            </w:tr>
            <w:tr w:rsidR="00312D28" w:rsidRPr="003811F1" w14:paraId="1FCEBCC1" w14:textId="77777777" w:rsidTr="004271EE">
              <w:tc>
                <w:tcPr>
                  <w:tcW w:w="2650" w:type="dxa"/>
                </w:tcPr>
                <w:p w14:paraId="34826C2D" w14:textId="77777777" w:rsidR="00312D28" w:rsidRPr="00312D28" w:rsidRDefault="00312D28" w:rsidP="00312D28">
                  <w:pPr>
                    <w:keepLines/>
                    <w:widowControl w:val="0"/>
                    <w:jc w:val="both"/>
                    <w:rPr>
                      <w:bCs/>
                      <w:sz w:val="24"/>
                      <w:szCs w:val="24"/>
                      <w:lang w:eastAsia="ar-SA"/>
                    </w:rPr>
                  </w:pPr>
                  <w:bookmarkStart w:id="0" w:name="_GoBack" w:colFirst="0" w:colLast="2"/>
                  <w:r w:rsidRPr="00312D28">
                    <w:rPr>
                      <w:bCs/>
                      <w:sz w:val="24"/>
                      <w:szCs w:val="24"/>
                      <w:lang w:eastAsia="ar-SA"/>
                    </w:rPr>
                    <w:t>Искусственная кисть косметическая;</w:t>
                  </w:r>
                </w:p>
                <w:p w14:paraId="0A7CD4CA" w14:textId="77777777" w:rsidR="00312D28" w:rsidRPr="00312D28" w:rsidRDefault="00312D28" w:rsidP="00312D28">
                  <w:pPr>
                    <w:keepLines/>
                    <w:widowControl w:val="0"/>
                    <w:jc w:val="both"/>
                    <w:rPr>
                      <w:bCs/>
                      <w:sz w:val="24"/>
                      <w:szCs w:val="24"/>
                      <w:lang w:eastAsia="ar-SA"/>
                    </w:rPr>
                  </w:pPr>
                  <w:r w:rsidRPr="00312D28">
                    <w:rPr>
                      <w:bCs/>
                      <w:sz w:val="24"/>
                      <w:szCs w:val="24"/>
                      <w:lang w:eastAsia="ar-SA"/>
                    </w:rPr>
                    <w:t>Функциональные особенности – компенсация косметического (эстетического, анатомического) дефекта.</w:t>
                  </w:r>
                </w:p>
                <w:p w14:paraId="71FC0612" w14:textId="77777777" w:rsidR="00312D28" w:rsidRPr="00312D28" w:rsidRDefault="00312D28" w:rsidP="00312D28">
                  <w:pPr>
                    <w:keepLines/>
                    <w:widowControl w:val="0"/>
                    <w:jc w:val="both"/>
                    <w:rPr>
                      <w:bCs/>
                      <w:sz w:val="24"/>
                      <w:szCs w:val="24"/>
                      <w:lang w:eastAsia="ar-SA"/>
                    </w:rPr>
                  </w:pPr>
                  <w:r w:rsidRPr="00312D28">
                    <w:rPr>
                      <w:bCs/>
                      <w:sz w:val="24"/>
                      <w:szCs w:val="24"/>
                      <w:lang w:eastAsia="ar-SA"/>
                    </w:rPr>
                    <w:t>Комплектность –косметическая оболочка и формообразующая кисти;</w:t>
                  </w:r>
                </w:p>
                <w:p w14:paraId="6C81E5AF" w14:textId="77777777" w:rsidR="00312D28" w:rsidRPr="00312D28" w:rsidRDefault="00312D28" w:rsidP="00312D28">
                  <w:pPr>
                    <w:keepLines/>
                    <w:widowControl w:val="0"/>
                    <w:jc w:val="both"/>
                    <w:rPr>
                      <w:bCs/>
                      <w:sz w:val="24"/>
                      <w:szCs w:val="24"/>
                      <w:lang w:eastAsia="ar-SA"/>
                    </w:rPr>
                  </w:pPr>
                  <w:r w:rsidRPr="00312D28">
                    <w:rPr>
                      <w:bCs/>
                      <w:sz w:val="24"/>
                      <w:szCs w:val="24"/>
                      <w:lang w:eastAsia="ar-SA"/>
                    </w:rPr>
                    <w:t>Лучезапястный узел</w:t>
                  </w:r>
                </w:p>
                <w:p w14:paraId="4E55623C" w14:textId="77777777" w:rsidR="00312D28" w:rsidRPr="00312D28" w:rsidRDefault="00312D28" w:rsidP="00312D28">
                  <w:pPr>
                    <w:keepLines/>
                    <w:widowControl w:val="0"/>
                    <w:jc w:val="both"/>
                    <w:rPr>
                      <w:bCs/>
                      <w:sz w:val="24"/>
                      <w:szCs w:val="24"/>
                      <w:lang w:eastAsia="ar-SA"/>
                    </w:rPr>
                  </w:pPr>
                  <w:r w:rsidRPr="00312D28">
                    <w:rPr>
                      <w:bCs/>
                      <w:sz w:val="24"/>
                      <w:szCs w:val="24"/>
                      <w:lang w:eastAsia="ar-SA"/>
                    </w:rPr>
                    <w:t>Наименование разновидности модуля (узла, элемента) - лучезапястный узел -  лучезапястный узел;</w:t>
                  </w:r>
                </w:p>
                <w:p w14:paraId="3CA674C9" w14:textId="77777777" w:rsidR="00312D28" w:rsidRPr="00312D28" w:rsidRDefault="00312D28" w:rsidP="00312D28">
                  <w:pPr>
                    <w:keepLines/>
                    <w:widowControl w:val="0"/>
                    <w:jc w:val="both"/>
                    <w:rPr>
                      <w:bCs/>
                      <w:sz w:val="24"/>
                      <w:szCs w:val="24"/>
                      <w:lang w:eastAsia="ar-SA"/>
                    </w:rPr>
                  </w:pPr>
                  <w:r w:rsidRPr="00312D28">
                    <w:rPr>
                      <w:bCs/>
                      <w:sz w:val="24"/>
                      <w:szCs w:val="24"/>
                      <w:lang w:eastAsia="ar-SA"/>
                    </w:rPr>
                    <w:t xml:space="preserve">Функциональные особенности – лучезапястный узел с пассивной ротацией </w:t>
                  </w:r>
                </w:p>
                <w:p w14:paraId="58DB0674" w14:textId="77777777" w:rsidR="00312D28" w:rsidRPr="00312D28" w:rsidRDefault="00312D28" w:rsidP="00312D28">
                  <w:pPr>
                    <w:keepLines/>
                    <w:widowControl w:val="0"/>
                    <w:jc w:val="both"/>
                    <w:rPr>
                      <w:bCs/>
                      <w:sz w:val="24"/>
                      <w:szCs w:val="24"/>
                      <w:lang w:eastAsia="ar-SA"/>
                    </w:rPr>
                  </w:pPr>
                  <w:r w:rsidRPr="00312D28">
                    <w:rPr>
                      <w:bCs/>
                      <w:sz w:val="24"/>
                      <w:szCs w:val="24"/>
                      <w:lang w:eastAsia="ar-SA"/>
                    </w:rPr>
                    <w:t>Крепление</w:t>
                  </w:r>
                </w:p>
                <w:p w14:paraId="65937C43" w14:textId="77777777" w:rsidR="00312D28" w:rsidRPr="00312D28" w:rsidRDefault="00312D28" w:rsidP="00312D28">
                  <w:pPr>
                    <w:keepLines/>
                    <w:widowControl w:val="0"/>
                    <w:jc w:val="both"/>
                    <w:rPr>
                      <w:bCs/>
                      <w:sz w:val="24"/>
                      <w:szCs w:val="24"/>
                      <w:lang w:eastAsia="ar-SA"/>
                    </w:rPr>
                  </w:pPr>
                  <w:r w:rsidRPr="00312D28">
                    <w:rPr>
                      <w:bCs/>
                      <w:sz w:val="24"/>
                      <w:szCs w:val="24"/>
                      <w:lang w:eastAsia="ar-SA"/>
                    </w:rPr>
                    <w:t xml:space="preserve">Наименование </w:t>
                  </w:r>
                  <w:r w:rsidRPr="00312D28">
                    <w:rPr>
                      <w:bCs/>
                      <w:sz w:val="24"/>
                      <w:szCs w:val="24"/>
                      <w:lang w:eastAsia="ar-SA"/>
                    </w:rPr>
                    <w:lastRenderedPageBreak/>
                    <w:t>разновидности модуля (узла, элемента) - крепление</w:t>
                  </w:r>
                </w:p>
                <w:p w14:paraId="6217F5D2" w14:textId="6612F44C" w:rsidR="00312D28" w:rsidRPr="00312D28" w:rsidRDefault="00312D28" w:rsidP="00312D28">
                  <w:pPr>
                    <w:keepLines/>
                    <w:widowControl w:val="0"/>
                    <w:jc w:val="both"/>
                    <w:rPr>
                      <w:bCs/>
                      <w:sz w:val="24"/>
                      <w:szCs w:val="24"/>
                      <w:lang w:eastAsia="ar-SA"/>
                    </w:rPr>
                  </w:pPr>
                  <w:r w:rsidRPr="00312D28">
                    <w:rPr>
                      <w:bCs/>
                      <w:sz w:val="24"/>
                      <w:szCs w:val="24"/>
                      <w:lang w:eastAsia="ar-SA"/>
                    </w:rPr>
                    <w:t>Конструктивные особенности модуля (узла, элемента) - анатомическое крепление (за счет формы приемной гильзы)</w:t>
                  </w:r>
                </w:p>
              </w:tc>
              <w:tc>
                <w:tcPr>
                  <w:tcW w:w="1601" w:type="dxa"/>
                </w:tcPr>
                <w:p w14:paraId="4C3E51C7" w14:textId="3A8870B2" w:rsidR="00312D28" w:rsidRPr="00312D28" w:rsidRDefault="00312D28" w:rsidP="003811F1">
                  <w:pPr>
                    <w:keepLines/>
                    <w:widowControl w:val="0"/>
                    <w:jc w:val="both"/>
                    <w:rPr>
                      <w:sz w:val="24"/>
                      <w:szCs w:val="24"/>
                      <w:lang w:eastAsia="ar-SA"/>
                    </w:rPr>
                  </w:pPr>
                  <w:r w:rsidRPr="00312D28">
                    <w:rPr>
                      <w:sz w:val="24"/>
                      <w:szCs w:val="24"/>
                      <w:lang w:eastAsia="ar-SA"/>
                    </w:rPr>
                    <w:lastRenderedPageBreak/>
                    <w:t>Да</w:t>
                  </w:r>
                </w:p>
              </w:tc>
              <w:tc>
                <w:tcPr>
                  <w:tcW w:w="2409" w:type="dxa"/>
                </w:tcPr>
                <w:p w14:paraId="0DD42CFE" w14:textId="1580FA45" w:rsidR="00312D28" w:rsidRPr="00312D28" w:rsidRDefault="00312D28" w:rsidP="003811F1">
                  <w:pPr>
                    <w:rPr>
                      <w:sz w:val="24"/>
                      <w:szCs w:val="24"/>
                      <w:lang w:eastAsia="ar-SA"/>
                    </w:rPr>
                  </w:pPr>
                  <w:r w:rsidRPr="00312D28">
                    <w:rPr>
                      <w:sz w:val="24"/>
                      <w:szCs w:val="24"/>
                      <w:lang w:eastAsia="ar-SA"/>
                    </w:rPr>
                    <w:t>Значение характеристики не может изменяться участником закупки</w:t>
                  </w:r>
                </w:p>
              </w:tc>
            </w:tr>
            <w:bookmarkEnd w:id="0"/>
          </w:tbl>
          <w:p w14:paraId="3D834DB1" w14:textId="77777777" w:rsidR="003811F1" w:rsidRPr="003811F1" w:rsidRDefault="003811F1" w:rsidP="003811F1">
            <w:pPr>
              <w:keepLines/>
              <w:widowControl w:val="0"/>
              <w:tabs>
                <w:tab w:val="left" w:pos="3828"/>
                <w:tab w:val="center" w:pos="5244"/>
              </w:tabs>
              <w:rPr>
                <w:b/>
                <w:sz w:val="24"/>
                <w:szCs w:val="24"/>
                <w:lang w:eastAsia="ar-SA"/>
              </w:rPr>
            </w:pPr>
          </w:p>
        </w:tc>
        <w:tc>
          <w:tcPr>
            <w:tcW w:w="227" w:type="pct"/>
          </w:tcPr>
          <w:p w14:paraId="714845A8" w14:textId="77777777" w:rsidR="003811F1" w:rsidRPr="003811F1" w:rsidRDefault="003811F1" w:rsidP="003811F1">
            <w:pPr>
              <w:keepLines/>
              <w:widowControl w:val="0"/>
              <w:suppressAutoHyphens/>
              <w:jc w:val="center"/>
              <w:rPr>
                <w:sz w:val="24"/>
                <w:szCs w:val="24"/>
                <w:lang w:eastAsia="ar-SA"/>
              </w:rPr>
            </w:pPr>
            <w:r w:rsidRPr="003811F1">
              <w:rPr>
                <w:sz w:val="24"/>
                <w:szCs w:val="24"/>
                <w:lang w:eastAsia="ar-SA"/>
              </w:rPr>
              <w:lastRenderedPageBreak/>
              <w:t>1</w:t>
            </w:r>
          </w:p>
        </w:tc>
        <w:tc>
          <w:tcPr>
            <w:tcW w:w="317" w:type="pct"/>
          </w:tcPr>
          <w:p w14:paraId="7CA53BC2" w14:textId="3C4BE779" w:rsidR="003811F1" w:rsidRPr="003811F1" w:rsidRDefault="002511E2" w:rsidP="003811F1">
            <w:pPr>
              <w:keepLines/>
              <w:widowControl w:val="0"/>
              <w:suppressAutoHyphens/>
              <w:jc w:val="both"/>
              <w:rPr>
                <w:sz w:val="24"/>
                <w:szCs w:val="24"/>
                <w:lang w:eastAsia="ar-SA"/>
              </w:rPr>
            </w:pPr>
            <w:r>
              <w:rPr>
                <w:sz w:val="24"/>
                <w:szCs w:val="24"/>
                <w:lang w:eastAsia="ar-SA"/>
              </w:rPr>
              <w:t>ш</w:t>
            </w:r>
            <w:r w:rsidR="003811F1" w:rsidRPr="003811F1">
              <w:rPr>
                <w:sz w:val="24"/>
                <w:szCs w:val="24"/>
                <w:lang w:eastAsia="ar-SA"/>
              </w:rPr>
              <w:t>т</w:t>
            </w:r>
            <w:r>
              <w:rPr>
                <w:sz w:val="24"/>
                <w:szCs w:val="24"/>
                <w:lang w:eastAsia="ar-SA"/>
              </w:rPr>
              <w:t>.</w:t>
            </w:r>
          </w:p>
        </w:tc>
        <w:tc>
          <w:tcPr>
            <w:tcW w:w="499" w:type="pct"/>
          </w:tcPr>
          <w:p w14:paraId="69F279E2" w14:textId="77777777" w:rsidR="003811F1" w:rsidRPr="003811F1" w:rsidRDefault="003811F1" w:rsidP="003811F1">
            <w:pPr>
              <w:keepLines/>
              <w:widowControl w:val="0"/>
              <w:suppressAutoHyphens/>
              <w:rPr>
                <w:sz w:val="24"/>
                <w:szCs w:val="24"/>
                <w:lang w:eastAsia="ar-SA"/>
              </w:rPr>
            </w:pPr>
            <w:r w:rsidRPr="003811F1">
              <w:rPr>
                <w:sz w:val="24"/>
                <w:szCs w:val="24"/>
                <w:lang w:eastAsia="ar-SA"/>
              </w:rPr>
              <w:t>380 015,65</w:t>
            </w:r>
          </w:p>
        </w:tc>
        <w:tc>
          <w:tcPr>
            <w:tcW w:w="562" w:type="pct"/>
          </w:tcPr>
          <w:p w14:paraId="163ACF69" w14:textId="77777777" w:rsidR="003811F1" w:rsidRPr="003811F1" w:rsidRDefault="003811F1" w:rsidP="003811F1">
            <w:pPr>
              <w:keepLines/>
              <w:widowControl w:val="0"/>
              <w:suppressAutoHyphens/>
              <w:rPr>
                <w:sz w:val="24"/>
                <w:szCs w:val="24"/>
                <w:lang w:eastAsia="ar-SA"/>
              </w:rPr>
            </w:pPr>
            <w:r w:rsidRPr="003811F1">
              <w:rPr>
                <w:sz w:val="24"/>
                <w:szCs w:val="24"/>
                <w:lang w:eastAsia="ar-SA"/>
              </w:rPr>
              <w:t>380 015,65</w:t>
            </w:r>
          </w:p>
        </w:tc>
      </w:tr>
      <w:tr w:rsidR="003811F1" w:rsidRPr="003811F1" w14:paraId="39CF348C" w14:textId="77777777" w:rsidTr="004271EE">
        <w:tc>
          <w:tcPr>
            <w:tcW w:w="3395" w:type="pct"/>
            <w:gridSpan w:val="4"/>
          </w:tcPr>
          <w:p w14:paraId="7EE988CC" w14:textId="77777777" w:rsidR="003811F1" w:rsidRPr="003811F1" w:rsidRDefault="003811F1" w:rsidP="003811F1">
            <w:pPr>
              <w:keepLines/>
              <w:widowControl w:val="0"/>
              <w:suppressAutoHyphens/>
              <w:jc w:val="both"/>
              <w:rPr>
                <w:b/>
                <w:sz w:val="24"/>
                <w:szCs w:val="24"/>
                <w:lang w:eastAsia="ar-SA"/>
              </w:rPr>
            </w:pPr>
            <w:r w:rsidRPr="003811F1">
              <w:rPr>
                <w:b/>
                <w:sz w:val="24"/>
                <w:szCs w:val="24"/>
                <w:lang w:eastAsia="ar-SA"/>
              </w:rPr>
              <w:lastRenderedPageBreak/>
              <w:t>ИТОГО:</w:t>
            </w:r>
          </w:p>
        </w:tc>
        <w:tc>
          <w:tcPr>
            <w:tcW w:w="227" w:type="pct"/>
          </w:tcPr>
          <w:p w14:paraId="60320194" w14:textId="77777777" w:rsidR="003811F1" w:rsidRPr="003811F1" w:rsidRDefault="003811F1" w:rsidP="003811F1">
            <w:pPr>
              <w:keepLines/>
              <w:widowControl w:val="0"/>
              <w:suppressAutoHyphens/>
              <w:jc w:val="both"/>
              <w:rPr>
                <w:b/>
                <w:sz w:val="24"/>
                <w:szCs w:val="24"/>
                <w:lang w:eastAsia="ar-SA"/>
              </w:rPr>
            </w:pPr>
            <w:r w:rsidRPr="003811F1">
              <w:rPr>
                <w:b/>
                <w:sz w:val="24"/>
                <w:szCs w:val="24"/>
                <w:lang w:eastAsia="ar-SA"/>
              </w:rPr>
              <w:t>2</w:t>
            </w:r>
          </w:p>
        </w:tc>
        <w:tc>
          <w:tcPr>
            <w:tcW w:w="317" w:type="pct"/>
          </w:tcPr>
          <w:p w14:paraId="79737430" w14:textId="77777777" w:rsidR="003811F1" w:rsidRPr="003811F1" w:rsidRDefault="003811F1" w:rsidP="003811F1">
            <w:pPr>
              <w:keepLines/>
              <w:widowControl w:val="0"/>
              <w:suppressAutoHyphens/>
              <w:jc w:val="both"/>
              <w:rPr>
                <w:b/>
                <w:sz w:val="24"/>
                <w:szCs w:val="24"/>
                <w:lang w:eastAsia="ar-SA"/>
              </w:rPr>
            </w:pPr>
          </w:p>
        </w:tc>
        <w:tc>
          <w:tcPr>
            <w:tcW w:w="499" w:type="pct"/>
          </w:tcPr>
          <w:p w14:paraId="5D3D4514" w14:textId="77777777" w:rsidR="003811F1" w:rsidRPr="003811F1" w:rsidRDefault="003811F1" w:rsidP="003811F1">
            <w:pPr>
              <w:keepLines/>
              <w:widowControl w:val="0"/>
              <w:suppressAutoHyphens/>
              <w:jc w:val="both"/>
              <w:rPr>
                <w:b/>
                <w:sz w:val="24"/>
                <w:szCs w:val="24"/>
                <w:lang w:eastAsia="ar-SA"/>
              </w:rPr>
            </w:pPr>
          </w:p>
        </w:tc>
        <w:tc>
          <w:tcPr>
            <w:tcW w:w="562" w:type="pct"/>
          </w:tcPr>
          <w:p w14:paraId="129002FC" w14:textId="77777777" w:rsidR="003811F1" w:rsidRPr="003811F1" w:rsidRDefault="003811F1" w:rsidP="003811F1">
            <w:pPr>
              <w:keepLines/>
              <w:widowControl w:val="0"/>
              <w:suppressAutoHyphens/>
              <w:jc w:val="both"/>
              <w:rPr>
                <w:b/>
                <w:sz w:val="24"/>
                <w:szCs w:val="24"/>
                <w:lang w:eastAsia="ar-SA"/>
              </w:rPr>
            </w:pPr>
            <w:r w:rsidRPr="003811F1">
              <w:rPr>
                <w:b/>
                <w:sz w:val="24"/>
                <w:szCs w:val="24"/>
                <w:lang w:eastAsia="ar-SA"/>
              </w:rPr>
              <w:t>2 055 046,50</w:t>
            </w:r>
          </w:p>
        </w:tc>
      </w:tr>
    </w:tbl>
    <w:p w14:paraId="211AE973" w14:textId="77777777" w:rsidR="003811F1" w:rsidRPr="003811F1" w:rsidRDefault="003811F1" w:rsidP="003811F1">
      <w:pPr>
        <w:keepLines/>
        <w:widowControl w:val="0"/>
        <w:suppressAutoHyphens/>
        <w:ind w:firstLine="567"/>
        <w:jc w:val="both"/>
        <w:rPr>
          <w:b/>
          <w:color w:val="auto"/>
          <w:szCs w:val="24"/>
          <w:lang w:eastAsia="ar-SA"/>
        </w:rPr>
      </w:pPr>
    </w:p>
    <w:p w14:paraId="207A9A40" w14:textId="77777777" w:rsidR="003811F1" w:rsidRPr="003811F1" w:rsidRDefault="003811F1" w:rsidP="004271EE">
      <w:pPr>
        <w:keepLines/>
        <w:widowControl w:val="0"/>
        <w:suppressAutoHyphens/>
        <w:ind w:firstLine="567"/>
        <w:jc w:val="both"/>
        <w:rPr>
          <w:rFonts w:eastAsia="Calibri"/>
          <w:color w:val="auto"/>
          <w:szCs w:val="24"/>
          <w:lang w:eastAsia="en-US"/>
        </w:rPr>
      </w:pPr>
      <w:r w:rsidRPr="003811F1">
        <w:rPr>
          <w:rFonts w:eastAsia="Calibri"/>
          <w:b/>
          <w:color w:val="auto"/>
          <w:szCs w:val="24"/>
          <w:lang w:eastAsia="en-US"/>
        </w:rPr>
        <w:t>Требования к качеству</w:t>
      </w:r>
      <w:r w:rsidRPr="003811F1">
        <w:rPr>
          <w:rFonts w:eastAsia="Calibri"/>
          <w:color w:val="auto"/>
          <w:szCs w:val="24"/>
          <w:lang w:eastAsia="en-US"/>
        </w:rPr>
        <w:t xml:space="preserve"> работ: протезы верхних конечностей должны соответствовать требованиям Межгосударственного стандарта Российской Федерации ГОСТ </w:t>
      </w:r>
      <w:r w:rsidRPr="003811F1">
        <w:rPr>
          <w:rFonts w:eastAsia="Calibri"/>
          <w:color w:val="auto"/>
          <w:szCs w:val="24"/>
          <w:lang w:val="en-US" w:eastAsia="en-US"/>
        </w:rPr>
        <w:t>ISO</w:t>
      </w:r>
      <w:r w:rsidRPr="003811F1">
        <w:rPr>
          <w:rFonts w:eastAsia="Calibri"/>
          <w:color w:val="auto"/>
          <w:szCs w:val="24"/>
          <w:lang w:eastAsia="en-US"/>
        </w:rPr>
        <w:t xml:space="preserve"> 10993-1-2021 «Изделия медицинские. Оценка биологического действия медицинских изделий. Часть 1 Оценка и исследования», Межгосударственного стандарта Российской Федерации ГОСТ ISO 10993-10-2023 «Изделия медицинские. Оценка биологического действия медицинских изделий. Часть 10. Исследования сенсибилизирующего действия», Национального стандарта Российской Федерации ГОСТ </w:t>
      </w:r>
      <w:r w:rsidRPr="003811F1">
        <w:rPr>
          <w:rFonts w:eastAsia="Calibri"/>
          <w:color w:val="auto"/>
          <w:szCs w:val="24"/>
          <w:lang w:val="en-US" w:eastAsia="en-US"/>
        </w:rPr>
        <w:t>P</w:t>
      </w:r>
      <w:r w:rsidRPr="003811F1">
        <w:rPr>
          <w:rFonts w:eastAsia="Calibri"/>
          <w:color w:val="auto"/>
          <w:szCs w:val="24"/>
          <w:lang w:eastAsia="en-US"/>
        </w:rPr>
        <w:t xml:space="preserve"> 52770-2023 «Изделия медицинские. Требования безопасности. Методы санитарно-химических и токсикологических испытаний», Национального стандарта Российской Федерации ГОСТ </w:t>
      </w:r>
      <w:r w:rsidRPr="003811F1">
        <w:rPr>
          <w:rFonts w:eastAsia="Calibri"/>
          <w:color w:val="auto"/>
          <w:szCs w:val="24"/>
          <w:lang w:val="en-US" w:eastAsia="en-US"/>
        </w:rPr>
        <w:t>P</w:t>
      </w:r>
      <w:r w:rsidRPr="003811F1">
        <w:rPr>
          <w:rFonts w:eastAsia="Calibri"/>
          <w:color w:val="auto"/>
          <w:szCs w:val="24"/>
          <w:lang w:eastAsia="en-US"/>
        </w:rPr>
        <w:t xml:space="preserve"> 51632-2021 «Технические средства реабилитации людей с ограничениями жизнедеятельности. Общие технические требования и методы испытаний», Национального стандарта Российской Федерации ГОСТ Р ИСО 22523-2007 «Протезы конечностей и </w:t>
      </w:r>
      <w:proofErr w:type="spellStart"/>
      <w:r w:rsidRPr="003811F1">
        <w:rPr>
          <w:rFonts w:eastAsia="Calibri"/>
          <w:color w:val="auto"/>
          <w:szCs w:val="24"/>
          <w:lang w:eastAsia="en-US"/>
        </w:rPr>
        <w:t>ортезы</w:t>
      </w:r>
      <w:proofErr w:type="spellEnd"/>
      <w:r w:rsidRPr="003811F1">
        <w:rPr>
          <w:rFonts w:eastAsia="Calibri"/>
          <w:color w:val="auto"/>
          <w:szCs w:val="24"/>
          <w:lang w:eastAsia="en-US"/>
        </w:rPr>
        <w:t xml:space="preserve"> наружные. Требования и методы испытаний».</w:t>
      </w:r>
    </w:p>
    <w:p w14:paraId="1A7C48F1" w14:textId="77777777" w:rsidR="003811F1" w:rsidRPr="003811F1" w:rsidRDefault="003811F1" w:rsidP="004271EE">
      <w:pPr>
        <w:keepLines/>
        <w:widowControl w:val="0"/>
        <w:suppressAutoHyphens/>
        <w:ind w:firstLine="567"/>
        <w:jc w:val="both"/>
        <w:rPr>
          <w:rFonts w:eastAsia="Calibri"/>
          <w:color w:val="auto"/>
          <w:szCs w:val="24"/>
          <w:lang w:eastAsia="en-US"/>
        </w:rPr>
      </w:pPr>
      <w:r w:rsidRPr="003811F1">
        <w:rPr>
          <w:rFonts w:eastAsia="Calibri"/>
          <w:color w:val="auto"/>
          <w:szCs w:val="24"/>
          <w:lang w:eastAsia="en-US"/>
        </w:rPr>
        <w:t>Протезы соответствуют требованиям Федерального закона от 21.11.2011 года № 323-ФЗ «Об основах охраны здоровья граждан в Российской Федерации».</w:t>
      </w:r>
    </w:p>
    <w:p w14:paraId="2D07082A" w14:textId="77777777" w:rsidR="003811F1" w:rsidRPr="003811F1" w:rsidRDefault="003811F1" w:rsidP="004271EE">
      <w:pPr>
        <w:keepLines/>
        <w:widowControl w:val="0"/>
        <w:suppressAutoHyphens/>
        <w:ind w:firstLine="567"/>
        <w:jc w:val="both"/>
        <w:rPr>
          <w:rFonts w:eastAsia="Calibri"/>
          <w:color w:val="auto"/>
          <w:szCs w:val="24"/>
          <w:lang w:eastAsia="en-US"/>
        </w:rPr>
      </w:pPr>
      <w:r w:rsidRPr="003811F1">
        <w:rPr>
          <w:rFonts w:eastAsia="Calibri"/>
          <w:b/>
          <w:color w:val="auto"/>
          <w:szCs w:val="24"/>
          <w:lang w:eastAsia="en-US"/>
        </w:rPr>
        <w:t>Требования к техническим и функциональным характеристикам работ:</w:t>
      </w:r>
      <w:r w:rsidRPr="003811F1">
        <w:rPr>
          <w:rFonts w:eastAsia="Calibri"/>
          <w:color w:val="auto"/>
          <w:szCs w:val="24"/>
          <w:lang w:eastAsia="en-US"/>
        </w:rPr>
        <w:t xml:space="preserve"> Выполняемые работы по обеспечению протезами верхних конечностей должны содержать комплекс медицинских, технических и социальных мероприятий, проводимых с пациентами, имеющими нарушения и дефекты опорно-двигательного аппарата, в целях восстановления и компенсации ограничений их жизнедеятельности. </w:t>
      </w:r>
    </w:p>
    <w:p w14:paraId="01D0F918" w14:textId="77777777" w:rsidR="003811F1" w:rsidRPr="003811F1" w:rsidRDefault="003811F1" w:rsidP="004271EE">
      <w:pPr>
        <w:keepLines/>
        <w:widowControl w:val="0"/>
        <w:suppressAutoHyphens/>
        <w:ind w:firstLine="567"/>
        <w:jc w:val="both"/>
        <w:rPr>
          <w:rFonts w:eastAsia="Calibri"/>
          <w:color w:val="auto"/>
          <w:szCs w:val="24"/>
          <w:lang w:eastAsia="en-US"/>
        </w:rPr>
      </w:pPr>
      <w:r w:rsidRPr="003811F1">
        <w:rPr>
          <w:rFonts w:eastAsia="Calibri"/>
          <w:color w:val="auto"/>
          <w:szCs w:val="24"/>
          <w:lang w:eastAsia="en-US"/>
        </w:rPr>
        <w:t>Работы по проведению комплекса медицинских, технических и организационных мероприятий, направлены на частичное восстановление опорно-двигательных функций и устранение косметических дефектов верхних конечностей пациента с помощью протеза верхней конечности.</w:t>
      </w:r>
    </w:p>
    <w:p w14:paraId="48F0CC49" w14:textId="77777777" w:rsidR="003811F1" w:rsidRPr="003811F1" w:rsidRDefault="003811F1" w:rsidP="004271EE">
      <w:pPr>
        <w:keepLines/>
        <w:widowControl w:val="0"/>
        <w:suppressAutoHyphens/>
        <w:ind w:firstLine="567"/>
        <w:jc w:val="both"/>
        <w:rPr>
          <w:color w:val="auto"/>
          <w:szCs w:val="24"/>
          <w:lang w:eastAsia="ar-SA"/>
        </w:rPr>
      </w:pPr>
      <w:r w:rsidRPr="003811F1">
        <w:rPr>
          <w:rFonts w:eastAsia="Calibri"/>
          <w:b/>
          <w:color w:val="auto"/>
          <w:szCs w:val="24"/>
          <w:lang w:eastAsia="en-US"/>
        </w:rPr>
        <w:t>Требования к результатам работ:</w:t>
      </w:r>
      <w:r w:rsidRPr="003811F1">
        <w:rPr>
          <w:rFonts w:eastAsia="Calibri"/>
          <w:color w:val="auto"/>
          <w:szCs w:val="24"/>
          <w:lang w:eastAsia="en-US"/>
        </w:rPr>
        <w:t xml:space="preserve"> работы по обеспечению протезом должны быть эффективно исполнены, у инвалида: восстановлены опорная и двигательная функции конечности, созданы условия для предупреждения развития деформации и благоприятного течения болезни. Работы по обеспечению протезом выполняются с надлежащим качеством и в установленные сроки.</w:t>
      </w:r>
      <w:r w:rsidRPr="003811F1">
        <w:rPr>
          <w:color w:val="auto"/>
          <w:szCs w:val="24"/>
          <w:lang w:eastAsia="ar-SA"/>
        </w:rPr>
        <w:t xml:space="preserve"> </w:t>
      </w:r>
    </w:p>
    <w:p w14:paraId="58D9D9B2" w14:textId="733DBC66" w:rsidR="003811F1" w:rsidRPr="003811F1" w:rsidRDefault="003811F1" w:rsidP="004271EE">
      <w:pPr>
        <w:keepLines/>
        <w:widowControl w:val="0"/>
        <w:shd w:val="clear" w:color="auto" w:fill="FFFFFF"/>
        <w:suppressAutoHyphens/>
        <w:autoSpaceDE w:val="0"/>
        <w:autoSpaceDN w:val="0"/>
        <w:adjustRightInd w:val="0"/>
        <w:ind w:firstLine="567"/>
        <w:jc w:val="both"/>
        <w:rPr>
          <w:rFonts w:eastAsia="Calibri"/>
          <w:color w:val="auto"/>
          <w:szCs w:val="24"/>
          <w:highlight w:val="yellow"/>
          <w:lang w:eastAsia="en-US"/>
        </w:rPr>
      </w:pPr>
      <w:r w:rsidRPr="003811F1">
        <w:rPr>
          <w:rFonts w:eastAsia="Calibri"/>
          <w:b/>
          <w:color w:val="auto"/>
          <w:szCs w:val="24"/>
          <w:lang w:eastAsia="en-US"/>
        </w:rPr>
        <w:t>Условия и сроки (периоды) выполнения работ:</w:t>
      </w:r>
      <w:r w:rsidRPr="003811F1">
        <w:rPr>
          <w:rFonts w:eastAsia="Calibri"/>
          <w:color w:val="auto"/>
          <w:szCs w:val="24"/>
          <w:lang w:eastAsia="en-US"/>
        </w:rPr>
        <w:t xml:space="preserve"> </w:t>
      </w:r>
      <w:r w:rsidR="00FC4E4B">
        <w:rPr>
          <w:rFonts w:eastAsia="Calibri"/>
          <w:color w:val="auto"/>
          <w:szCs w:val="24"/>
          <w:lang w:eastAsia="en-US"/>
        </w:rPr>
        <w:t>в</w:t>
      </w:r>
      <w:r w:rsidRPr="003811F1">
        <w:rPr>
          <w:rFonts w:eastAsia="Calibri"/>
          <w:color w:val="auto"/>
          <w:szCs w:val="24"/>
          <w:lang w:eastAsia="en-US"/>
        </w:rPr>
        <w:t>ыполнить работы и выдать получателям изделия в срок не позднее 20 декабря 2024 года.</w:t>
      </w:r>
    </w:p>
    <w:p w14:paraId="388175F4" w14:textId="77777777" w:rsidR="003811F1" w:rsidRPr="003811F1" w:rsidRDefault="003811F1" w:rsidP="004271EE">
      <w:pPr>
        <w:keepLines/>
        <w:widowControl w:val="0"/>
        <w:shd w:val="clear" w:color="auto" w:fill="FFFFFF"/>
        <w:suppressAutoHyphens/>
        <w:ind w:firstLine="567"/>
        <w:jc w:val="both"/>
        <w:rPr>
          <w:rFonts w:eastAsia="Calibri"/>
          <w:color w:val="auto"/>
          <w:szCs w:val="24"/>
          <w:lang w:eastAsia="en-US"/>
        </w:rPr>
      </w:pPr>
      <w:r w:rsidRPr="003811F1">
        <w:rPr>
          <w:rFonts w:eastAsia="Calibri"/>
          <w:b/>
          <w:color w:val="auto"/>
          <w:szCs w:val="24"/>
          <w:lang w:eastAsia="en-US"/>
        </w:rPr>
        <w:t>Место доставки товара, выполнения работ, оказания услуг:</w:t>
      </w:r>
      <w:r w:rsidRPr="003811F1">
        <w:rPr>
          <w:rFonts w:eastAsia="Calibri"/>
          <w:color w:val="auto"/>
          <w:szCs w:val="24"/>
          <w:lang w:eastAsia="en-US"/>
        </w:rPr>
        <w:t xml:space="preserve"> Российская Федерация, работы должны выполняться по месту протезирования, </w:t>
      </w:r>
      <w:proofErr w:type="spellStart"/>
      <w:r w:rsidRPr="003811F1">
        <w:rPr>
          <w:rFonts w:eastAsia="Calibri"/>
          <w:color w:val="auto"/>
          <w:szCs w:val="24"/>
          <w:lang w:eastAsia="en-US"/>
        </w:rPr>
        <w:t>протезно</w:t>
      </w:r>
      <w:proofErr w:type="spellEnd"/>
      <w:r w:rsidRPr="003811F1">
        <w:rPr>
          <w:rFonts w:eastAsia="Calibri"/>
          <w:color w:val="auto"/>
          <w:szCs w:val="24"/>
          <w:lang w:eastAsia="en-US"/>
        </w:rPr>
        <w:t xml:space="preserve"> – ортопедические изделия должны выдаться непосредственно Получателям. </w:t>
      </w:r>
    </w:p>
    <w:p w14:paraId="5996E7E2" w14:textId="7ECCE83B" w:rsidR="003811F1" w:rsidRPr="003811F1" w:rsidRDefault="003811F1" w:rsidP="004271EE">
      <w:pPr>
        <w:keepLines/>
        <w:widowControl w:val="0"/>
        <w:suppressAutoHyphens/>
        <w:ind w:firstLine="567"/>
        <w:jc w:val="both"/>
        <w:rPr>
          <w:rFonts w:eastAsia="Calibri"/>
          <w:color w:val="auto"/>
          <w:szCs w:val="24"/>
          <w:lang w:eastAsia="en-US"/>
        </w:rPr>
      </w:pPr>
      <w:r w:rsidRPr="003811F1">
        <w:rPr>
          <w:rFonts w:eastAsia="Calibri"/>
          <w:b/>
          <w:color w:val="auto"/>
          <w:szCs w:val="24"/>
          <w:lang w:eastAsia="en-US"/>
        </w:rPr>
        <w:t>Гарантийный срок на протезы</w:t>
      </w:r>
      <w:r w:rsidR="004271EE">
        <w:rPr>
          <w:rFonts w:eastAsia="Calibri"/>
          <w:b/>
          <w:color w:val="auto"/>
          <w:szCs w:val="24"/>
          <w:lang w:eastAsia="en-US"/>
        </w:rPr>
        <w:t>:</w:t>
      </w:r>
      <w:r w:rsidRPr="003811F1">
        <w:rPr>
          <w:rFonts w:eastAsia="Calibri"/>
          <w:b/>
          <w:color w:val="auto"/>
          <w:szCs w:val="24"/>
          <w:lang w:eastAsia="en-US"/>
        </w:rPr>
        <w:t xml:space="preserve"> </w:t>
      </w:r>
      <w:r w:rsidR="004271EE">
        <w:rPr>
          <w:rFonts w:eastAsia="Calibri"/>
          <w:color w:val="auto"/>
          <w:szCs w:val="24"/>
          <w:lang w:eastAsia="en-US"/>
        </w:rPr>
        <w:t>с</w:t>
      </w:r>
      <w:r w:rsidRPr="003811F1">
        <w:rPr>
          <w:rFonts w:eastAsia="Calibri"/>
          <w:color w:val="auto"/>
          <w:szCs w:val="24"/>
          <w:lang w:eastAsia="en-US"/>
        </w:rPr>
        <w:t>рок предоставления гарантии составляет 9 месяцев с момента выдачи изделия получателю.</w:t>
      </w:r>
    </w:p>
    <w:p w14:paraId="0D4AA591" w14:textId="77777777" w:rsidR="003811F1" w:rsidRPr="003811F1" w:rsidRDefault="003811F1" w:rsidP="004271EE">
      <w:pPr>
        <w:keepLines/>
        <w:widowControl w:val="0"/>
        <w:suppressAutoHyphens/>
        <w:ind w:firstLine="567"/>
        <w:jc w:val="both"/>
        <w:rPr>
          <w:color w:val="auto"/>
          <w:szCs w:val="24"/>
          <w:lang w:eastAsia="ar-SA"/>
        </w:rPr>
      </w:pPr>
      <w:r w:rsidRPr="003811F1">
        <w:rPr>
          <w:rFonts w:eastAsia="Calibri"/>
          <w:color w:val="auto"/>
          <w:szCs w:val="24"/>
          <w:lang w:eastAsia="en-US"/>
        </w:rPr>
        <w:lastRenderedPageBreak/>
        <w:t>В течение гарантийного срока исполнитель производит замену, ремонт изделия бесплатно. Срок выполнения гарантийного ремонта со дня обращения Получателя 20 рабочих дней.</w:t>
      </w:r>
      <w:r w:rsidRPr="003811F1">
        <w:rPr>
          <w:color w:val="auto"/>
          <w:szCs w:val="24"/>
          <w:lang w:eastAsia="ar-SA"/>
        </w:rPr>
        <w:t xml:space="preserve"> </w:t>
      </w:r>
    </w:p>
    <w:p w14:paraId="03BE64B3" w14:textId="77777777" w:rsidR="003811F1" w:rsidRPr="003811F1" w:rsidRDefault="003811F1" w:rsidP="004271EE">
      <w:pPr>
        <w:keepLines/>
        <w:widowControl w:val="0"/>
        <w:suppressAutoHyphens/>
        <w:ind w:firstLine="567"/>
        <w:jc w:val="both"/>
        <w:rPr>
          <w:rFonts w:eastAsia="Calibri"/>
          <w:color w:val="auto"/>
          <w:szCs w:val="24"/>
          <w:lang w:eastAsia="en-US"/>
        </w:rPr>
      </w:pPr>
      <w:r w:rsidRPr="003811F1">
        <w:rPr>
          <w:rFonts w:eastAsia="Calibri"/>
          <w:color w:val="auto"/>
          <w:szCs w:val="24"/>
          <w:lang w:eastAsia="en-US"/>
        </w:rPr>
        <w:t>Обязанность Исполнителя, при выдаче изделия Получателю предоставить гарантийные талоны, дающие Получателям право в период действия гарантийного срока осуществлять гарантийное обслуживание изделия.  В гарантийных талонах должны быть указаны адреса и режим работы пунктов приема Получателей (специализированных мастерских или сервисных служб) по вопросам гарантийного обслуживания изделия.   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изделие подлежит гарантийному ремонту) либо осуществлена его замена на аналогичное изделие надлежащего качества.  Исполнитель должен обеспечить возможность приемки изделия на гарантийный ремонт (если изделие подлежит гарантийному ремонту) или для его замены по фактическому месту проживания Получателя с последующей доставкой изделия до Получателя по указанному адресу с подъемом на этаж.</w:t>
      </w:r>
    </w:p>
    <w:p w14:paraId="5B001993" w14:textId="77777777" w:rsidR="005E5EAB" w:rsidRPr="00F935B8" w:rsidRDefault="005E5EAB" w:rsidP="00F935B8">
      <w:pPr>
        <w:widowControl w:val="0"/>
        <w:jc w:val="center"/>
        <w:rPr>
          <w:b/>
          <w:szCs w:val="24"/>
        </w:rPr>
      </w:pPr>
    </w:p>
    <w:sectPr w:rsidR="005E5EAB" w:rsidRPr="00F935B8" w:rsidSect="00D60532">
      <w:pgSz w:w="16838" w:h="11906" w:orient="landscape"/>
      <w:pgMar w:top="568" w:right="1134" w:bottom="993"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6393F" w14:textId="77777777" w:rsidR="00004F11" w:rsidRDefault="00004F11" w:rsidP="00DF5110">
      <w:r>
        <w:separator/>
      </w:r>
    </w:p>
  </w:endnote>
  <w:endnote w:type="continuationSeparator" w:id="0">
    <w:p w14:paraId="67991C51" w14:textId="77777777" w:rsidR="00004F11" w:rsidRDefault="00004F11" w:rsidP="00DF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Pragmatica">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39679" w14:textId="77777777" w:rsidR="00004F11" w:rsidRDefault="00004F11" w:rsidP="00DF5110">
      <w:r>
        <w:separator/>
      </w:r>
    </w:p>
  </w:footnote>
  <w:footnote w:type="continuationSeparator" w:id="0">
    <w:p w14:paraId="5A8FEDEF" w14:textId="77777777" w:rsidR="00004F11" w:rsidRDefault="00004F11" w:rsidP="00DF5110">
      <w:r>
        <w:continuationSeparator/>
      </w:r>
    </w:p>
  </w:footnote>
  <w:footnote w:id="1">
    <w:p w14:paraId="3A29E345" w14:textId="77777777" w:rsidR="003811F1" w:rsidRDefault="003811F1" w:rsidP="003811F1">
      <w:pPr>
        <w:pStyle w:val="affff4"/>
      </w:pPr>
      <w:r>
        <w:rPr>
          <w:rStyle w:val="affff6"/>
        </w:rPr>
        <w:footnoteRef/>
      </w:r>
      <w:r>
        <w:t xml:space="preserve"> Не более</w:t>
      </w:r>
    </w:p>
  </w:footnote>
  <w:footnote w:id="2">
    <w:p w14:paraId="7400A967" w14:textId="77777777" w:rsidR="003811F1" w:rsidRDefault="003811F1" w:rsidP="003811F1">
      <w:pPr>
        <w:pStyle w:val="affff4"/>
      </w:pPr>
      <w:r>
        <w:rPr>
          <w:rStyle w:val="affff6"/>
        </w:rPr>
        <w:footnoteRef/>
      </w:r>
      <w:r>
        <w:t xml:space="preserve"> Не более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808EB"/>
    <w:multiLevelType w:val="multilevel"/>
    <w:tmpl w:val="8B4A0DD8"/>
    <w:lvl w:ilvl="0">
      <w:start w:val="1"/>
      <w:numFmt w:val="decimal"/>
      <w:pStyle w:val="1"/>
      <w:lvlText w:val="%1."/>
      <w:lvlJc w:val="left"/>
      <w:pPr>
        <w:tabs>
          <w:tab w:val="left" w:pos="4932"/>
        </w:tabs>
        <w:ind w:left="4932" w:hanging="432"/>
      </w:pPr>
    </w:lvl>
    <w:lvl w:ilvl="1">
      <w:start w:val="1"/>
      <w:numFmt w:val="decimal"/>
      <w:lvlText w:val="%1.%2"/>
      <w:lvlJc w:val="left"/>
      <w:pPr>
        <w:tabs>
          <w:tab w:val="left" w:pos="6336"/>
        </w:tabs>
        <w:ind w:left="6336" w:hanging="576"/>
      </w:pPr>
    </w:lvl>
    <w:lvl w:ilvl="2">
      <w:start w:val="1"/>
      <w:numFmt w:val="decimal"/>
      <w:lvlText w:val="%1.%2.%3"/>
      <w:lvlJc w:val="left"/>
      <w:pPr>
        <w:tabs>
          <w:tab w:val="left" w:pos="5447"/>
        </w:tabs>
        <w:ind w:left="5220" w:firstLine="0"/>
      </w:pPr>
    </w:lvl>
    <w:lvl w:ilvl="3">
      <w:start w:val="1"/>
      <w:numFmt w:val="decimal"/>
      <w:lvlText w:val="%1.%2.%3.%4"/>
      <w:lvlJc w:val="left"/>
      <w:pPr>
        <w:tabs>
          <w:tab w:val="left" w:pos="5364"/>
        </w:tabs>
        <w:ind w:left="5364" w:hanging="864"/>
      </w:pPr>
    </w:lvl>
    <w:lvl w:ilvl="4">
      <w:start w:val="1"/>
      <w:numFmt w:val="decimal"/>
      <w:lvlText w:val="%1.%2.%3.%4.%5"/>
      <w:lvlJc w:val="left"/>
      <w:pPr>
        <w:tabs>
          <w:tab w:val="left" w:pos="5508"/>
        </w:tabs>
        <w:ind w:left="5508" w:hanging="1008"/>
      </w:pPr>
    </w:lvl>
    <w:lvl w:ilvl="5">
      <w:start w:val="1"/>
      <w:numFmt w:val="decimal"/>
      <w:lvlText w:val="%1.%2.%3.%4.%5.%6"/>
      <w:lvlJc w:val="left"/>
      <w:pPr>
        <w:tabs>
          <w:tab w:val="left" w:pos="5652"/>
        </w:tabs>
        <w:ind w:left="5652" w:hanging="1152"/>
      </w:pPr>
    </w:lvl>
    <w:lvl w:ilvl="6">
      <w:start w:val="1"/>
      <w:numFmt w:val="decimal"/>
      <w:lvlText w:val="%1.%2.%3.%4.%5.%6.%7"/>
      <w:lvlJc w:val="left"/>
      <w:pPr>
        <w:tabs>
          <w:tab w:val="left" w:pos="5796"/>
        </w:tabs>
        <w:ind w:left="5796" w:hanging="1296"/>
      </w:pPr>
    </w:lvl>
    <w:lvl w:ilvl="7">
      <w:start w:val="1"/>
      <w:numFmt w:val="decimal"/>
      <w:lvlText w:val="%1.%2.%3.%4.%5.%6.%7.%8"/>
      <w:lvlJc w:val="left"/>
      <w:pPr>
        <w:tabs>
          <w:tab w:val="left" w:pos="5940"/>
        </w:tabs>
        <w:ind w:left="5940" w:hanging="1440"/>
      </w:pPr>
    </w:lvl>
    <w:lvl w:ilvl="8">
      <w:start w:val="1"/>
      <w:numFmt w:val="decimal"/>
      <w:lvlText w:val="%1.%2.%3.%4.%5.%6.%7.%8.%9"/>
      <w:lvlJc w:val="left"/>
      <w:pPr>
        <w:tabs>
          <w:tab w:val="left" w:pos="6084"/>
        </w:tabs>
        <w:ind w:left="6084" w:hanging="1584"/>
      </w:pPr>
    </w:lvl>
  </w:abstractNum>
  <w:abstractNum w:abstractNumId="1" w15:restartNumberingAfterBreak="0">
    <w:nsid w:val="1FF247AD"/>
    <w:multiLevelType w:val="hybridMultilevel"/>
    <w:tmpl w:val="813A3168"/>
    <w:lvl w:ilvl="0" w:tplc="C02617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8E14DA0"/>
    <w:multiLevelType w:val="multilevel"/>
    <w:tmpl w:val="71846C8A"/>
    <w:lvl w:ilvl="0">
      <w:start w:val="7"/>
      <w:numFmt w:val="decimal"/>
      <w:lvlText w:val="%1."/>
      <w:lvlJc w:val="left"/>
      <w:pPr>
        <w:tabs>
          <w:tab w:val="left" w:pos="1425"/>
        </w:tabs>
        <w:ind w:left="1425" w:hanging="1425"/>
      </w:pPr>
      <w:rPr>
        <w:b w:val="0"/>
        <w:color w:val="000000"/>
      </w:rPr>
    </w:lvl>
    <w:lvl w:ilvl="1">
      <w:start w:val="9"/>
      <w:numFmt w:val="decimal"/>
      <w:lvlText w:val="%1.%2."/>
      <w:lvlJc w:val="left"/>
      <w:pPr>
        <w:tabs>
          <w:tab w:val="left" w:pos="2134"/>
        </w:tabs>
        <w:ind w:left="2134" w:hanging="1425"/>
      </w:pPr>
      <w:rPr>
        <w:b w:val="0"/>
        <w:color w:val="000000"/>
      </w:rPr>
    </w:lvl>
    <w:lvl w:ilvl="2">
      <w:start w:val="1"/>
      <w:numFmt w:val="decimal"/>
      <w:pStyle w:val="3"/>
      <w:lvlText w:val="%1.%2.%3."/>
      <w:lvlJc w:val="left"/>
      <w:pPr>
        <w:tabs>
          <w:tab w:val="left" w:pos="2843"/>
        </w:tabs>
        <w:ind w:left="2843" w:hanging="1425"/>
      </w:pPr>
      <w:rPr>
        <w:b w:val="0"/>
        <w:color w:val="000000"/>
      </w:rPr>
    </w:lvl>
    <w:lvl w:ilvl="3">
      <w:start w:val="1"/>
      <w:numFmt w:val="decimal"/>
      <w:lvlText w:val="%1.%2.%3.%4."/>
      <w:lvlJc w:val="left"/>
      <w:pPr>
        <w:tabs>
          <w:tab w:val="left" w:pos="3552"/>
        </w:tabs>
        <w:ind w:left="3552" w:hanging="1425"/>
      </w:pPr>
      <w:rPr>
        <w:b w:val="0"/>
        <w:color w:val="000000"/>
      </w:rPr>
    </w:lvl>
    <w:lvl w:ilvl="4">
      <w:start w:val="1"/>
      <w:numFmt w:val="decimal"/>
      <w:lvlText w:val="%1.%2.%3.%4.%5."/>
      <w:lvlJc w:val="left"/>
      <w:pPr>
        <w:tabs>
          <w:tab w:val="left" w:pos="4261"/>
        </w:tabs>
        <w:ind w:left="4261" w:hanging="1425"/>
      </w:pPr>
      <w:rPr>
        <w:b w:val="0"/>
        <w:color w:val="000000"/>
      </w:rPr>
    </w:lvl>
    <w:lvl w:ilvl="5">
      <w:start w:val="1"/>
      <w:numFmt w:val="decimal"/>
      <w:lvlText w:val="%1.%2.%3.%4.%5.%6."/>
      <w:lvlJc w:val="left"/>
      <w:pPr>
        <w:tabs>
          <w:tab w:val="left" w:pos="4985"/>
        </w:tabs>
        <w:ind w:left="4985" w:hanging="1440"/>
      </w:pPr>
      <w:rPr>
        <w:b w:val="0"/>
        <w:color w:val="000000"/>
      </w:rPr>
    </w:lvl>
    <w:lvl w:ilvl="6">
      <w:start w:val="1"/>
      <w:numFmt w:val="decimal"/>
      <w:lvlText w:val="%1.%2.%3.%4.%5.%6.%7."/>
      <w:lvlJc w:val="left"/>
      <w:pPr>
        <w:tabs>
          <w:tab w:val="left" w:pos="5694"/>
        </w:tabs>
        <w:ind w:left="5694" w:hanging="1440"/>
      </w:pPr>
      <w:rPr>
        <w:b w:val="0"/>
        <w:color w:val="000000"/>
      </w:rPr>
    </w:lvl>
    <w:lvl w:ilvl="7">
      <w:start w:val="1"/>
      <w:numFmt w:val="decimal"/>
      <w:lvlText w:val="%1.%2.%3.%4.%5.%6.%7.%8."/>
      <w:lvlJc w:val="left"/>
      <w:pPr>
        <w:tabs>
          <w:tab w:val="left" w:pos="6763"/>
        </w:tabs>
        <w:ind w:left="6763" w:hanging="1800"/>
      </w:pPr>
      <w:rPr>
        <w:b w:val="0"/>
        <w:color w:val="000000"/>
      </w:rPr>
    </w:lvl>
    <w:lvl w:ilvl="8">
      <w:start w:val="1"/>
      <w:numFmt w:val="decimal"/>
      <w:lvlText w:val="%1.%2.%3.%4.%5.%6.%7.%8.%9."/>
      <w:lvlJc w:val="left"/>
      <w:pPr>
        <w:tabs>
          <w:tab w:val="left" w:pos="7472"/>
        </w:tabs>
        <w:ind w:left="7472" w:hanging="1800"/>
      </w:pPr>
      <w:rPr>
        <w:b w:val="0"/>
        <w:color w:val="000000"/>
      </w:rPr>
    </w:lvl>
  </w:abstractNum>
  <w:abstractNum w:abstractNumId="3" w15:restartNumberingAfterBreak="0">
    <w:nsid w:val="423F371A"/>
    <w:multiLevelType w:val="multilevel"/>
    <w:tmpl w:val="506CD33A"/>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416F"/>
    <w:rsid w:val="00004F11"/>
    <w:rsid w:val="00027E1A"/>
    <w:rsid w:val="0005153E"/>
    <w:rsid w:val="00084A35"/>
    <w:rsid w:val="0009531E"/>
    <w:rsid w:val="000E7E2B"/>
    <w:rsid w:val="000F20C4"/>
    <w:rsid w:val="000F43FB"/>
    <w:rsid w:val="0013772F"/>
    <w:rsid w:val="00194410"/>
    <w:rsid w:val="001967B7"/>
    <w:rsid w:val="001B422E"/>
    <w:rsid w:val="001C02FA"/>
    <w:rsid w:val="001C54FA"/>
    <w:rsid w:val="00202B0D"/>
    <w:rsid w:val="00224785"/>
    <w:rsid w:val="00225261"/>
    <w:rsid w:val="00230E03"/>
    <w:rsid w:val="002454A4"/>
    <w:rsid w:val="0024676B"/>
    <w:rsid w:val="002511E2"/>
    <w:rsid w:val="00262F2D"/>
    <w:rsid w:val="00292D62"/>
    <w:rsid w:val="002D7B85"/>
    <w:rsid w:val="002E1EDD"/>
    <w:rsid w:val="002F2C66"/>
    <w:rsid w:val="00312D28"/>
    <w:rsid w:val="0032718C"/>
    <w:rsid w:val="0032740B"/>
    <w:rsid w:val="00353467"/>
    <w:rsid w:val="003811F1"/>
    <w:rsid w:val="003D052C"/>
    <w:rsid w:val="004031D1"/>
    <w:rsid w:val="00412270"/>
    <w:rsid w:val="00414B6D"/>
    <w:rsid w:val="004271EE"/>
    <w:rsid w:val="00431882"/>
    <w:rsid w:val="00433F8E"/>
    <w:rsid w:val="004438E1"/>
    <w:rsid w:val="004542A4"/>
    <w:rsid w:val="00487CF6"/>
    <w:rsid w:val="004A0413"/>
    <w:rsid w:val="004B339D"/>
    <w:rsid w:val="004B668B"/>
    <w:rsid w:val="004E4016"/>
    <w:rsid w:val="004F1680"/>
    <w:rsid w:val="00503FAF"/>
    <w:rsid w:val="005223B7"/>
    <w:rsid w:val="005235DC"/>
    <w:rsid w:val="0052416F"/>
    <w:rsid w:val="005245F0"/>
    <w:rsid w:val="00530D29"/>
    <w:rsid w:val="00535C59"/>
    <w:rsid w:val="00544AA4"/>
    <w:rsid w:val="005554DB"/>
    <w:rsid w:val="005705E7"/>
    <w:rsid w:val="00576427"/>
    <w:rsid w:val="0058778B"/>
    <w:rsid w:val="005B3EF0"/>
    <w:rsid w:val="005C1ADB"/>
    <w:rsid w:val="005E2968"/>
    <w:rsid w:val="005E5EAB"/>
    <w:rsid w:val="005E781C"/>
    <w:rsid w:val="005F734A"/>
    <w:rsid w:val="005F7457"/>
    <w:rsid w:val="00624297"/>
    <w:rsid w:val="00627C14"/>
    <w:rsid w:val="00690E40"/>
    <w:rsid w:val="00693A56"/>
    <w:rsid w:val="00696F3D"/>
    <w:rsid w:val="006978FC"/>
    <w:rsid w:val="006B7795"/>
    <w:rsid w:val="006C17CD"/>
    <w:rsid w:val="006E6C80"/>
    <w:rsid w:val="006F0469"/>
    <w:rsid w:val="00754F59"/>
    <w:rsid w:val="00786AE2"/>
    <w:rsid w:val="007B52CF"/>
    <w:rsid w:val="007B62A2"/>
    <w:rsid w:val="007C1661"/>
    <w:rsid w:val="007C5358"/>
    <w:rsid w:val="007E084A"/>
    <w:rsid w:val="00815D38"/>
    <w:rsid w:val="00843A71"/>
    <w:rsid w:val="008469F5"/>
    <w:rsid w:val="00857023"/>
    <w:rsid w:val="00865F7D"/>
    <w:rsid w:val="00882FED"/>
    <w:rsid w:val="008831B7"/>
    <w:rsid w:val="008A7512"/>
    <w:rsid w:val="008B7BC9"/>
    <w:rsid w:val="008E07C7"/>
    <w:rsid w:val="008E54EF"/>
    <w:rsid w:val="008F320D"/>
    <w:rsid w:val="008F7EE2"/>
    <w:rsid w:val="00901437"/>
    <w:rsid w:val="0093322E"/>
    <w:rsid w:val="00954674"/>
    <w:rsid w:val="009619DB"/>
    <w:rsid w:val="009774F1"/>
    <w:rsid w:val="00990953"/>
    <w:rsid w:val="009D3DD9"/>
    <w:rsid w:val="009E4098"/>
    <w:rsid w:val="009F45BB"/>
    <w:rsid w:val="009F7006"/>
    <w:rsid w:val="00A25E32"/>
    <w:rsid w:val="00A367F1"/>
    <w:rsid w:val="00A41014"/>
    <w:rsid w:val="00A464C9"/>
    <w:rsid w:val="00AE2BE3"/>
    <w:rsid w:val="00AE4A66"/>
    <w:rsid w:val="00B27775"/>
    <w:rsid w:val="00B27C95"/>
    <w:rsid w:val="00B3008E"/>
    <w:rsid w:val="00B32DE4"/>
    <w:rsid w:val="00B54655"/>
    <w:rsid w:val="00B849FF"/>
    <w:rsid w:val="00B91503"/>
    <w:rsid w:val="00BD0741"/>
    <w:rsid w:val="00BD26F7"/>
    <w:rsid w:val="00BD790A"/>
    <w:rsid w:val="00BE54F1"/>
    <w:rsid w:val="00BF1B6F"/>
    <w:rsid w:val="00BF7B4A"/>
    <w:rsid w:val="00C131AD"/>
    <w:rsid w:val="00C135FC"/>
    <w:rsid w:val="00C67BED"/>
    <w:rsid w:val="00CA2E18"/>
    <w:rsid w:val="00CE0D8D"/>
    <w:rsid w:val="00CF3C85"/>
    <w:rsid w:val="00D1519D"/>
    <w:rsid w:val="00D26507"/>
    <w:rsid w:val="00D37547"/>
    <w:rsid w:val="00D418EF"/>
    <w:rsid w:val="00D60532"/>
    <w:rsid w:val="00D67204"/>
    <w:rsid w:val="00D73166"/>
    <w:rsid w:val="00D843F9"/>
    <w:rsid w:val="00DC02BF"/>
    <w:rsid w:val="00DC615A"/>
    <w:rsid w:val="00DD390A"/>
    <w:rsid w:val="00DF5110"/>
    <w:rsid w:val="00DF5688"/>
    <w:rsid w:val="00E05835"/>
    <w:rsid w:val="00E06F0E"/>
    <w:rsid w:val="00E43D1E"/>
    <w:rsid w:val="00E462E9"/>
    <w:rsid w:val="00E812D9"/>
    <w:rsid w:val="00E91DED"/>
    <w:rsid w:val="00EE756A"/>
    <w:rsid w:val="00EF4A53"/>
    <w:rsid w:val="00EF7F37"/>
    <w:rsid w:val="00F210DC"/>
    <w:rsid w:val="00F40C65"/>
    <w:rsid w:val="00F4162E"/>
    <w:rsid w:val="00F45416"/>
    <w:rsid w:val="00F55F93"/>
    <w:rsid w:val="00F56B76"/>
    <w:rsid w:val="00F82A8E"/>
    <w:rsid w:val="00F935B8"/>
    <w:rsid w:val="00FC4E4B"/>
    <w:rsid w:val="00FD6519"/>
    <w:rsid w:val="00FE0203"/>
    <w:rsid w:val="00FE33DE"/>
    <w:rsid w:val="00FF5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C28CE2-CE74-493D-8667-59E92DEF0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0"/>
    <w:qFormat/>
    <w:pPr>
      <w:spacing w:after="0" w:line="240" w:lineRule="auto"/>
    </w:pPr>
    <w:rPr>
      <w:rFonts w:ascii="Times New Roman" w:hAnsi="Times New Roman"/>
      <w:sz w:val="24"/>
    </w:rPr>
  </w:style>
  <w:style w:type="paragraph" w:styleId="11">
    <w:name w:val="heading 1"/>
    <w:basedOn w:val="a"/>
    <w:next w:val="a"/>
    <w:link w:val="12"/>
    <w:uiPriority w:val="9"/>
    <w:qFormat/>
    <w:pPr>
      <w:keepNext/>
      <w:spacing w:before="120" w:after="120" w:line="360" w:lineRule="auto"/>
      <w:outlineLvl w:val="0"/>
    </w:pPr>
    <w:rPr>
      <w:b/>
      <w:sz w:val="32"/>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0">
    <w:name w:val="heading 3"/>
    <w:basedOn w:val="a"/>
    <w:next w:val="a"/>
    <w:link w:val="31"/>
    <w:uiPriority w:val="9"/>
    <w:qFormat/>
    <w:pPr>
      <w:keepNext/>
      <w:spacing w:line="254" w:lineRule="exact"/>
      <w:ind w:left="5755"/>
      <w:outlineLvl w:val="2"/>
    </w:pPr>
    <w:rPr>
      <w:b/>
      <w:spacing w:val="2"/>
      <w:sz w:val="25"/>
    </w:rPr>
  </w:style>
  <w:style w:type="paragraph" w:styleId="4">
    <w:name w:val="heading 4"/>
    <w:basedOn w:val="a"/>
    <w:next w:val="a"/>
    <w:link w:val="40"/>
    <w:uiPriority w:val="9"/>
    <w:qFormat/>
    <w:pPr>
      <w:keepNext/>
      <w:spacing w:before="240" w:after="120"/>
      <w:outlineLvl w:val="3"/>
    </w:pPr>
    <w:rPr>
      <w:b/>
      <w:sz w:val="28"/>
    </w:rPr>
  </w:style>
  <w:style w:type="paragraph" w:styleId="5">
    <w:name w:val="heading 5"/>
    <w:basedOn w:val="a"/>
    <w:next w:val="a"/>
    <w:link w:val="50"/>
    <w:uiPriority w:val="9"/>
    <w:qFormat/>
    <w:pPr>
      <w:keepNext/>
      <w:ind w:firstLine="709"/>
      <w:jc w:val="center"/>
      <w:outlineLvl w:val="4"/>
    </w:pPr>
    <w:rPr>
      <w:b/>
      <w:i/>
      <w:sz w:val="26"/>
    </w:rPr>
  </w:style>
  <w:style w:type="paragraph" w:styleId="6">
    <w:name w:val="heading 6"/>
    <w:basedOn w:val="a"/>
    <w:next w:val="a"/>
    <w:link w:val="60"/>
    <w:uiPriority w:val="9"/>
    <w:qFormat/>
    <w:pPr>
      <w:keepNext/>
      <w:outlineLvl w:val="5"/>
    </w:pPr>
  </w:style>
  <w:style w:type="paragraph" w:styleId="7">
    <w:name w:val="heading 7"/>
    <w:basedOn w:val="a"/>
    <w:next w:val="a"/>
    <w:link w:val="70"/>
    <w:uiPriority w:val="9"/>
    <w:qFormat/>
    <w:pPr>
      <w:keepNext/>
      <w:widowControl w:val="0"/>
      <w:jc w:val="both"/>
      <w:outlineLvl w:val="6"/>
    </w:pPr>
    <w:rPr>
      <w:b/>
      <w:sz w:val="28"/>
    </w:rPr>
  </w:style>
  <w:style w:type="paragraph" w:styleId="8">
    <w:name w:val="heading 8"/>
    <w:basedOn w:val="a"/>
    <w:next w:val="a"/>
    <w:link w:val="80"/>
    <w:uiPriority w:val="9"/>
    <w:qFormat/>
    <w:pPr>
      <w:keepNext/>
      <w:jc w:val="center"/>
      <w:outlineLvl w:val="7"/>
    </w:pPr>
    <w:rPr>
      <w:b/>
    </w:rPr>
  </w:style>
  <w:style w:type="paragraph" w:styleId="9">
    <w:name w:val="heading 9"/>
    <w:basedOn w:val="a"/>
    <w:next w:val="a"/>
    <w:link w:val="90"/>
    <w:uiPriority w:val="9"/>
    <w:qFormat/>
    <w:pPr>
      <w:keepNext/>
      <w:widowControl w:val="0"/>
      <w:jc w:val="both"/>
      <w:outlineLvl w:val="8"/>
    </w:pPr>
    <w:rPr>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rFonts w:ascii="Times New Roman" w:hAnsi="Times New Roman"/>
      <w:sz w:val="24"/>
    </w:rPr>
  </w:style>
  <w:style w:type="paragraph" w:customStyle="1" w:styleId="24">
    <w:name w:val="Знак Знак24"/>
    <w:link w:val="240"/>
    <w:rPr>
      <w:rFonts w:ascii="Arial" w:hAnsi="Arial"/>
      <w:b/>
      <w:i/>
      <w:sz w:val="28"/>
    </w:rPr>
  </w:style>
  <w:style w:type="character" w:customStyle="1" w:styleId="240">
    <w:name w:val="Знак Знак24"/>
    <w:link w:val="24"/>
    <w:rPr>
      <w:rFonts w:ascii="Arial" w:hAnsi="Arial"/>
      <w:b/>
      <w:i/>
      <w:sz w:val="28"/>
    </w:rPr>
  </w:style>
  <w:style w:type="paragraph" w:customStyle="1" w:styleId="FontStyle34">
    <w:name w:val="Font Style34"/>
    <w:link w:val="FontStyle340"/>
    <w:rPr>
      <w:rFonts w:ascii="Times New Roman" w:hAnsi="Times New Roman"/>
      <w:sz w:val="20"/>
    </w:rPr>
  </w:style>
  <w:style w:type="character" w:customStyle="1" w:styleId="FontStyle340">
    <w:name w:val="Font Style34"/>
    <w:link w:val="FontStyle34"/>
    <w:rPr>
      <w:rFonts w:ascii="Times New Roman" w:hAnsi="Times New Roman"/>
      <w:sz w:val="20"/>
    </w:rPr>
  </w:style>
  <w:style w:type="paragraph" w:customStyle="1" w:styleId="110">
    <w:name w:val="Обычный11"/>
    <w:link w:val="111"/>
    <w:pPr>
      <w:widowControl w:val="0"/>
      <w:spacing w:after="0" w:line="300" w:lineRule="auto"/>
    </w:pPr>
    <w:rPr>
      <w:rFonts w:ascii="Times New Roman" w:hAnsi="Times New Roman"/>
    </w:rPr>
  </w:style>
  <w:style w:type="character" w:customStyle="1" w:styleId="111">
    <w:name w:val="Обычный11"/>
    <w:link w:val="110"/>
    <w:rPr>
      <w:rFonts w:ascii="Times New Roman" w:hAnsi="Times New Roman"/>
    </w:rPr>
  </w:style>
  <w:style w:type="paragraph" w:customStyle="1" w:styleId="FootnoteTextChar">
    <w:name w:val="Footnote Text Char"/>
    <w:link w:val="FootnoteTextChar0"/>
    <w:rPr>
      <w:rFonts w:ascii="Times New Roman" w:hAnsi="Times New Roman"/>
      <w:sz w:val="20"/>
    </w:rPr>
  </w:style>
  <w:style w:type="character" w:customStyle="1" w:styleId="FootnoteTextChar0">
    <w:name w:val="Footnote Text Char"/>
    <w:link w:val="FootnoteTextChar"/>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onsPlusTitle">
    <w:name w:val="ConsPlusTitle"/>
    <w:link w:val="ConsPlusTitle0"/>
    <w:pPr>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styleId="a3">
    <w:name w:val="List Paragraph"/>
    <w:basedOn w:val="a"/>
    <w:link w:val="a4"/>
    <w:pPr>
      <w:spacing w:after="200" w:line="276" w:lineRule="auto"/>
      <w:ind w:left="720"/>
      <w:contextualSpacing/>
    </w:pPr>
    <w:rPr>
      <w:rFonts w:ascii="Calibri" w:hAnsi="Calibri"/>
      <w:sz w:val="22"/>
    </w:rPr>
  </w:style>
  <w:style w:type="character" w:customStyle="1" w:styleId="a4">
    <w:name w:val="Абзац списка Знак"/>
    <w:basedOn w:val="10"/>
    <w:link w:val="a3"/>
    <w:rPr>
      <w:rFonts w:ascii="Calibri" w:hAnsi="Calibri"/>
      <w:sz w:val="22"/>
    </w:rPr>
  </w:style>
  <w:style w:type="paragraph" w:customStyle="1" w:styleId="17">
    <w:name w:val="Çàã1 Знак7"/>
    <w:link w:val="170"/>
    <w:rPr>
      <w:sz w:val="24"/>
    </w:rPr>
  </w:style>
  <w:style w:type="character" w:customStyle="1" w:styleId="170">
    <w:name w:val="Çàã1 Знак7"/>
    <w:link w:val="17"/>
    <w:rPr>
      <w:sz w:val="24"/>
    </w:rPr>
  </w:style>
  <w:style w:type="paragraph" w:styleId="a5">
    <w:name w:val="Normal (Web)"/>
    <w:basedOn w:val="a"/>
    <w:link w:val="a6"/>
    <w:pPr>
      <w:spacing w:beforeAutospacing="1" w:afterAutospacing="1"/>
    </w:pPr>
  </w:style>
  <w:style w:type="character" w:customStyle="1" w:styleId="a6">
    <w:name w:val="Обычный (веб) Знак"/>
    <w:basedOn w:val="10"/>
    <w:link w:val="a5"/>
    <w:rPr>
      <w:rFonts w:ascii="Times New Roman" w:hAnsi="Times New Roman"/>
      <w:sz w:val="24"/>
    </w:rPr>
  </w:style>
  <w:style w:type="paragraph" w:customStyle="1" w:styleId="13">
    <w:name w:val="Текст1"/>
    <w:basedOn w:val="a"/>
    <w:link w:val="14"/>
    <w:rPr>
      <w:rFonts w:ascii="Courier New" w:hAnsi="Courier New"/>
      <w:sz w:val="20"/>
    </w:rPr>
  </w:style>
  <w:style w:type="character" w:customStyle="1" w:styleId="14">
    <w:name w:val="Текст1"/>
    <w:basedOn w:val="10"/>
    <w:link w:val="13"/>
    <w:rPr>
      <w:rFonts w:ascii="Courier New" w:hAnsi="Courier New"/>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Знак Знак23"/>
    <w:link w:val="230"/>
    <w:rPr>
      <w:b/>
      <w:spacing w:val="2"/>
      <w:sz w:val="25"/>
    </w:rPr>
  </w:style>
  <w:style w:type="character" w:customStyle="1" w:styleId="230">
    <w:name w:val="Знак Знак23"/>
    <w:link w:val="23"/>
    <w:rPr>
      <w:b/>
      <w:spacing w:val="2"/>
      <w:sz w:val="25"/>
    </w:rPr>
  </w:style>
  <w:style w:type="character" w:customStyle="1" w:styleId="70">
    <w:name w:val="Заголовок 7 Знак"/>
    <w:basedOn w:val="10"/>
    <w:link w:val="7"/>
    <w:rPr>
      <w:rFonts w:ascii="Times New Roman" w:hAnsi="Times New Roman"/>
      <w:b/>
      <w:sz w:val="28"/>
    </w:rPr>
  </w:style>
  <w:style w:type="paragraph" w:customStyle="1" w:styleId="15">
    <w:name w:val="Основной текст Знак Знак1"/>
    <w:link w:val="16"/>
    <w:rPr>
      <w:sz w:val="24"/>
    </w:rPr>
  </w:style>
  <w:style w:type="character" w:customStyle="1" w:styleId="16">
    <w:name w:val="Основной текст Знак Знак1"/>
    <w:link w:val="15"/>
    <w:rPr>
      <w:sz w:val="24"/>
    </w:rPr>
  </w:style>
  <w:style w:type="paragraph" w:customStyle="1" w:styleId="a7">
    <w:name w:val="Знак Знак"/>
    <w:link w:val="a8"/>
    <w:rPr>
      <w:rFonts w:ascii="Courier New" w:hAnsi="Courier New"/>
    </w:rPr>
  </w:style>
  <w:style w:type="character" w:customStyle="1" w:styleId="a8">
    <w:name w:val="Знак Знак"/>
    <w:link w:val="a7"/>
    <w:rPr>
      <w:rFonts w:ascii="Courier New" w:hAnsi="Courier New"/>
    </w:rPr>
  </w:style>
  <w:style w:type="paragraph" w:customStyle="1" w:styleId="NormalWebChar">
    <w:name w:val="Normal (Web) Char"/>
    <w:link w:val="NormalWebChar0"/>
    <w:rPr>
      <w:rFonts w:ascii="Times New Roman" w:hAnsi="Times New Roman"/>
      <w:sz w:val="24"/>
    </w:rPr>
  </w:style>
  <w:style w:type="character" w:customStyle="1" w:styleId="NormalWebChar0">
    <w:name w:val="Normal (Web) Char"/>
    <w:link w:val="NormalWebChar"/>
    <w:rPr>
      <w:rFonts w:ascii="Times New Roman" w:hAnsi="Times New Roman"/>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31">
    <w:name w:val="Основной текст 23"/>
    <w:basedOn w:val="a"/>
    <w:link w:val="232"/>
    <w:pPr>
      <w:spacing w:after="120" w:line="480" w:lineRule="auto"/>
    </w:pPr>
  </w:style>
  <w:style w:type="character" w:customStyle="1" w:styleId="232">
    <w:name w:val="Основной текст 23"/>
    <w:basedOn w:val="10"/>
    <w:link w:val="231"/>
    <w:rPr>
      <w:rFonts w:ascii="Times New Roman" w:hAnsi="Times New Roman"/>
      <w:sz w:val="24"/>
    </w:rPr>
  </w:style>
  <w:style w:type="paragraph" w:customStyle="1" w:styleId="18">
    <w:name w:val="Просмотренная гиперссылка1"/>
    <w:link w:val="19"/>
    <w:rPr>
      <w:color w:val="800080"/>
      <w:u w:val="single"/>
    </w:rPr>
  </w:style>
  <w:style w:type="character" w:customStyle="1" w:styleId="19">
    <w:name w:val="Просмотренная гиперссылка1"/>
    <w:link w:val="18"/>
    <w:rPr>
      <w:color w:val="800080"/>
      <w:u w:val="single"/>
    </w:rPr>
  </w:style>
  <w:style w:type="paragraph" w:customStyle="1" w:styleId="1a">
    <w:name w:val="Номер строки1"/>
    <w:link w:val="1b"/>
  </w:style>
  <w:style w:type="character" w:customStyle="1" w:styleId="1b">
    <w:name w:val="Номер строки1"/>
    <w:link w:val="1a"/>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c">
    <w:name w:val="Цитата1"/>
    <w:basedOn w:val="a"/>
    <w:link w:val="1d"/>
    <w:pPr>
      <w:keepNext/>
      <w:widowControl w:val="0"/>
      <w:ind w:left="6" w:right="6"/>
      <w:jc w:val="both"/>
    </w:pPr>
    <w:rPr>
      <w:sz w:val="28"/>
    </w:rPr>
  </w:style>
  <w:style w:type="character" w:customStyle="1" w:styleId="1d">
    <w:name w:val="Цитата1"/>
    <w:basedOn w:val="10"/>
    <w:link w:val="1c"/>
    <w:rPr>
      <w:rFonts w:ascii="Times New Roman" w:hAnsi="Times New Roman"/>
      <w:sz w:val="28"/>
    </w:rPr>
  </w:style>
  <w:style w:type="paragraph" w:customStyle="1" w:styleId="xl81">
    <w:name w:val="xl81"/>
    <w:basedOn w:val="a"/>
    <w:link w:val="xl810"/>
    <w:pPr>
      <w:spacing w:beforeAutospacing="1" w:afterAutospacing="1"/>
      <w:jc w:val="center"/>
    </w:pPr>
  </w:style>
  <w:style w:type="character" w:customStyle="1" w:styleId="xl810">
    <w:name w:val="xl81"/>
    <w:basedOn w:val="10"/>
    <w:link w:val="xl81"/>
    <w:rPr>
      <w:rFonts w:ascii="Times New Roman" w:hAnsi="Times New Roman"/>
      <w:sz w:val="24"/>
    </w:rPr>
  </w:style>
  <w:style w:type="paragraph" w:styleId="a9">
    <w:name w:val="footer"/>
    <w:basedOn w:val="a"/>
    <w:link w:val="aa"/>
    <w:pPr>
      <w:tabs>
        <w:tab w:val="center" w:pos="4153"/>
        <w:tab w:val="right" w:pos="8306"/>
      </w:tabs>
    </w:pPr>
    <w:rPr>
      <w:sz w:val="20"/>
    </w:rPr>
  </w:style>
  <w:style w:type="character" w:customStyle="1" w:styleId="aa">
    <w:name w:val="Нижний колонтитул Знак"/>
    <w:basedOn w:val="10"/>
    <w:link w:val="a9"/>
    <w:rPr>
      <w:rFonts w:ascii="Times New Roman" w:hAnsi="Times New Roman"/>
      <w:sz w:val="20"/>
    </w:rPr>
  </w:style>
  <w:style w:type="paragraph" w:customStyle="1" w:styleId="PlainText1">
    <w:name w:val="Plain Text1"/>
    <w:basedOn w:val="a"/>
    <w:link w:val="PlainText10"/>
    <w:pPr>
      <w:spacing w:line="360" w:lineRule="auto"/>
      <w:ind w:firstLine="720"/>
      <w:jc w:val="both"/>
    </w:pPr>
    <w:rPr>
      <w:sz w:val="28"/>
    </w:rPr>
  </w:style>
  <w:style w:type="character" w:customStyle="1" w:styleId="PlainText10">
    <w:name w:val="Plain Text1"/>
    <w:basedOn w:val="10"/>
    <w:link w:val="PlainText1"/>
    <w:rPr>
      <w:rFonts w:ascii="Times New Roman" w:hAnsi="Times New Roman"/>
      <w:sz w:val="28"/>
    </w:rPr>
  </w:style>
  <w:style w:type="paragraph" w:customStyle="1" w:styleId="25">
    <w:name w:val="Основной текст Знак Знак2"/>
    <w:link w:val="26"/>
    <w:rPr>
      <w:sz w:val="24"/>
    </w:rPr>
  </w:style>
  <w:style w:type="character" w:customStyle="1" w:styleId="26">
    <w:name w:val="Основной текст Знак Знак2"/>
    <w:link w:val="25"/>
    <w:rPr>
      <w:sz w:val="24"/>
    </w:rPr>
  </w:style>
  <w:style w:type="paragraph" w:customStyle="1" w:styleId="ab">
    <w:name w:val="Обычный + По ширине"/>
    <w:basedOn w:val="a"/>
    <w:link w:val="ac"/>
    <w:pPr>
      <w:widowControl w:val="0"/>
      <w:jc w:val="both"/>
    </w:pPr>
    <w:rPr>
      <w:sz w:val="22"/>
    </w:rPr>
  </w:style>
  <w:style w:type="character" w:customStyle="1" w:styleId="ac">
    <w:name w:val="Обычный + По ширине"/>
    <w:basedOn w:val="10"/>
    <w:link w:val="ab"/>
    <w:rPr>
      <w:rFonts w:ascii="Times New Roman" w:hAnsi="Times New Roman"/>
      <w:sz w:val="22"/>
    </w:rPr>
  </w:style>
  <w:style w:type="paragraph" w:customStyle="1" w:styleId="ad">
    <w:name w:val="Пункты"/>
    <w:basedOn w:val="2"/>
    <w:link w:val="ae"/>
    <w:pPr>
      <w:tabs>
        <w:tab w:val="left" w:pos="1134"/>
      </w:tabs>
      <w:spacing w:before="120" w:after="0"/>
      <w:jc w:val="both"/>
    </w:pPr>
    <w:rPr>
      <w:rFonts w:ascii="Times New Roman" w:hAnsi="Times New Roman"/>
      <w:b w:val="0"/>
      <w:i w:val="0"/>
      <w:sz w:val="24"/>
    </w:rPr>
  </w:style>
  <w:style w:type="character" w:customStyle="1" w:styleId="ae">
    <w:name w:val="Пункты"/>
    <w:basedOn w:val="20"/>
    <w:link w:val="ad"/>
    <w:rPr>
      <w:rFonts w:ascii="Times New Roman" w:hAnsi="Times New Roman"/>
      <w:b w:val="0"/>
      <w:i w:val="0"/>
      <w:sz w:val="24"/>
    </w:rPr>
  </w:style>
  <w:style w:type="paragraph" w:customStyle="1" w:styleId="Style2">
    <w:name w:val="Style2"/>
    <w:basedOn w:val="a"/>
    <w:link w:val="Style20"/>
    <w:pPr>
      <w:widowControl w:val="0"/>
      <w:spacing w:line="322" w:lineRule="exact"/>
      <w:ind w:firstLine="379"/>
      <w:jc w:val="both"/>
    </w:pPr>
  </w:style>
  <w:style w:type="character" w:customStyle="1" w:styleId="Style20">
    <w:name w:val="Style2"/>
    <w:basedOn w:val="10"/>
    <w:link w:val="Style2"/>
    <w:rPr>
      <w:rFonts w:ascii="Times New Roman" w:hAnsi="Times New Roman"/>
      <w:sz w:val="24"/>
    </w:rPr>
  </w:style>
  <w:style w:type="paragraph" w:customStyle="1" w:styleId="epm">
    <w:name w:val="epm"/>
    <w:basedOn w:val="1e"/>
    <w:link w:val="epm0"/>
  </w:style>
  <w:style w:type="character" w:customStyle="1" w:styleId="epm0">
    <w:name w:val="epm"/>
    <w:basedOn w:val="1f"/>
    <w:link w:val="epm"/>
  </w:style>
  <w:style w:type="character" w:customStyle="1" w:styleId="31">
    <w:name w:val="Заголовок 3 Знак"/>
    <w:basedOn w:val="10"/>
    <w:link w:val="30"/>
    <w:rPr>
      <w:rFonts w:ascii="Times New Roman" w:hAnsi="Times New Roman"/>
      <w:b/>
      <w:spacing w:val="2"/>
      <w:sz w:val="25"/>
    </w:rPr>
  </w:style>
  <w:style w:type="paragraph" w:customStyle="1" w:styleId="220">
    <w:name w:val="Продолжение списка 22"/>
    <w:basedOn w:val="a"/>
    <w:link w:val="221"/>
    <w:pPr>
      <w:spacing w:after="120"/>
      <w:ind w:left="566"/>
    </w:pPr>
    <w:rPr>
      <w:sz w:val="20"/>
    </w:rPr>
  </w:style>
  <w:style w:type="character" w:customStyle="1" w:styleId="221">
    <w:name w:val="Продолжение списка 22"/>
    <w:basedOn w:val="10"/>
    <w:link w:val="220"/>
    <w:rPr>
      <w:rFonts w:ascii="Times New Roman" w:hAnsi="Times New Roman"/>
      <w:sz w:val="20"/>
    </w:rPr>
  </w:style>
  <w:style w:type="paragraph" w:customStyle="1" w:styleId="1f0">
    <w:name w:val="Основной шрифт абзаца1"/>
  </w:style>
  <w:style w:type="paragraph" w:customStyle="1" w:styleId="xl77">
    <w:name w:val="xl77"/>
    <w:basedOn w:val="a"/>
    <w:link w:val="xl770"/>
    <w:pPr>
      <w:spacing w:beforeAutospacing="1" w:afterAutospacing="1"/>
      <w:jc w:val="center"/>
    </w:pPr>
  </w:style>
  <w:style w:type="character" w:customStyle="1" w:styleId="xl770">
    <w:name w:val="xl77"/>
    <w:basedOn w:val="10"/>
    <w:link w:val="xl77"/>
    <w:rPr>
      <w:rFonts w:ascii="Times New Roman" w:hAnsi="Times New Roman"/>
      <w:sz w:val="24"/>
    </w:rPr>
  </w:style>
  <w:style w:type="paragraph" w:customStyle="1" w:styleId="241">
    <w:name w:val="Основной текст 24"/>
    <w:basedOn w:val="a"/>
    <w:link w:val="242"/>
    <w:pPr>
      <w:keepNext/>
      <w:widowControl w:val="0"/>
      <w:jc w:val="both"/>
    </w:pPr>
    <w:rPr>
      <w:sz w:val="28"/>
    </w:rPr>
  </w:style>
  <w:style w:type="character" w:customStyle="1" w:styleId="242">
    <w:name w:val="Основной текст 24"/>
    <w:basedOn w:val="10"/>
    <w:link w:val="241"/>
    <w:rPr>
      <w:rFonts w:ascii="Times New Roman" w:hAnsi="Times New Roman"/>
      <w:sz w:val="28"/>
    </w:rPr>
  </w:style>
  <w:style w:type="paragraph" w:customStyle="1" w:styleId="1f1">
    <w:name w:val="Знак1"/>
    <w:basedOn w:val="a"/>
    <w:link w:val="1f2"/>
    <w:pPr>
      <w:spacing w:after="160" w:line="240" w:lineRule="exact"/>
    </w:pPr>
    <w:rPr>
      <w:rFonts w:ascii="Verdana" w:hAnsi="Verdana"/>
      <w:sz w:val="20"/>
    </w:rPr>
  </w:style>
  <w:style w:type="character" w:customStyle="1" w:styleId="1f2">
    <w:name w:val="Знак1"/>
    <w:basedOn w:val="10"/>
    <w:link w:val="1f1"/>
    <w:rPr>
      <w:rFonts w:ascii="Verdana" w:hAnsi="Verdana"/>
      <w:sz w:val="20"/>
    </w:rPr>
  </w:style>
  <w:style w:type="paragraph" w:customStyle="1" w:styleId="140">
    <w:name w:val="Стиль 14 пт"/>
    <w:link w:val="141"/>
    <w:rPr>
      <w:rFonts w:ascii="Times New Roman" w:hAnsi="Times New Roman"/>
      <w:sz w:val="28"/>
    </w:rPr>
  </w:style>
  <w:style w:type="character" w:customStyle="1" w:styleId="141">
    <w:name w:val="Стиль 14 пт"/>
    <w:link w:val="140"/>
    <w:rPr>
      <w:rFonts w:ascii="Times New Roman" w:hAnsi="Times New Roman"/>
      <w:sz w:val="28"/>
    </w:rPr>
  </w:style>
  <w:style w:type="paragraph" w:customStyle="1" w:styleId="ConsNormal">
    <w:name w:val="ConsNormal"/>
    <w:link w:val="ConsNormal0"/>
    <w:pPr>
      <w:widowControl w:val="0"/>
      <w:spacing w:after="0" w:line="240" w:lineRule="auto"/>
      <w:ind w:right="19772" w:firstLine="720"/>
    </w:pPr>
    <w:rPr>
      <w:rFonts w:ascii="Arial" w:hAnsi="Arial"/>
      <w:sz w:val="20"/>
    </w:rPr>
  </w:style>
  <w:style w:type="character" w:customStyle="1" w:styleId="ConsNormal0">
    <w:name w:val="ConsNormal"/>
    <w:link w:val="ConsNormal"/>
    <w:rPr>
      <w:rFonts w:ascii="Arial" w:hAnsi="Arial"/>
      <w:sz w:val="20"/>
    </w:rPr>
  </w:style>
  <w:style w:type="paragraph" w:styleId="27">
    <w:name w:val="List Continue 2"/>
    <w:basedOn w:val="a"/>
    <w:link w:val="28"/>
    <w:pPr>
      <w:widowControl w:val="0"/>
      <w:tabs>
        <w:tab w:val="left" w:pos="4932"/>
      </w:tabs>
      <w:spacing w:after="120" w:line="300" w:lineRule="auto"/>
      <w:ind w:left="566" w:hanging="432"/>
    </w:pPr>
    <w:rPr>
      <w:sz w:val="22"/>
    </w:rPr>
  </w:style>
  <w:style w:type="character" w:customStyle="1" w:styleId="28">
    <w:name w:val="Продолжение списка 2 Знак"/>
    <w:basedOn w:val="10"/>
    <w:link w:val="27"/>
    <w:rPr>
      <w:rFonts w:ascii="Times New Roman" w:hAnsi="Times New Roman"/>
      <w:sz w:val="22"/>
    </w:rPr>
  </w:style>
  <w:style w:type="paragraph" w:customStyle="1" w:styleId="af">
    <w:name w:val="Знак"/>
    <w:basedOn w:val="a"/>
    <w:link w:val="af0"/>
    <w:pPr>
      <w:spacing w:after="160" w:line="240" w:lineRule="exact"/>
    </w:pPr>
    <w:rPr>
      <w:rFonts w:ascii="Verdana" w:hAnsi="Verdana"/>
      <w:sz w:val="20"/>
    </w:rPr>
  </w:style>
  <w:style w:type="character" w:customStyle="1" w:styleId="af0">
    <w:name w:val="Знак"/>
    <w:basedOn w:val="10"/>
    <w:link w:val="af"/>
    <w:rPr>
      <w:rFonts w:ascii="Verdana" w:hAnsi="Verdana"/>
      <w:sz w:val="20"/>
    </w:rPr>
  </w:style>
  <w:style w:type="paragraph" w:customStyle="1" w:styleId="1f3">
    <w:name w:val="1"/>
    <w:basedOn w:val="a"/>
    <w:link w:val="1f4"/>
    <w:pPr>
      <w:spacing w:after="160" w:line="240" w:lineRule="exact"/>
    </w:pPr>
    <w:rPr>
      <w:rFonts w:ascii="Verdana" w:hAnsi="Verdana"/>
      <w:sz w:val="20"/>
    </w:rPr>
  </w:style>
  <w:style w:type="character" w:customStyle="1" w:styleId="1f4">
    <w:name w:val="1"/>
    <w:basedOn w:val="10"/>
    <w:link w:val="1f3"/>
    <w:rPr>
      <w:rFonts w:ascii="Verdana" w:hAnsi="Verdana"/>
      <w:sz w:val="20"/>
    </w:rPr>
  </w:style>
  <w:style w:type="paragraph" w:customStyle="1" w:styleId="210">
    <w:name w:val="Основной текст 21"/>
    <w:basedOn w:val="a"/>
    <w:link w:val="211"/>
    <w:pPr>
      <w:widowControl w:val="0"/>
      <w:spacing w:line="360" w:lineRule="atLeast"/>
      <w:ind w:left="567" w:hanging="567"/>
      <w:jc w:val="both"/>
    </w:pPr>
  </w:style>
  <w:style w:type="character" w:customStyle="1" w:styleId="211">
    <w:name w:val="Основной текст 21"/>
    <w:basedOn w:val="10"/>
    <w:link w:val="210"/>
    <w:rPr>
      <w:rFonts w:ascii="Times New Roman" w:hAnsi="Times New Roman"/>
      <w:sz w:val="24"/>
    </w:rPr>
  </w:style>
  <w:style w:type="paragraph" w:customStyle="1" w:styleId="Style3">
    <w:name w:val="Style3"/>
    <w:basedOn w:val="a"/>
    <w:link w:val="Style30"/>
    <w:pPr>
      <w:widowControl w:val="0"/>
      <w:spacing w:line="322" w:lineRule="exact"/>
      <w:ind w:firstLine="370"/>
      <w:jc w:val="both"/>
    </w:pPr>
  </w:style>
  <w:style w:type="character" w:customStyle="1" w:styleId="Style30">
    <w:name w:val="Style3"/>
    <w:basedOn w:val="10"/>
    <w:link w:val="Style3"/>
    <w:rPr>
      <w:rFonts w:ascii="Times New Roman" w:hAnsi="Times New Roman"/>
      <w:sz w:val="24"/>
    </w:rPr>
  </w:style>
  <w:style w:type="paragraph" w:styleId="af1">
    <w:name w:val="Body Text"/>
    <w:basedOn w:val="a"/>
    <w:link w:val="af2"/>
    <w:pPr>
      <w:keepNext/>
    </w:pPr>
  </w:style>
  <w:style w:type="character" w:customStyle="1" w:styleId="af2">
    <w:name w:val="Основной текст Знак"/>
    <w:basedOn w:val="10"/>
    <w:link w:val="af1"/>
    <w:rPr>
      <w:rFonts w:ascii="Times New Roman" w:hAnsi="Times New Roman"/>
      <w:sz w:val="24"/>
    </w:rPr>
  </w:style>
  <w:style w:type="paragraph" w:customStyle="1" w:styleId="1f5">
    <w:name w:val="Строгий1"/>
    <w:link w:val="1f6"/>
    <w:rPr>
      <w:b/>
    </w:rPr>
  </w:style>
  <w:style w:type="character" w:customStyle="1" w:styleId="1f6">
    <w:name w:val="Строгий1"/>
    <w:link w:val="1f5"/>
    <w:rPr>
      <w:b/>
    </w:rPr>
  </w:style>
  <w:style w:type="paragraph" w:styleId="32">
    <w:name w:val="Body Text Indent 3"/>
    <w:basedOn w:val="a"/>
    <w:link w:val="33"/>
    <w:pPr>
      <w:keepNext/>
      <w:widowControl w:val="0"/>
      <w:tabs>
        <w:tab w:val="left" w:pos="811"/>
      </w:tabs>
      <w:ind w:firstLine="709"/>
      <w:jc w:val="both"/>
    </w:pPr>
    <w:rPr>
      <w:sz w:val="26"/>
    </w:rPr>
  </w:style>
  <w:style w:type="character" w:customStyle="1" w:styleId="33">
    <w:name w:val="Основной текст с отступом 3 Знак"/>
    <w:basedOn w:val="10"/>
    <w:link w:val="32"/>
    <w:rPr>
      <w:rFonts w:ascii="Times New Roman" w:hAnsi="Times New Roman"/>
      <w:sz w:val="26"/>
    </w:rPr>
  </w:style>
  <w:style w:type="paragraph" w:customStyle="1" w:styleId="xl69">
    <w:name w:val="xl69"/>
    <w:basedOn w:val="a"/>
    <w:link w:val="xl690"/>
    <w:pPr>
      <w:spacing w:beforeAutospacing="1" w:afterAutospacing="1"/>
      <w:jc w:val="center"/>
    </w:pPr>
  </w:style>
  <w:style w:type="character" w:customStyle="1" w:styleId="xl690">
    <w:name w:val="xl69"/>
    <w:basedOn w:val="10"/>
    <w:link w:val="xl69"/>
    <w:rPr>
      <w:rFonts w:ascii="Times New Roman" w:hAnsi="Times New Roman"/>
      <w:sz w:val="24"/>
    </w:rPr>
  </w:style>
  <w:style w:type="paragraph" w:customStyle="1" w:styleId="af3">
    <w:name w:val="ë‡žÖ’žŽ"/>
    <w:link w:val="af4"/>
    <w:pPr>
      <w:widowControl w:val="0"/>
      <w:spacing w:after="0" w:line="240" w:lineRule="auto"/>
    </w:pPr>
    <w:rPr>
      <w:rFonts w:ascii="Times New Roman" w:hAnsi="Times New Roman"/>
      <w:sz w:val="20"/>
    </w:rPr>
  </w:style>
  <w:style w:type="character" w:customStyle="1" w:styleId="af4">
    <w:name w:val="ë‡žÖ’žŽ"/>
    <w:link w:val="af3"/>
    <w:rPr>
      <w:rFonts w:ascii="Times New Roman" w:hAnsi="Times New Roman"/>
      <w:sz w:val="20"/>
    </w:rPr>
  </w:style>
  <w:style w:type="character" w:customStyle="1" w:styleId="90">
    <w:name w:val="Заголовок 9 Знак"/>
    <w:basedOn w:val="10"/>
    <w:link w:val="9"/>
    <w:rPr>
      <w:rFonts w:ascii="Times New Roman" w:hAnsi="Times New Roman"/>
      <w:sz w:val="28"/>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sz w:val="24"/>
    </w:rPr>
  </w:style>
  <w:style w:type="paragraph" w:styleId="af5">
    <w:name w:val="annotation text"/>
    <w:basedOn w:val="a"/>
    <w:link w:val="af6"/>
    <w:rPr>
      <w:sz w:val="20"/>
    </w:rPr>
  </w:style>
  <w:style w:type="character" w:customStyle="1" w:styleId="af6">
    <w:name w:val="Текст примечания Знак"/>
    <w:basedOn w:val="10"/>
    <w:link w:val="af5"/>
    <w:rPr>
      <w:rFonts w:ascii="Times New Roman" w:hAnsi="Times New Roman"/>
      <w:sz w:val="20"/>
    </w:rPr>
  </w:style>
  <w:style w:type="paragraph" w:customStyle="1" w:styleId="29">
    <w:name w:val="Знак2"/>
    <w:basedOn w:val="a"/>
    <w:link w:val="2a"/>
    <w:pPr>
      <w:spacing w:after="160" w:line="240" w:lineRule="exact"/>
    </w:pPr>
    <w:rPr>
      <w:rFonts w:ascii="Verdana" w:hAnsi="Verdana"/>
      <w:sz w:val="20"/>
    </w:rPr>
  </w:style>
  <w:style w:type="character" w:customStyle="1" w:styleId="2a">
    <w:name w:val="Знак2"/>
    <w:basedOn w:val="10"/>
    <w:link w:val="29"/>
    <w:rPr>
      <w:rFonts w:ascii="Verdana" w:hAnsi="Verdana"/>
      <w:sz w:val="20"/>
    </w:rPr>
  </w:style>
  <w:style w:type="paragraph" w:customStyle="1" w:styleId="HTMLPreformattedChar">
    <w:name w:val="HTML Preformatted Char"/>
    <w:link w:val="HTMLPreformattedChar0"/>
    <w:rPr>
      <w:rFonts w:ascii="Courier New" w:hAnsi="Courier New"/>
    </w:rPr>
  </w:style>
  <w:style w:type="character" w:customStyle="1" w:styleId="HTMLPreformattedChar0">
    <w:name w:val="HTML Preformatted Char"/>
    <w:link w:val="HTMLPreformattedChar"/>
    <w:rPr>
      <w:rFonts w:ascii="Courier New" w:hAnsi="Courier New"/>
    </w:rPr>
  </w:style>
  <w:style w:type="paragraph" w:customStyle="1" w:styleId="FontStyle24">
    <w:name w:val="Font Style24"/>
    <w:link w:val="FontStyle240"/>
    <w:rPr>
      <w:rFonts w:ascii="Times New Roman" w:hAnsi="Times New Roman"/>
      <w:sz w:val="16"/>
    </w:rPr>
  </w:style>
  <w:style w:type="character" w:customStyle="1" w:styleId="FontStyle240">
    <w:name w:val="Font Style24"/>
    <w:link w:val="FontStyle24"/>
    <w:rPr>
      <w:rFonts w:ascii="Times New Roman" w:hAnsi="Times New Roman"/>
      <w:sz w:val="16"/>
    </w:rPr>
  </w:style>
  <w:style w:type="paragraph" w:customStyle="1" w:styleId="FR1">
    <w:name w:val="FR1"/>
    <w:link w:val="FR10"/>
    <w:pPr>
      <w:widowControl w:val="0"/>
      <w:spacing w:before="860" w:after="0" w:line="360" w:lineRule="atLeast"/>
      <w:ind w:right="200"/>
      <w:jc w:val="center"/>
    </w:pPr>
    <w:rPr>
      <w:rFonts w:ascii="Times New Roman" w:hAnsi="Times New Roman"/>
      <w:b/>
      <w:sz w:val="28"/>
    </w:rPr>
  </w:style>
  <w:style w:type="character" w:customStyle="1" w:styleId="FR10">
    <w:name w:val="FR1"/>
    <w:link w:val="FR1"/>
    <w:rPr>
      <w:rFonts w:ascii="Times New Roman" w:hAnsi="Times New Roman"/>
      <w:b/>
      <w:sz w:val="28"/>
    </w:rPr>
  </w:style>
  <w:style w:type="paragraph" w:customStyle="1" w:styleId="Iauiue2">
    <w:name w:val="Iau?iue2"/>
    <w:link w:val="Iauiue20"/>
    <w:pPr>
      <w:widowControl w:val="0"/>
      <w:spacing w:after="0" w:line="240" w:lineRule="auto"/>
    </w:pPr>
    <w:rPr>
      <w:rFonts w:ascii="Times New Roman" w:hAnsi="Times New Roman"/>
      <w:sz w:val="20"/>
    </w:rPr>
  </w:style>
  <w:style w:type="character" w:customStyle="1" w:styleId="Iauiue20">
    <w:name w:val="Iau?iue2"/>
    <w:link w:val="Iauiue2"/>
    <w:rPr>
      <w:rFonts w:ascii="Times New Roman" w:hAnsi="Times New Roman"/>
      <w:sz w:val="20"/>
    </w:rPr>
  </w:style>
  <w:style w:type="paragraph" w:styleId="af7">
    <w:name w:val="Body Text Indent"/>
    <w:basedOn w:val="a"/>
    <w:link w:val="af8"/>
    <w:pPr>
      <w:keepNext/>
      <w:jc w:val="center"/>
    </w:pPr>
    <w:rPr>
      <w:b/>
    </w:rPr>
  </w:style>
  <w:style w:type="character" w:customStyle="1" w:styleId="af8">
    <w:name w:val="Основной текст с отступом Знак"/>
    <w:basedOn w:val="10"/>
    <w:link w:val="af7"/>
    <w:rPr>
      <w:rFonts w:ascii="Times New Roman" w:hAnsi="Times New Roman"/>
      <w:b/>
      <w:sz w:val="24"/>
    </w:rPr>
  </w:style>
  <w:style w:type="paragraph" w:customStyle="1" w:styleId="180">
    <w:name w:val="Çàã1 Знак8"/>
    <w:link w:val="181"/>
    <w:rPr>
      <w:sz w:val="24"/>
    </w:rPr>
  </w:style>
  <w:style w:type="character" w:customStyle="1" w:styleId="181">
    <w:name w:val="Çàã1 Знак8"/>
    <w:link w:val="180"/>
    <w:rPr>
      <w:sz w:val="24"/>
    </w:rPr>
  </w:style>
  <w:style w:type="paragraph" w:customStyle="1" w:styleId="2b">
    <w:name w:val="Обычный2"/>
    <w:link w:val="2c"/>
    <w:pPr>
      <w:widowControl w:val="0"/>
      <w:tabs>
        <w:tab w:val="left" w:pos="552"/>
      </w:tabs>
      <w:spacing w:after="0" w:line="300" w:lineRule="auto"/>
      <w:ind w:left="552" w:hanging="432"/>
    </w:pPr>
    <w:rPr>
      <w:rFonts w:ascii="Times New Roman" w:hAnsi="Times New Roman"/>
    </w:rPr>
  </w:style>
  <w:style w:type="character" w:customStyle="1" w:styleId="2c">
    <w:name w:val="Обычный2"/>
    <w:link w:val="2b"/>
    <w:rPr>
      <w:rFonts w:ascii="Times New Roman" w:hAnsi="Times New Roman"/>
    </w:rPr>
  </w:style>
  <w:style w:type="paragraph" w:customStyle="1" w:styleId="FontStyle12">
    <w:name w:val="Font Style12"/>
    <w:link w:val="FontStyle120"/>
    <w:rPr>
      <w:rFonts w:ascii="Times New Roman" w:hAnsi="Times New Roman"/>
      <w:b/>
      <w:sz w:val="26"/>
    </w:rPr>
  </w:style>
  <w:style w:type="character" w:customStyle="1" w:styleId="FontStyle120">
    <w:name w:val="Font Style12"/>
    <w:link w:val="FontStyle12"/>
    <w:rPr>
      <w:rFonts w:ascii="Times New Roman" w:hAnsi="Times New Roman"/>
      <w:b/>
      <w:sz w:val="26"/>
    </w:rPr>
  </w:style>
  <w:style w:type="paragraph" w:customStyle="1" w:styleId="ConsCell">
    <w:name w:val="ConsCell"/>
    <w:link w:val="ConsCell0"/>
    <w:pPr>
      <w:widowControl w:val="0"/>
      <w:spacing w:after="0" w:line="240" w:lineRule="auto"/>
    </w:pPr>
    <w:rPr>
      <w:rFonts w:ascii="Arial" w:hAnsi="Arial"/>
      <w:sz w:val="20"/>
    </w:rPr>
  </w:style>
  <w:style w:type="character" w:customStyle="1" w:styleId="ConsCell0">
    <w:name w:val="ConsCell"/>
    <w:link w:val="ConsCell"/>
    <w:rPr>
      <w:rFonts w:ascii="Arial" w:hAnsi="Arial"/>
      <w:sz w:val="20"/>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Standard">
    <w:name w:val="Standard"/>
    <w:link w:val="Standard0"/>
    <w:pPr>
      <w:widowControl w:val="0"/>
      <w:spacing w:after="0" w:line="240" w:lineRule="auto"/>
    </w:pPr>
    <w:rPr>
      <w:rFonts w:ascii="Times New Roman" w:hAnsi="Times New Roman"/>
      <w:sz w:val="24"/>
    </w:rPr>
  </w:style>
  <w:style w:type="character" w:customStyle="1" w:styleId="Standard0">
    <w:name w:val="Standard"/>
    <w:link w:val="Standard"/>
    <w:rPr>
      <w:rFonts w:ascii="Times New Roman" w:hAnsi="Times New Roman"/>
      <w:sz w:val="24"/>
    </w:rPr>
  </w:style>
  <w:style w:type="paragraph" w:customStyle="1" w:styleId="af9">
    <w:name w:val="Таблица шапка"/>
    <w:basedOn w:val="a"/>
    <w:link w:val="afa"/>
    <w:pPr>
      <w:keepNext/>
      <w:spacing w:before="40" w:after="40"/>
      <w:ind w:left="57" w:right="57"/>
    </w:pPr>
    <w:rPr>
      <w:sz w:val="18"/>
    </w:rPr>
  </w:style>
  <w:style w:type="character" w:customStyle="1" w:styleId="afa">
    <w:name w:val="Таблица шапка"/>
    <w:basedOn w:val="10"/>
    <w:link w:val="af9"/>
    <w:rPr>
      <w:rFonts w:ascii="Times New Roman" w:hAnsi="Times New Roman"/>
      <w:sz w:val="18"/>
    </w:rPr>
  </w:style>
  <w:style w:type="paragraph" w:customStyle="1" w:styleId="34">
    <w:name w:val="Знак Знак3"/>
    <w:link w:val="35"/>
    <w:rPr>
      <w:sz w:val="24"/>
    </w:rPr>
  </w:style>
  <w:style w:type="character" w:customStyle="1" w:styleId="35">
    <w:name w:val="Знак Знак3"/>
    <w:link w:val="34"/>
    <w:rPr>
      <w:sz w:val="24"/>
    </w:rPr>
  </w:style>
  <w:style w:type="paragraph" w:customStyle="1" w:styleId="43">
    <w:name w:val="Знак4"/>
    <w:basedOn w:val="a"/>
    <w:link w:val="44"/>
    <w:pPr>
      <w:spacing w:after="160" w:line="240" w:lineRule="exact"/>
    </w:pPr>
    <w:rPr>
      <w:rFonts w:ascii="Verdana" w:hAnsi="Verdana"/>
      <w:sz w:val="20"/>
    </w:rPr>
  </w:style>
  <w:style w:type="character" w:customStyle="1" w:styleId="44">
    <w:name w:val="Знак4"/>
    <w:basedOn w:val="10"/>
    <w:link w:val="43"/>
    <w:rPr>
      <w:rFonts w:ascii="Verdana" w:hAnsi="Verdana"/>
      <w:sz w:val="20"/>
    </w:rPr>
  </w:style>
  <w:style w:type="paragraph" w:customStyle="1" w:styleId="afb">
    <w:link w:val="afc"/>
    <w:semiHidden/>
    <w:unhideWhenUsed/>
    <w:pPr>
      <w:spacing w:after="0" w:line="240" w:lineRule="auto"/>
    </w:pPr>
    <w:rPr>
      <w:rFonts w:ascii="Times New Roman" w:hAnsi="Times New Roman"/>
      <w:sz w:val="24"/>
    </w:rPr>
  </w:style>
  <w:style w:type="character" w:customStyle="1" w:styleId="afc">
    <w:link w:val="afb"/>
    <w:semiHidden/>
    <w:unhideWhenUsed/>
    <w:rPr>
      <w:rFonts w:ascii="Times New Roman" w:hAnsi="Times New Roman"/>
      <w:sz w:val="24"/>
    </w:rPr>
  </w:style>
  <w:style w:type="paragraph" w:customStyle="1" w:styleId="1e">
    <w:name w:val="Основной шрифт абзаца1"/>
    <w:link w:val="1f"/>
  </w:style>
  <w:style w:type="character" w:customStyle="1" w:styleId="1f">
    <w:name w:val="Основной шрифт абзаца1"/>
    <w:link w:val="1e"/>
  </w:style>
  <w:style w:type="paragraph" w:customStyle="1" w:styleId="1f7">
    <w:name w:val="Обычный1"/>
    <w:link w:val="1f8"/>
    <w:rPr>
      <w:rFonts w:ascii="Times New Roman" w:hAnsi="Times New Roman"/>
      <w:sz w:val="24"/>
    </w:rPr>
  </w:style>
  <w:style w:type="character" w:customStyle="1" w:styleId="1f8">
    <w:name w:val="Обычный1"/>
    <w:link w:val="1f7"/>
    <w:rPr>
      <w:rFonts w:ascii="Times New Roman" w:hAnsi="Times New Roman"/>
      <w:sz w:val="24"/>
    </w:rPr>
  </w:style>
  <w:style w:type="paragraph" w:customStyle="1" w:styleId="1">
    <w:name w:val="Обычный1"/>
    <w:link w:val="1f9"/>
    <w:pPr>
      <w:widowControl w:val="0"/>
      <w:numPr>
        <w:numId w:val="2"/>
      </w:numPr>
      <w:spacing w:after="0" w:line="300" w:lineRule="auto"/>
    </w:pPr>
    <w:rPr>
      <w:rFonts w:ascii="Times New Roman" w:hAnsi="Times New Roman"/>
    </w:rPr>
  </w:style>
  <w:style w:type="character" w:customStyle="1" w:styleId="1f9">
    <w:name w:val="Обычный1"/>
    <w:link w:val="1"/>
    <w:rPr>
      <w:rFonts w:ascii="Times New Roman" w:hAnsi="Times New Roman"/>
    </w:rPr>
  </w:style>
  <w:style w:type="paragraph" w:customStyle="1" w:styleId="xl84">
    <w:name w:val="xl84"/>
    <w:basedOn w:val="a"/>
    <w:link w:val="xl840"/>
    <w:pPr>
      <w:spacing w:beforeAutospacing="1" w:afterAutospacing="1"/>
      <w:jc w:val="center"/>
    </w:pPr>
    <w:rPr>
      <w:b/>
    </w:rPr>
  </w:style>
  <w:style w:type="character" w:customStyle="1" w:styleId="xl840">
    <w:name w:val="xl84"/>
    <w:basedOn w:val="10"/>
    <w:link w:val="xl84"/>
    <w:rPr>
      <w:rFonts w:ascii="Times New Roman" w:hAnsi="Times New Roman"/>
      <w:b/>
      <w:sz w:val="24"/>
    </w:rPr>
  </w:style>
  <w:style w:type="paragraph" w:customStyle="1" w:styleId="1fa">
    <w:name w:val="Выделение1"/>
    <w:link w:val="1fb"/>
    <w:rPr>
      <w:i/>
    </w:rPr>
  </w:style>
  <w:style w:type="character" w:customStyle="1" w:styleId="1fb">
    <w:name w:val="Выделение1"/>
    <w:link w:val="1fa"/>
    <w:rPr>
      <w:i/>
    </w:rPr>
  </w:style>
  <w:style w:type="paragraph" w:customStyle="1" w:styleId="afd">
    <w:name w:val="Символ сноски"/>
    <w:link w:val="afe"/>
    <w:rPr>
      <w:vertAlign w:val="superscript"/>
    </w:rPr>
  </w:style>
  <w:style w:type="character" w:customStyle="1" w:styleId="afe">
    <w:name w:val="Символ сноски"/>
    <w:link w:val="afd"/>
    <w:rPr>
      <w:vertAlign w:val="superscript"/>
    </w:rPr>
  </w:style>
  <w:style w:type="paragraph" w:customStyle="1" w:styleId="51">
    <w:name w:val="Знак5"/>
    <w:basedOn w:val="a"/>
    <w:link w:val="52"/>
    <w:pPr>
      <w:spacing w:after="160" w:line="240" w:lineRule="exact"/>
    </w:pPr>
    <w:rPr>
      <w:rFonts w:ascii="Verdana" w:hAnsi="Verdana"/>
      <w:sz w:val="20"/>
    </w:rPr>
  </w:style>
  <w:style w:type="character" w:customStyle="1" w:styleId="52">
    <w:name w:val="Знак5"/>
    <w:basedOn w:val="10"/>
    <w:link w:val="51"/>
    <w:rPr>
      <w:rFonts w:ascii="Verdana" w:hAnsi="Verdana"/>
      <w:sz w:val="20"/>
    </w:rPr>
  </w:style>
  <w:style w:type="paragraph" w:customStyle="1" w:styleId="171">
    <w:name w:val="Знак Знак17"/>
    <w:basedOn w:val="a"/>
    <w:link w:val="172"/>
    <w:pPr>
      <w:spacing w:after="160" w:line="240" w:lineRule="exact"/>
    </w:pPr>
    <w:rPr>
      <w:rFonts w:ascii="Verdana" w:hAnsi="Verdana"/>
      <w:sz w:val="20"/>
    </w:rPr>
  </w:style>
  <w:style w:type="character" w:customStyle="1" w:styleId="172">
    <w:name w:val="Знак Знак17"/>
    <w:basedOn w:val="10"/>
    <w:link w:val="171"/>
    <w:rPr>
      <w:rFonts w:ascii="Verdana" w:hAnsi="Verdana"/>
      <w:sz w:val="20"/>
    </w:rPr>
  </w:style>
  <w:style w:type="paragraph" w:customStyle="1" w:styleId="aff">
    <w:name w:val="Содержимое таблицы"/>
    <w:basedOn w:val="a"/>
    <w:link w:val="aff0"/>
  </w:style>
  <w:style w:type="character" w:customStyle="1" w:styleId="aff0">
    <w:name w:val="Содержимое таблицы"/>
    <w:basedOn w:val="10"/>
    <w:link w:val="aff"/>
    <w:rPr>
      <w:rFonts w:ascii="Times New Roman" w:hAnsi="Times New Roman"/>
      <w:sz w:val="24"/>
    </w:rPr>
  </w:style>
  <w:style w:type="paragraph" w:customStyle="1" w:styleId="2d">
    <w:name w:val="Знак Знак2"/>
    <w:link w:val="2e"/>
    <w:rPr>
      <w:rFonts w:ascii="Courier New" w:hAnsi="Courier New"/>
    </w:rPr>
  </w:style>
  <w:style w:type="character" w:customStyle="1" w:styleId="2e">
    <w:name w:val="Знак Знак2"/>
    <w:link w:val="2d"/>
    <w:rPr>
      <w:rFonts w:ascii="Courier New" w:hAnsi="Courier New"/>
    </w:rPr>
  </w:style>
  <w:style w:type="paragraph" w:customStyle="1" w:styleId="222">
    <w:name w:val="Основной текст 22"/>
    <w:basedOn w:val="a"/>
    <w:link w:val="223"/>
    <w:pPr>
      <w:jc w:val="center"/>
    </w:pPr>
    <w:rPr>
      <w:b/>
      <w:sz w:val="28"/>
    </w:rPr>
  </w:style>
  <w:style w:type="character" w:customStyle="1" w:styleId="223">
    <w:name w:val="Основной текст 22"/>
    <w:basedOn w:val="10"/>
    <w:link w:val="222"/>
    <w:rPr>
      <w:rFonts w:ascii="Times New Roman" w:hAnsi="Times New Roman"/>
      <w:b/>
      <w:sz w:val="28"/>
    </w:rPr>
  </w:style>
  <w:style w:type="paragraph" w:styleId="36">
    <w:name w:val="Body Text 3"/>
    <w:basedOn w:val="a"/>
    <w:link w:val="37"/>
    <w:pPr>
      <w:spacing w:after="120"/>
    </w:pPr>
    <w:rPr>
      <w:sz w:val="16"/>
    </w:rPr>
  </w:style>
  <w:style w:type="character" w:customStyle="1" w:styleId="37">
    <w:name w:val="Основной текст 3 Знак"/>
    <w:basedOn w:val="10"/>
    <w:link w:val="36"/>
    <w:rPr>
      <w:rFonts w:ascii="Times New Roman" w:hAnsi="Times New Roman"/>
      <w:sz w:val="16"/>
    </w:rPr>
  </w:style>
  <w:style w:type="paragraph" w:customStyle="1" w:styleId="xl72">
    <w:name w:val="xl72"/>
    <w:basedOn w:val="a"/>
    <w:link w:val="xl720"/>
    <w:pPr>
      <w:spacing w:beforeAutospacing="1" w:afterAutospacing="1"/>
      <w:jc w:val="right"/>
    </w:pPr>
    <w:rPr>
      <w:b/>
      <w:i/>
    </w:rPr>
  </w:style>
  <w:style w:type="character" w:customStyle="1" w:styleId="xl720">
    <w:name w:val="xl72"/>
    <w:basedOn w:val="10"/>
    <w:link w:val="xl72"/>
    <w:rPr>
      <w:rFonts w:ascii="Times New Roman" w:hAnsi="Times New Roman"/>
      <w:b/>
      <w:i/>
      <w:sz w:val="24"/>
    </w:rPr>
  </w:style>
  <w:style w:type="paragraph" w:customStyle="1" w:styleId="xl71">
    <w:name w:val="xl71"/>
    <w:basedOn w:val="a"/>
    <w:link w:val="xl710"/>
    <w:pPr>
      <w:spacing w:beforeAutospacing="1" w:afterAutospacing="1"/>
    </w:pPr>
    <w:rPr>
      <w:b/>
      <w:i/>
    </w:rPr>
  </w:style>
  <w:style w:type="character" w:customStyle="1" w:styleId="xl710">
    <w:name w:val="xl71"/>
    <w:basedOn w:val="10"/>
    <w:link w:val="xl71"/>
    <w:rPr>
      <w:rFonts w:ascii="Times New Roman" w:hAnsi="Times New Roman"/>
      <w:b/>
      <w:i/>
      <w:sz w:val="24"/>
    </w:rPr>
  </w:style>
  <w:style w:type="paragraph" w:customStyle="1" w:styleId="1fc">
    <w:name w:val="Текст выноски1"/>
    <w:basedOn w:val="a"/>
    <w:link w:val="1fd"/>
    <w:rPr>
      <w:rFonts w:ascii="Tahoma" w:hAnsi="Tahoma"/>
      <w:sz w:val="16"/>
    </w:rPr>
  </w:style>
  <w:style w:type="character" w:customStyle="1" w:styleId="1fd">
    <w:name w:val="Текст выноски1"/>
    <w:basedOn w:val="10"/>
    <w:link w:val="1fc"/>
    <w:rPr>
      <w:rFonts w:ascii="Tahoma" w:hAnsi="Tahoma"/>
      <w:sz w:val="16"/>
    </w:rPr>
  </w:style>
  <w:style w:type="paragraph" w:customStyle="1" w:styleId="aff1">
    <w:name w:val="Основной шрифт"/>
    <w:link w:val="aff2"/>
  </w:style>
  <w:style w:type="character" w:customStyle="1" w:styleId="aff2">
    <w:name w:val="Основной шрифт"/>
    <w:link w:val="aff1"/>
  </w:style>
  <w:style w:type="paragraph" w:customStyle="1" w:styleId="Style-14">
    <w:name w:val="Style-14"/>
    <w:link w:val="Style-140"/>
    <w:pPr>
      <w:spacing w:after="0" w:line="240" w:lineRule="auto"/>
    </w:pPr>
    <w:rPr>
      <w:rFonts w:ascii="Times New Roman" w:hAnsi="Times New Roman"/>
      <w:sz w:val="20"/>
    </w:rPr>
  </w:style>
  <w:style w:type="character" w:customStyle="1" w:styleId="Style-140">
    <w:name w:val="Style-14"/>
    <w:link w:val="Style-14"/>
    <w:rPr>
      <w:rFonts w:ascii="Times New Roman" w:hAnsi="Times New Roman"/>
      <w:sz w:val="20"/>
    </w:rPr>
  </w:style>
  <w:style w:type="paragraph" w:customStyle="1" w:styleId="Normal1">
    <w:name w:val="Normal1"/>
    <w:link w:val="Normal10"/>
    <w:pPr>
      <w:widowControl w:val="0"/>
      <w:spacing w:after="0" w:line="240" w:lineRule="auto"/>
    </w:pPr>
    <w:rPr>
      <w:rFonts w:ascii="Times New Roman" w:hAnsi="Times New Roman"/>
      <w:sz w:val="24"/>
    </w:rPr>
  </w:style>
  <w:style w:type="character" w:customStyle="1" w:styleId="Normal10">
    <w:name w:val="Normal1"/>
    <w:link w:val="Normal1"/>
    <w:rPr>
      <w:rFonts w:ascii="Times New Roman" w:hAnsi="Times New Roman"/>
      <w:sz w:val="24"/>
    </w:rPr>
  </w:style>
  <w:style w:type="paragraph" w:styleId="38">
    <w:name w:val="toc 3"/>
    <w:next w:val="a"/>
    <w:link w:val="39"/>
    <w:uiPriority w:val="39"/>
    <w:pPr>
      <w:ind w:left="400"/>
    </w:pPr>
    <w:rPr>
      <w:rFonts w:ascii="XO Thames" w:hAnsi="XO Thames"/>
      <w:sz w:val="28"/>
    </w:rPr>
  </w:style>
  <w:style w:type="character" w:customStyle="1" w:styleId="39">
    <w:name w:val="Оглавление 3 Знак"/>
    <w:link w:val="38"/>
    <w:rPr>
      <w:rFonts w:ascii="XO Thames" w:hAnsi="XO Thames"/>
      <w:sz w:val="28"/>
    </w:rPr>
  </w:style>
  <w:style w:type="paragraph" w:customStyle="1" w:styleId="aff3">
    <w:name w:val="Таблица текст"/>
    <w:basedOn w:val="a"/>
    <w:link w:val="aff4"/>
    <w:pPr>
      <w:spacing w:before="40" w:after="40"/>
      <w:ind w:left="57" w:right="57"/>
    </w:pPr>
    <w:rPr>
      <w:sz w:val="22"/>
    </w:rPr>
  </w:style>
  <w:style w:type="character" w:customStyle="1" w:styleId="aff4">
    <w:name w:val="Таблица текст"/>
    <w:basedOn w:val="10"/>
    <w:link w:val="aff3"/>
    <w:rPr>
      <w:rFonts w:ascii="Times New Roman" w:hAnsi="Times New Roman"/>
      <w:sz w:val="22"/>
    </w:rPr>
  </w:style>
  <w:style w:type="paragraph" w:styleId="aff5">
    <w:name w:val="Plain Text"/>
    <w:basedOn w:val="a"/>
    <w:link w:val="aff6"/>
    <w:rPr>
      <w:rFonts w:ascii="Courier New" w:hAnsi="Courier New"/>
      <w:sz w:val="20"/>
    </w:rPr>
  </w:style>
  <w:style w:type="character" w:customStyle="1" w:styleId="aff6">
    <w:name w:val="Текст Знак"/>
    <w:basedOn w:val="10"/>
    <w:link w:val="aff5"/>
    <w:rPr>
      <w:rFonts w:ascii="Courier New" w:hAnsi="Courier New"/>
      <w:sz w:val="20"/>
    </w:rPr>
  </w:style>
  <w:style w:type="paragraph" w:customStyle="1" w:styleId="120">
    <w:name w:val="Çàã1 Знак2"/>
    <w:link w:val="121"/>
    <w:rPr>
      <w:sz w:val="24"/>
    </w:rPr>
  </w:style>
  <w:style w:type="character" w:customStyle="1" w:styleId="121">
    <w:name w:val="Çàã1 Знак2"/>
    <w:link w:val="120"/>
    <w:rPr>
      <w:sz w:val="24"/>
    </w:rPr>
  </w:style>
  <w:style w:type="paragraph" w:customStyle="1" w:styleId="Style-10">
    <w:name w:val="Style-10"/>
    <w:link w:val="Style-100"/>
    <w:pPr>
      <w:spacing w:after="0" w:line="240" w:lineRule="auto"/>
    </w:pPr>
    <w:rPr>
      <w:rFonts w:ascii="Times New Roman" w:hAnsi="Times New Roman"/>
      <w:sz w:val="20"/>
    </w:rPr>
  </w:style>
  <w:style w:type="character" w:customStyle="1" w:styleId="Style-100">
    <w:name w:val="Style-10"/>
    <w:link w:val="Style-10"/>
    <w:rPr>
      <w:rFonts w:ascii="Times New Roman" w:hAnsi="Times New Roman"/>
      <w:sz w:val="20"/>
    </w:rPr>
  </w:style>
  <w:style w:type="paragraph" w:styleId="aff7">
    <w:name w:val="header"/>
    <w:basedOn w:val="a"/>
    <w:link w:val="aff8"/>
    <w:pPr>
      <w:tabs>
        <w:tab w:val="center" w:pos="4677"/>
        <w:tab w:val="right" w:pos="9355"/>
      </w:tabs>
    </w:pPr>
  </w:style>
  <w:style w:type="character" w:customStyle="1" w:styleId="aff8">
    <w:name w:val="Верхний колонтитул Знак"/>
    <w:basedOn w:val="10"/>
    <w:link w:val="aff7"/>
    <w:rPr>
      <w:rFonts w:ascii="Times New Roman" w:hAnsi="Times New Roman"/>
      <w:sz w:val="24"/>
    </w:rPr>
  </w:style>
  <w:style w:type="paragraph" w:customStyle="1" w:styleId="iceouttxt">
    <w:name w:val="iceouttxt"/>
    <w:link w:val="iceouttxt0"/>
  </w:style>
  <w:style w:type="character" w:customStyle="1" w:styleId="iceouttxt0">
    <w:name w:val="iceouttxt"/>
    <w:link w:val="iceouttxt"/>
  </w:style>
  <w:style w:type="paragraph" w:customStyle="1" w:styleId="Heading">
    <w:name w:val="Heading"/>
    <w:link w:val="Heading0"/>
    <w:pPr>
      <w:spacing w:after="0" w:line="240" w:lineRule="auto"/>
    </w:pPr>
    <w:rPr>
      <w:rFonts w:ascii="Arial" w:hAnsi="Arial"/>
      <w:b/>
    </w:rPr>
  </w:style>
  <w:style w:type="character" w:customStyle="1" w:styleId="Heading0">
    <w:name w:val="Heading"/>
    <w:link w:val="Heading"/>
    <w:rPr>
      <w:rFonts w:ascii="Arial" w:hAnsi="Arial"/>
      <w:b/>
    </w:rPr>
  </w:style>
  <w:style w:type="paragraph" w:customStyle="1" w:styleId="1fe">
    <w:name w:val="Обычный (веб)1"/>
    <w:basedOn w:val="a"/>
    <w:link w:val="1ff"/>
    <w:pPr>
      <w:spacing w:beforeAutospacing="1" w:afterAutospacing="1"/>
    </w:pPr>
    <w:rPr>
      <w:rFonts w:ascii="Arial Unicode MS" w:hAnsi="Arial Unicode MS"/>
    </w:rPr>
  </w:style>
  <w:style w:type="character" w:customStyle="1" w:styleId="1ff">
    <w:name w:val="Обычный (веб)1"/>
    <w:basedOn w:val="10"/>
    <w:link w:val="1fe"/>
    <w:rPr>
      <w:rFonts w:ascii="Arial Unicode MS" w:hAnsi="Arial Unicode MS"/>
      <w:sz w:val="24"/>
    </w:rPr>
  </w:style>
  <w:style w:type="paragraph" w:customStyle="1" w:styleId="xl82">
    <w:name w:val="xl82"/>
    <w:basedOn w:val="a"/>
    <w:link w:val="xl820"/>
    <w:pPr>
      <w:spacing w:beforeAutospacing="1" w:afterAutospacing="1"/>
      <w:jc w:val="center"/>
    </w:pPr>
  </w:style>
  <w:style w:type="character" w:customStyle="1" w:styleId="xl820">
    <w:name w:val="xl82"/>
    <w:basedOn w:val="10"/>
    <w:link w:val="xl82"/>
    <w:rPr>
      <w:rFonts w:ascii="Times New Roman" w:hAnsi="Times New Roman"/>
      <w:sz w:val="24"/>
    </w:rPr>
  </w:style>
  <w:style w:type="paragraph" w:customStyle="1" w:styleId="font6">
    <w:name w:val="font6"/>
    <w:basedOn w:val="a"/>
    <w:link w:val="font60"/>
    <w:pPr>
      <w:spacing w:beforeAutospacing="1" w:afterAutospacing="1"/>
    </w:pPr>
    <w:rPr>
      <w:rFonts w:ascii="Arial CYR" w:hAnsi="Arial CYR"/>
      <w:sz w:val="20"/>
    </w:rPr>
  </w:style>
  <w:style w:type="character" w:customStyle="1" w:styleId="font60">
    <w:name w:val="font6"/>
    <w:basedOn w:val="10"/>
    <w:link w:val="font6"/>
    <w:rPr>
      <w:rFonts w:ascii="Arial CYR" w:hAnsi="Arial CYR"/>
      <w:sz w:val="20"/>
    </w:rPr>
  </w:style>
  <w:style w:type="paragraph" w:customStyle="1" w:styleId="WW-Absatz-Standardschriftart111111111111111111">
    <w:name w:val="WW-Absatz-Standardschriftart111111111111111111"/>
    <w:link w:val="WW-Absatz-Standardschriftart1111111111111111110"/>
  </w:style>
  <w:style w:type="character" w:customStyle="1" w:styleId="WW-Absatz-Standardschriftart1111111111111111110">
    <w:name w:val="WW-Absatz-Standardschriftart111111111111111111"/>
    <w:link w:val="WW-Absatz-Standardschriftart111111111111111111"/>
  </w:style>
  <w:style w:type="paragraph" w:customStyle="1" w:styleId="ConsNonformat">
    <w:name w:val="ConsNonformat"/>
    <w:link w:val="ConsNonformat0"/>
    <w:pPr>
      <w:widowControl w:val="0"/>
      <w:spacing w:after="0" w:line="240" w:lineRule="auto"/>
      <w:ind w:right="19772"/>
    </w:pPr>
    <w:rPr>
      <w:rFonts w:ascii="Courier New" w:hAnsi="Courier New"/>
      <w:sz w:val="20"/>
    </w:rPr>
  </w:style>
  <w:style w:type="character" w:customStyle="1" w:styleId="ConsNonformat0">
    <w:name w:val="ConsNonformat"/>
    <w:link w:val="ConsNonformat"/>
    <w:rPr>
      <w:rFonts w:ascii="Courier New" w:hAnsi="Courier New"/>
      <w:sz w:val="20"/>
    </w:rPr>
  </w:style>
  <w:style w:type="paragraph" w:customStyle="1" w:styleId="Style17">
    <w:name w:val="Style17"/>
    <w:basedOn w:val="a"/>
    <w:link w:val="Style170"/>
    <w:pPr>
      <w:widowControl w:val="0"/>
      <w:jc w:val="both"/>
    </w:pPr>
    <w:rPr>
      <w:rFonts w:ascii="Cambria" w:hAnsi="Cambria"/>
    </w:rPr>
  </w:style>
  <w:style w:type="character" w:customStyle="1" w:styleId="Style170">
    <w:name w:val="Style17"/>
    <w:basedOn w:val="10"/>
    <w:link w:val="Style17"/>
    <w:rPr>
      <w:rFonts w:ascii="Cambria" w:hAnsi="Cambria"/>
      <w:sz w:val="24"/>
    </w:rPr>
  </w:style>
  <w:style w:type="paragraph" w:customStyle="1" w:styleId="s0">
    <w:name w:val="s0"/>
    <w:link w:val="s00"/>
    <w:rPr>
      <w:rFonts w:ascii="Times New Roman" w:hAnsi="Times New Roman"/>
      <w:sz w:val="20"/>
    </w:rPr>
  </w:style>
  <w:style w:type="character" w:customStyle="1" w:styleId="s00">
    <w:name w:val="s0"/>
    <w:link w:val="s0"/>
    <w:rPr>
      <w:rFonts w:ascii="Times New Roman" w:hAnsi="Times New Roman"/>
      <w:sz w:val="20"/>
    </w:rPr>
  </w:style>
  <w:style w:type="paragraph" w:customStyle="1" w:styleId="FontStyle27">
    <w:name w:val="Font Style27"/>
    <w:link w:val="FontStyle270"/>
    <w:rPr>
      <w:rFonts w:ascii="Times New Roman" w:hAnsi="Times New Roman"/>
      <w:sz w:val="26"/>
    </w:rPr>
  </w:style>
  <w:style w:type="character" w:customStyle="1" w:styleId="FontStyle270">
    <w:name w:val="Font Style27"/>
    <w:link w:val="FontStyle27"/>
    <w:rPr>
      <w:rFonts w:ascii="Times New Roman" w:hAnsi="Times New Roman"/>
      <w:sz w:val="26"/>
    </w:rPr>
  </w:style>
  <w:style w:type="paragraph" w:customStyle="1" w:styleId="FontStyle14">
    <w:name w:val="Font Style14"/>
    <w:link w:val="FontStyle140"/>
    <w:rPr>
      <w:rFonts w:ascii="Times New Roman" w:hAnsi="Times New Roman"/>
      <w:sz w:val="16"/>
    </w:rPr>
  </w:style>
  <w:style w:type="character" w:customStyle="1" w:styleId="FontStyle140">
    <w:name w:val="Font Style14"/>
    <w:link w:val="FontStyle14"/>
    <w:rPr>
      <w:rFonts w:ascii="Times New Roman" w:hAnsi="Times New Roman"/>
      <w:sz w:val="16"/>
    </w:rPr>
  </w:style>
  <w:style w:type="paragraph" w:customStyle="1" w:styleId="212">
    <w:name w:val="Основной текст с отступом 21"/>
    <w:basedOn w:val="a"/>
    <w:link w:val="213"/>
    <w:pPr>
      <w:spacing w:after="120" w:line="480" w:lineRule="auto"/>
      <w:ind w:left="283"/>
    </w:pPr>
  </w:style>
  <w:style w:type="character" w:customStyle="1" w:styleId="213">
    <w:name w:val="Основной текст с отступом 21"/>
    <w:basedOn w:val="10"/>
    <w:link w:val="212"/>
    <w:rPr>
      <w:rFonts w:ascii="Times New Roman" w:hAnsi="Times New Roman"/>
      <w:sz w:val="24"/>
    </w:rPr>
  </w:style>
  <w:style w:type="paragraph" w:customStyle="1" w:styleId="xl83">
    <w:name w:val="xl83"/>
    <w:basedOn w:val="a"/>
    <w:link w:val="xl830"/>
    <w:pPr>
      <w:spacing w:beforeAutospacing="1" w:afterAutospacing="1"/>
      <w:jc w:val="center"/>
    </w:pPr>
    <w:rPr>
      <w:b/>
    </w:rPr>
  </w:style>
  <w:style w:type="character" w:customStyle="1" w:styleId="xl830">
    <w:name w:val="xl83"/>
    <w:basedOn w:val="10"/>
    <w:link w:val="xl83"/>
    <w:rPr>
      <w:rFonts w:ascii="Times New Roman" w:hAnsi="Times New Roman"/>
      <w:b/>
      <w:sz w:val="24"/>
    </w:rPr>
  </w:style>
  <w:style w:type="paragraph" w:customStyle="1" w:styleId="Style16">
    <w:name w:val="Style16"/>
    <w:basedOn w:val="a"/>
    <w:link w:val="Style160"/>
    <w:pPr>
      <w:widowControl w:val="0"/>
      <w:spacing w:line="309" w:lineRule="exact"/>
      <w:jc w:val="right"/>
    </w:pPr>
    <w:rPr>
      <w:rFonts w:ascii="Cambria" w:hAnsi="Cambria"/>
    </w:rPr>
  </w:style>
  <w:style w:type="character" w:customStyle="1" w:styleId="Style160">
    <w:name w:val="Style16"/>
    <w:basedOn w:val="10"/>
    <w:link w:val="Style16"/>
    <w:rPr>
      <w:rFonts w:ascii="Cambria" w:hAnsi="Cambria"/>
      <w:sz w:val="24"/>
    </w:rPr>
  </w:style>
  <w:style w:type="paragraph" w:customStyle="1" w:styleId="1ff0">
    <w:name w:val="Знак1 Знак Знак Знак"/>
    <w:basedOn w:val="a"/>
    <w:link w:val="1ff1"/>
    <w:pPr>
      <w:spacing w:after="160" w:line="240" w:lineRule="exact"/>
    </w:pPr>
    <w:rPr>
      <w:rFonts w:ascii="Verdana" w:hAnsi="Verdana"/>
      <w:sz w:val="20"/>
    </w:rPr>
  </w:style>
  <w:style w:type="character" w:customStyle="1" w:styleId="1ff1">
    <w:name w:val="Знак1 Знак Знак Знак"/>
    <w:basedOn w:val="10"/>
    <w:link w:val="1ff0"/>
    <w:rPr>
      <w:rFonts w:ascii="Verdana" w:hAnsi="Verdana"/>
      <w:sz w:val="20"/>
    </w:rPr>
  </w:style>
  <w:style w:type="paragraph" w:customStyle="1" w:styleId="1ff2">
    <w:name w:val="Çàã1 Знак"/>
    <w:link w:val="1ff3"/>
    <w:rPr>
      <w:sz w:val="24"/>
    </w:rPr>
  </w:style>
  <w:style w:type="character" w:customStyle="1" w:styleId="1ff3">
    <w:name w:val="Çàã1 Знак"/>
    <w:link w:val="1ff2"/>
    <w:rPr>
      <w:sz w:val="24"/>
    </w:rPr>
  </w:style>
  <w:style w:type="paragraph" w:customStyle="1" w:styleId="1ff4">
    <w:name w:val="Знак примечания1"/>
    <w:basedOn w:val="1e"/>
    <w:link w:val="1ff5"/>
    <w:rPr>
      <w:sz w:val="16"/>
    </w:rPr>
  </w:style>
  <w:style w:type="character" w:customStyle="1" w:styleId="1ff5">
    <w:name w:val="Знак примечания1"/>
    <w:basedOn w:val="1f"/>
    <w:link w:val="1ff4"/>
    <w:rPr>
      <w:sz w:val="16"/>
    </w:rPr>
  </w:style>
  <w:style w:type="paragraph" w:styleId="2f">
    <w:name w:val="Body Text 2"/>
    <w:basedOn w:val="a"/>
    <w:link w:val="2f0"/>
    <w:pPr>
      <w:keepNext/>
      <w:widowControl w:val="0"/>
      <w:jc w:val="both"/>
    </w:pPr>
    <w:rPr>
      <w:sz w:val="28"/>
    </w:rPr>
  </w:style>
  <w:style w:type="character" w:customStyle="1" w:styleId="2f0">
    <w:name w:val="Основной текст 2 Знак"/>
    <w:basedOn w:val="10"/>
    <w:link w:val="2f"/>
    <w:rPr>
      <w:rFonts w:ascii="Times New Roman" w:hAnsi="Times New Roman"/>
      <w:sz w:val="28"/>
    </w:rPr>
  </w:style>
  <w:style w:type="paragraph" w:customStyle="1" w:styleId="xl68">
    <w:name w:val="xl68"/>
    <w:basedOn w:val="a"/>
    <w:link w:val="xl680"/>
    <w:pPr>
      <w:spacing w:beforeAutospacing="1" w:afterAutospacing="1"/>
    </w:pPr>
  </w:style>
  <w:style w:type="character" w:customStyle="1" w:styleId="xl680">
    <w:name w:val="xl68"/>
    <w:basedOn w:val="10"/>
    <w:link w:val="xl68"/>
    <w:rPr>
      <w:rFonts w:ascii="Times New Roman" w:hAnsi="Times New Roman"/>
      <w:sz w:val="24"/>
    </w:rPr>
  </w:style>
  <w:style w:type="paragraph" w:customStyle="1" w:styleId="xl67">
    <w:name w:val="xl67"/>
    <w:basedOn w:val="a"/>
    <w:link w:val="xl670"/>
    <w:pPr>
      <w:spacing w:beforeAutospacing="1" w:afterAutospacing="1"/>
    </w:pPr>
  </w:style>
  <w:style w:type="character" w:customStyle="1" w:styleId="xl670">
    <w:name w:val="xl67"/>
    <w:basedOn w:val="10"/>
    <w:link w:val="xl67"/>
    <w:rPr>
      <w:rFonts w:ascii="Times New Roman" w:hAnsi="Times New Roman"/>
      <w:sz w:val="24"/>
    </w:rPr>
  </w:style>
  <w:style w:type="paragraph" w:customStyle="1" w:styleId="oaenoniinee">
    <w:name w:val="oaeno niinee"/>
    <w:basedOn w:val="a"/>
    <w:link w:val="oaenoniinee0"/>
    <w:pPr>
      <w:widowControl w:val="0"/>
    </w:pPr>
    <w:rPr>
      <w:rFonts w:ascii="Gelvetsky 12pt" w:hAnsi="Gelvetsky 12pt"/>
    </w:rPr>
  </w:style>
  <w:style w:type="character" w:customStyle="1" w:styleId="oaenoniinee0">
    <w:name w:val="oaeno niinee"/>
    <w:basedOn w:val="10"/>
    <w:link w:val="oaenoniinee"/>
    <w:rPr>
      <w:rFonts w:ascii="Gelvetsky 12pt" w:hAnsi="Gelvetsky 12pt"/>
      <w:sz w:val="24"/>
    </w:rPr>
  </w:style>
  <w:style w:type="paragraph" w:styleId="aff9">
    <w:name w:val="Block Text"/>
    <w:basedOn w:val="a"/>
    <w:link w:val="affa"/>
    <w:pPr>
      <w:keepNext/>
      <w:widowControl w:val="0"/>
      <w:numPr>
        <w:ilvl w:val="8"/>
      </w:numPr>
      <w:ind w:left="6" w:right="6"/>
      <w:jc w:val="both"/>
    </w:pPr>
    <w:rPr>
      <w:sz w:val="28"/>
    </w:rPr>
  </w:style>
  <w:style w:type="character" w:customStyle="1" w:styleId="affa">
    <w:name w:val="Цитата Знак"/>
    <w:basedOn w:val="10"/>
    <w:link w:val="aff9"/>
    <w:rPr>
      <w:rFonts w:ascii="Times New Roman" w:hAnsi="Times New Roman"/>
      <w:sz w:val="28"/>
    </w:rPr>
  </w:style>
  <w:style w:type="paragraph" w:customStyle="1" w:styleId="NormalWebChar1">
    <w:name w:val="Normal (Web) Char1"/>
    <w:link w:val="NormalWebChar10"/>
    <w:rPr>
      <w:rFonts w:ascii="Times New Roman" w:hAnsi="Times New Roman"/>
      <w:sz w:val="24"/>
    </w:rPr>
  </w:style>
  <w:style w:type="character" w:customStyle="1" w:styleId="NormalWebChar10">
    <w:name w:val="Normal (Web) Char1"/>
    <w:link w:val="NormalWebChar1"/>
    <w:rPr>
      <w:rFonts w:ascii="Times New Roman" w:hAnsi="Times New Roman"/>
      <w:sz w:val="24"/>
    </w:rPr>
  </w:style>
  <w:style w:type="paragraph" w:customStyle="1" w:styleId="Textbody">
    <w:name w:val="Text body"/>
    <w:basedOn w:val="Standard"/>
    <w:link w:val="Textbody0"/>
    <w:pPr>
      <w:widowControl/>
      <w:spacing w:line="260" w:lineRule="atLeast"/>
      <w:jc w:val="center"/>
    </w:pPr>
    <w:rPr>
      <w:b/>
    </w:rPr>
  </w:style>
  <w:style w:type="character" w:customStyle="1" w:styleId="Textbody0">
    <w:name w:val="Text body"/>
    <w:basedOn w:val="Standard0"/>
    <w:link w:val="Textbody"/>
    <w:rPr>
      <w:rFonts w:ascii="Times New Roman" w:hAnsi="Times New Roman"/>
      <w:b/>
      <w:sz w:val="24"/>
    </w:rPr>
  </w:style>
  <w:style w:type="paragraph" w:customStyle="1" w:styleId="150">
    <w:name w:val="Çàã1 Знак5"/>
    <w:link w:val="151"/>
    <w:rPr>
      <w:sz w:val="24"/>
    </w:rPr>
  </w:style>
  <w:style w:type="character" w:customStyle="1" w:styleId="151">
    <w:name w:val="Çàã1 Знак5"/>
    <w:link w:val="150"/>
    <w:rPr>
      <w:sz w:val="24"/>
    </w:rPr>
  </w:style>
  <w:style w:type="character" w:customStyle="1" w:styleId="50">
    <w:name w:val="Заголовок 5 Знак"/>
    <w:basedOn w:val="10"/>
    <w:link w:val="5"/>
    <w:rPr>
      <w:rFonts w:ascii="Times New Roman" w:hAnsi="Times New Roman"/>
      <w:b/>
      <w:i/>
      <w:sz w:val="26"/>
    </w:rPr>
  </w:style>
  <w:style w:type="paragraph" w:customStyle="1" w:styleId="1ff6">
    <w:name w:val="Номер страницы1"/>
    <w:basedOn w:val="1e"/>
    <w:link w:val="1ff7"/>
  </w:style>
  <w:style w:type="character" w:customStyle="1" w:styleId="1ff7">
    <w:name w:val="Номер страницы1"/>
    <w:basedOn w:val="1f"/>
    <w:link w:val="1ff6"/>
  </w:style>
  <w:style w:type="character" w:customStyle="1" w:styleId="12">
    <w:name w:val="Заголовок 1 Знак"/>
    <w:basedOn w:val="10"/>
    <w:link w:val="11"/>
    <w:rPr>
      <w:rFonts w:ascii="Times New Roman" w:hAnsi="Times New Roman"/>
      <w:b/>
      <w:sz w:val="32"/>
    </w:rPr>
  </w:style>
  <w:style w:type="paragraph" w:customStyle="1" w:styleId="country-name">
    <w:name w:val="country-name"/>
    <w:link w:val="country-name0"/>
  </w:style>
  <w:style w:type="character" w:customStyle="1" w:styleId="country-name0">
    <w:name w:val="country-name"/>
    <w:link w:val="country-name"/>
  </w:style>
  <w:style w:type="paragraph" w:styleId="affb">
    <w:name w:val="annotation subject"/>
    <w:basedOn w:val="af5"/>
    <w:next w:val="af5"/>
    <w:link w:val="affc"/>
    <w:rPr>
      <w:b/>
    </w:rPr>
  </w:style>
  <w:style w:type="character" w:customStyle="1" w:styleId="affc">
    <w:name w:val="Тема примечания Знак"/>
    <w:basedOn w:val="af6"/>
    <w:link w:val="affb"/>
    <w:rPr>
      <w:rFonts w:ascii="Times New Roman" w:hAnsi="Times New Roman"/>
      <w:b/>
      <w:sz w:val="20"/>
    </w:rPr>
  </w:style>
  <w:style w:type="paragraph" w:customStyle="1" w:styleId="xl74">
    <w:name w:val="xl74"/>
    <w:basedOn w:val="a"/>
    <w:link w:val="xl740"/>
    <w:pPr>
      <w:spacing w:beforeAutospacing="1" w:afterAutospacing="1"/>
      <w:jc w:val="right"/>
    </w:pPr>
  </w:style>
  <w:style w:type="character" w:customStyle="1" w:styleId="xl740">
    <w:name w:val="xl74"/>
    <w:basedOn w:val="10"/>
    <w:link w:val="xl74"/>
    <w:rPr>
      <w:rFonts w:ascii="Times New Roman" w:hAnsi="Times New Roman"/>
      <w:sz w:val="24"/>
    </w:rPr>
  </w:style>
  <w:style w:type="paragraph" w:customStyle="1" w:styleId="3a">
    <w:name w:val="Знак3"/>
    <w:basedOn w:val="a"/>
    <w:link w:val="3b"/>
    <w:pPr>
      <w:spacing w:after="160" w:line="240" w:lineRule="exact"/>
    </w:pPr>
    <w:rPr>
      <w:rFonts w:ascii="Verdana" w:hAnsi="Verdana"/>
      <w:sz w:val="20"/>
    </w:rPr>
  </w:style>
  <w:style w:type="character" w:customStyle="1" w:styleId="3b">
    <w:name w:val="Знак3"/>
    <w:basedOn w:val="10"/>
    <w:link w:val="3a"/>
    <w:rPr>
      <w:rFonts w:ascii="Verdana" w:hAnsi="Verdana"/>
      <w:sz w:val="20"/>
    </w:rPr>
  </w:style>
  <w:style w:type="paragraph" w:customStyle="1" w:styleId="xl70">
    <w:name w:val="xl70"/>
    <w:basedOn w:val="a"/>
    <w:link w:val="xl700"/>
    <w:pPr>
      <w:spacing w:beforeAutospacing="1" w:afterAutospacing="1"/>
    </w:pPr>
    <w:rPr>
      <w:b/>
      <w:i/>
    </w:rPr>
  </w:style>
  <w:style w:type="character" w:customStyle="1" w:styleId="xl700">
    <w:name w:val="xl70"/>
    <w:basedOn w:val="10"/>
    <w:link w:val="xl70"/>
    <w:rPr>
      <w:rFonts w:ascii="Times New Roman" w:hAnsi="Times New Roman"/>
      <w:b/>
      <w:i/>
      <w:sz w:val="24"/>
    </w:rPr>
  </w:style>
  <w:style w:type="paragraph" w:customStyle="1" w:styleId="Iauiue">
    <w:name w:val="Iau?iue"/>
    <w:link w:val="Iauiue0"/>
    <w:pPr>
      <w:spacing w:after="0" w:line="240" w:lineRule="auto"/>
    </w:pPr>
    <w:rPr>
      <w:rFonts w:ascii="Times New Roman" w:hAnsi="Times New Roman"/>
      <w:sz w:val="20"/>
    </w:rPr>
  </w:style>
  <w:style w:type="character" w:customStyle="1" w:styleId="Iauiue0">
    <w:name w:val="Iau?iue"/>
    <w:link w:val="Iauiue"/>
    <w:rPr>
      <w:rFonts w:ascii="Times New Roman" w:hAnsi="Times New Roman"/>
      <w:sz w:val="20"/>
    </w:rPr>
  </w:style>
  <w:style w:type="paragraph" w:customStyle="1" w:styleId="190">
    <w:name w:val="Çàã1 Знак9"/>
    <w:link w:val="191"/>
    <w:rPr>
      <w:sz w:val="24"/>
    </w:rPr>
  </w:style>
  <w:style w:type="character" w:customStyle="1" w:styleId="191">
    <w:name w:val="Çàã1 Знак9"/>
    <w:link w:val="190"/>
    <w:rPr>
      <w:sz w:val="24"/>
    </w:rPr>
  </w:style>
  <w:style w:type="paragraph" w:customStyle="1" w:styleId="xl79">
    <w:name w:val="xl79"/>
    <w:basedOn w:val="a"/>
    <w:link w:val="xl790"/>
    <w:pPr>
      <w:spacing w:beforeAutospacing="1" w:afterAutospacing="1"/>
      <w:jc w:val="center"/>
    </w:pPr>
  </w:style>
  <w:style w:type="character" w:customStyle="1" w:styleId="xl790">
    <w:name w:val="xl79"/>
    <w:basedOn w:val="10"/>
    <w:link w:val="xl79"/>
    <w:rPr>
      <w:rFonts w:ascii="Times New Roman" w:hAnsi="Times New Roman"/>
      <w:sz w:val="24"/>
    </w:rPr>
  </w:style>
  <w:style w:type="paragraph" w:customStyle="1" w:styleId="TitleChar">
    <w:name w:val="Title Char"/>
    <w:link w:val="TitleChar0"/>
    <w:rPr>
      <w:rFonts w:ascii="Times New Roman" w:hAnsi="Times New Roman"/>
      <w:sz w:val="24"/>
    </w:rPr>
  </w:style>
  <w:style w:type="character" w:customStyle="1" w:styleId="TitleChar0">
    <w:name w:val="Title Char"/>
    <w:link w:val="TitleChar"/>
    <w:rPr>
      <w:rFonts w:ascii="Times New Roman" w:hAnsi="Times New Roman"/>
      <w:sz w:val="24"/>
    </w:rPr>
  </w:style>
  <w:style w:type="paragraph" w:customStyle="1" w:styleId="affd">
    <w:name w:val="Базовый"/>
    <w:link w:val="affe"/>
    <w:pPr>
      <w:widowControl w:val="0"/>
      <w:tabs>
        <w:tab w:val="left" w:pos="706"/>
      </w:tabs>
      <w:spacing w:after="0" w:line="200" w:lineRule="atLeast"/>
    </w:pPr>
    <w:rPr>
      <w:rFonts w:ascii="Times New Roman" w:hAnsi="Times New Roman"/>
      <w:sz w:val="24"/>
    </w:rPr>
  </w:style>
  <w:style w:type="character" w:customStyle="1" w:styleId="affe">
    <w:name w:val="Базовый"/>
    <w:link w:val="affd"/>
    <w:rPr>
      <w:rFonts w:ascii="Times New Roman" w:hAnsi="Times New Roman"/>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0"/>
    <w:link w:val="HTML"/>
    <w:rPr>
      <w:rFonts w:ascii="Courier New" w:hAnsi="Courier New"/>
      <w:sz w:val="20"/>
    </w:rPr>
  </w:style>
  <w:style w:type="paragraph" w:customStyle="1" w:styleId="1ff8">
    <w:name w:val="Гиперссылка1"/>
    <w:link w:val="afff"/>
    <w:rPr>
      <w:color w:val="0000FF"/>
      <w:u w:val="single"/>
    </w:rPr>
  </w:style>
  <w:style w:type="character" w:styleId="afff">
    <w:name w:val="Hyperlink"/>
    <w:link w:val="1ff8"/>
    <w:rPr>
      <w:color w:val="0000FF"/>
      <w:u w:val="single"/>
    </w:rPr>
  </w:style>
  <w:style w:type="paragraph" w:customStyle="1" w:styleId="Footnote">
    <w:name w:val="Footnote"/>
    <w:basedOn w:val="a"/>
    <w:link w:val="Footnote0"/>
    <w:rPr>
      <w:sz w:val="20"/>
    </w:rPr>
  </w:style>
  <w:style w:type="character" w:customStyle="1" w:styleId="Footnote0">
    <w:name w:val="Footnote"/>
    <w:basedOn w:val="10"/>
    <w:link w:val="Footnote"/>
    <w:rPr>
      <w:rFonts w:ascii="Times New Roman" w:hAnsi="Times New Roman"/>
      <w:sz w:val="20"/>
    </w:rPr>
  </w:style>
  <w:style w:type="character" w:customStyle="1" w:styleId="80">
    <w:name w:val="Заголовок 8 Знак"/>
    <w:basedOn w:val="10"/>
    <w:link w:val="8"/>
    <w:rPr>
      <w:rFonts w:ascii="Times New Roman" w:hAnsi="Times New Roman"/>
      <w:b/>
      <w:sz w:val="24"/>
    </w:rPr>
  </w:style>
  <w:style w:type="paragraph" w:customStyle="1" w:styleId="u">
    <w:name w:val="u"/>
    <w:basedOn w:val="1e"/>
    <w:link w:val="u0"/>
  </w:style>
  <w:style w:type="character" w:customStyle="1" w:styleId="u0">
    <w:name w:val="u"/>
    <w:basedOn w:val="1f"/>
    <w:link w:val="u"/>
  </w:style>
  <w:style w:type="paragraph" w:styleId="1ff9">
    <w:name w:val="toc 1"/>
    <w:basedOn w:val="a"/>
    <w:next w:val="a"/>
    <w:link w:val="1ffa"/>
    <w:uiPriority w:val="39"/>
    <w:pPr>
      <w:jc w:val="both"/>
    </w:pPr>
  </w:style>
  <w:style w:type="character" w:customStyle="1" w:styleId="1ffa">
    <w:name w:val="Оглавление 1 Знак"/>
    <w:basedOn w:val="10"/>
    <w:link w:val="1ff9"/>
    <w:rPr>
      <w:rFonts w:ascii="Times New Roman" w:hAnsi="Times New Roman"/>
      <w:sz w:val="24"/>
    </w:rPr>
  </w:style>
  <w:style w:type="paragraph" w:customStyle="1" w:styleId="53">
    <w:name w:val="Знак Знак5"/>
    <w:link w:val="54"/>
    <w:rPr>
      <w:rFonts w:ascii="Arial" w:hAnsi="Arial"/>
      <w:b/>
      <w:sz w:val="26"/>
    </w:rPr>
  </w:style>
  <w:style w:type="character" w:customStyle="1" w:styleId="54">
    <w:name w:val="Знак Знак5"/>
    <w:link w:val="53"/>
    <w:rPr>
      <w:rFonts w:ascii="Arial" w:hAnsi="Arial"/>
      <w:b/>
      <w:sz w:val="26"/>
    </w:rPr>
  </w:style>
  <w:style w:type="paragraph" w:customStyle="1" w:styleId="font9">
    <w:name w:val="font_9"/>
    <w:basedOn w:val="a"/>
    <w:link w:val="font90"/>
    <w:pPr>
      <w:spacing w:beforeAutospacing="1" w:afterAutospacing="1"/>
    </w:pPr>
  </w:style>
  <w:style w:type="character" w:customStyle="1" w:styleId="font90">
    <w:name w:val="font_9"/>
    <w:basedOn w:val="10"/>
    <w:link w:val="font9"/>
    <w:rPr>
      <w:rFonts w:ascii="Times New Roman" w:hAnsi="Times New Roman"/>
      <w:sz w:val="24"/>
    </w:rPr>
  </w:style>
  <w:style w:type="paragraph" w:customStyle="1" w:styleId="Web">
    <w:name w:val="Обычный (Web)"/>
    <w:basedOn w:val="a"/>
    <w:link w:val="Web0"/>
    <w:pPr>
      <w:spacing w:before="100" w:after="100"/>
    </w:pPr>
  </w:style>
  <w:style w:type="character" w:customStyle="1" w:styleId="Web0">
    <w:name w:val="Обычный (Web)"/>
    <w:basedOn w:val="10"/>
    <w:link w:val="Web"/>
    <w:rPr>
      <w:rFonts w:ascii="Times New Roman" w:hAnsi="Times New Roman"/>
      <w:sz w:val="24"/>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3">
    <w:name w:val="Стиль3"/>
    <w:basedOn w:val="2f1"/>
    <w:link w:val="3c"/>
    <w:pPr>
      <w:widowControl w:val="0"/>
      <w:numPr>
        <w:ilvl w:val="2"/>
        <w:numId w:val="3"/>
      </w:numPr>
      <w:tabs>
        <w:tab w:val="clear" w:pos="1134"/>
      </w:tabs>
    </w:pPr>
    <w:rPr>
      <w:i w:val="0"/>
      <w:sz w:val="24"/>
    </w:rPr>
  </w:style>
  <w:style w:type="character" w:customStyle="1" w:styleId="3c">
    <w:name w:val="Стиль3"/>
    <w:basedOn w:val="2f2"/>
    <w:link w:val="3"/>
    <w:rPr>
      <w:rFonts w:ascii="Times New Roman" w:hAnsi="Times New Roman"/>
      <w:i w:val="0"/>
      <w:sz w:val="24"/>
    </w:rPr>
  </w:style>
  <w:style w:type="paragraph" w:customStyle="1" w:styleId="NormalText">
    <w:name w:val="NormalText"/>
    <w:basedOn w:val="a"/>
    <w:link w:val="NormalText0"/>
    <w:pPr>
      <w:spacing w:after="240"/>
      <w:ind w:left="425" w:hanging="425"/>
      <w:jc w:val="both"/>
    </w:pPr>
    <w:rPr>
      <w:rFonts w:ascii="Arial" w:hAnsi="Arial"/>
      <w:sz w:val="20"/>
    </w:rPr>
  </w:style>
  <w:style w:type="character" w:customStyle="1" w:styleId="NormalText0">
    <w:name w:val="NormalText"/>
    <w:basedOn w:val="10"/>
    <w:link w:val="NormalText"/>
    <w:rPr>
      <w:rFonts w:ascii="Arial" w:hAnsi="Arial"/>
      <w:sz w:val="20"/>
    </w:rPr>
  </w:style>
  <w:style w:type="paragraph" w:customStyle="1" w:styleId="Style4">
    <w:name w:val="Style4"/>
    <w:basedOn w:val="a"/>
    <w:link w:val="Style40"/>
    <w:pPr>
      <w:widowControl w:val="0"/>
      <w:spacing w:line="322" w:lineRule="exact"/>
      <w:ind w:firstLine="370"/>
      <w:jc w:val="both"/>
    </w:pPr>
  </w:style>
  <w:style w:type="character" w:customStyle="1" w:styleId="Style40">
    <w:name w:val="Style4"/>
    <w:basedOn w:val="10"/>
    <w:link w:val="Style4"/>
    <w:rPr>
      <w:rFonts w:ascii="Times New Roman" w:hAnsi="Times New Roman"/>
      <w:sz w:val="24"/>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afff0">
    <w:name w:val="Пункт"/>
    <w:basedOn w:val="a"/>
    <w:link w:val="afff1"/>
    <w:pPr>
      <w:jc w:val="both"/>
    </w:pPr>
  </w:style>
  <w:style w:type="character" w:customStyle="1" w:styleId="afff1">
    <w:name w:val="Пункт"/>
    <w:basedOn w:val="10"/>
    <w:link w:val="afff0"/>
    <w:rPr>
      <w:rFonts w:ascii="Times New Roman" w:hAnsi="Times New Roman"/>
      <w:sz w:val="24"/>
    </w:rPr>
  </w:style>
  <w:style w:type="paragraph" w:customStyle="1" w:styleId="caaieiaie11">
    <w:name w:val="caaieiaie 11"/>
    <w:basedOn w:val="a"/>
    <w:next w:val="a"/>
    <w:link w:val="caaieiaie110"/>
    <w:pPr>
      <w:keepNext/>
      <w:jc w:val="center"/>
    </w:pPr>
  </w:style>
  <w:style w:type="character" w:customStyle="1" w:styleId="caaieiaie110">
    <w:name w:val="caaieiaie 11"/>
    <w:basedOn w:val="10"/>
    <w:link w:val="caaieiaie11"/>
    <w:rPr>
      <w:rFonts w:ascii="Times New Roman" w:hAnsi="Times New Roman"/>
      <w:sz w:val="24"/>
    </w:rPr>
  </w:style>
  <w:style w:type="paragraph" w:customStyle="1" w:styleId="blk">
    <w:name w:val="blk"/>
    <w:basedOn w:val="1e"/>
    <w:link w:val="blk0"/>
  </w:style>
  <w:style w:type="character" w:customStyle="1" w:styleId="blk0">
    <w:name w:val="blk"/>
    <w:basedOn w:val="1f"/>
    <w:link w:val="blk"/>
  </w:style>
  <w:style w:type="paragraph" w:styleId="afff2">
    <w:name w:val="Balloon Text"/>
    <w:basedOn w:val="a"/>
    <w:link w:val="afff3"/>
    <w:rPr>
      <w:rFonts w:ascii="Tahoma" w:hAnsi="Tahoma"/>
      <w:sz w:val="16"/>
    </w:rPr>
  </w:style>
  <w:style w:type="character" w:customStyle="1" w:styleId="afff3">
    <w:name w:val="Текст выноски Знак"/>
    <w:basedOn w:val="10"/>
    <w:link w:val="afff2"/>
    <w:rPr>
      <w:rFonts w:ascii="Tahoma" w:hAnsi="Tahoma"/>
      <w:sz w:val="16"/>
    </w:rPr>
  </w:style>
  <w:style w:type="paragraph" w:customStyle="1" w:styleId="afff4">
    <w:name w:val="Îáû÷íûé"/>
    <w:link w:val="afff5"/>
    <w:pPr>
      <w:widowControl w:val="0"/>
      <w:spacing w:after="0" w:line="240" w:lineRule="auto"/>
    </w:pPr>
    <w:rPr>
      <w:rFonts w:ascii="Pragmatica" w:hAnsi="Pragmatica"/>
      <w:sz w:val="20"/>
    </w:rPr>
  </w:style>
  <w:style w:type="character" w:customStyle="1" w:styleId="afff5">
    <w:name w:val="Îáû÷íûé"/>
    <w:link w:val="afff4"/>
    <w:rPr>
      <w:rFonts w:ascii="Pragmatica" w:hAnsi="Pragmatica"/>
      <w:sz w:val="20"/>
    </w:rPr>
  </w:style>
  <w:style w:type="paragraph" w:customStyle="1" w:styleId="FooterChar">
    <w:name w:val="Footer Char"/>
    <w:link w:val="FooterChar0"/>
  </w:style>
  <w:style w:type="character" w:customStyle="1" w:styleId="FooterChar0">
    <w:name w:val="Footer Char"/>
    <w:link w:val="FooterChar"/>
  </w:style>
  <w:style w:type="paragraph" w:customStyle="1" w:styleId="1ffb">
    <w:name w:val="Абзац списка1"/>
    <w:basedOn w:val="a"/>
    <w:link w:val="1ffc"/>
    <w:pPr>
      <w:spacing w:after="200" w:line="276" w:lineRule="auto"/>
      <w:ind w:left="720"/>
      <w:contextualSpacing/>
    </w:pPr>
    <w:rPr>
      <w:rFonts w:ascii="Calibri" w:hAnsi="Calibri"/>
      <w:sz w:val="22"/>
    </w:rPr>
  </w:style>
  <w:style w:type="character" w:customStyle="1" w:styleId="1ffc">
    <w:name w:val="Абзац списка1"/>
    <w:basedOn w:val="10"/>
    <w:link w:val="1ffb"/>
    <w:rPr>
      <w:rFonts w:ascii="Calibri" w:hAnsi="Calibri"/>
      <w:sz w:val="22"/>
    </w:rPr>
  </w:style>
  <w:style w:type="paragraph" w:customStyle="1" w:styleId="afff6">
    <w:name w:val="Заголовок таблицы"/>
    <w:basedOn w:val="a"/>
    <w:link w:val="afff7"/>
    <w:pPr>
      <w:jc w:val="center"/>
    </w:pPr>
    <w:rPr>
      <w:b/>
    </w:rPr>
  </w:style>
  <w:style w:type="character" w:customStyle="1" w:styleId="afff7">
    <w:name w:val="Заголовок таблицы"/>
    <w:basedOn w:val="10"/>
    <w:link w:val="afff6"/>
    <w:rPr>
      <w:rFonts w:ascii="Times New Roman" w:hAnsi="Times New Roman"/>
      <w:b/>
      <w:sz w:val="24"/>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xl75">
    <w:name w:val="xl75"/>
    <w:basedOn w:val="a"/>
    <w:link w:val="xl750"/>
    <w:pPr>
      <w:spacing w:beforeAutospacing="1" w:afterAutospacing="1"/>
    </w:pPr>
  </w:style>
  <w:style w:type="character" w:customStyle="1" w:styleId="xl750">
    <w:name w:val="xl75"/>
    <w:basedOn w:val="10"/>
    <w:link w:val="xl75"/>
    <w:rPr>
      <w:rFonts w:ascii="Times New Roman" w:hAnsi="Times New Roman"/>
      <w:sz w:val="24"/>
    </w:rPr>
  </w:style>
  <w:style w:type="paragraph" w:customStyle="1" w:styleId="160">
    <w:name w:val="Çàã1 Знак6"/>
    <w:link w:val="161"/>
    <w:rPr>
      <w:sz w:val="24"/>
    </w:rPr>
  </w:style>
  <w:style w:type="character" w:customStyle="1" w:styleId="161">
    <w:name w:val="Çàã1 Знак6"/>
    <w:link w:val="160"/>
    <w:rPr>
      <w:sz w:val="24"/>
    </w:rPr>
  </w:style>
  <w:style w:type="paragraph" w:customStyle="1" w:styleId="Heading5Char">
    <w:name w:val="Heading 5 Char"/>
    <w:link w:val="Heading5Char0"/>
    <w:rPr>
      <w:b/>
      <w:i/>
      <w:sz w:val="26"/>
    </w:rPr>
  </w:style>
  <w:style w:type="character" w:customStyle="1" w:styleId="Heading5Char0">
    <w:name w:val="Heading 5 Char"/>
    <w:link w:val="Heading5Char"/>
    <w:rPr>
      <w:b/>
      <w:i/>
      <w:sz w:val="26"/>
    </w:rPr>
  </w:style>
  <w:style w:type="paragraph" w:styleId="afff8">
    <w:name w:val="No Spacing"/>
    <w:link w:val="afff9"/>
    <w:pPr>
      <w:spacing w:after="0" w:line="240" w:lineRule="auto"/>
    </w:pPr>
    <w:rPr>
      <w:rFonts w:ascii="Calibri" w:hAnsi="Calibri"/>
    </w:rPr>
  </w:style>
  <w:style w:type="character" w:customStyle="1" w:styleId="afff9">
    <w:name w:val="Без интервала Знак"/>
    <w:link w:val="afff8"/>
    <w:rPr>
      <w:rFonts w:ascii="Calibri" w:hAnsi="Calibri"/>
    </w:rPr>
  </w:style>
  <w:style w:type="paragraph" w:customStyle="1" w:styleId="1ffd">
    <w:name w:val="Знак сноски1"/>
    <w:link w:val="1ffe"/>
    <w:rPr>
      <w:vertAlign w:val="superscript"/>
    </w:rPr>
  </w:style>
  <w:style w:type="character" w:customStyle="1" w:styleId="1ffe">
    <w:name w:val="Знак сноски1"/>
    <w:link w:val="1ffd"/>
    <w:rPr>
      <w:vertAlign w:val="superscript"/>
    </w:rPr>
  </w:style>
  <w:style w:type="paragraph" w:customStyle="1" w:styleId="afffa">
    <w:name w:val="!Подпись"/>
    <w:basedOn w:val="a"/>
    <w:link w:val="afffb"/>
    <w:pPr>
      <w:ind w:right="51"/>
    </w:pPr>
    <w:rPr>
      <w:b/>
    </w:rPr>
  </w:style>
  <w:style w:type="character" w:customStyle="1" w:styleId="afffb">
    <w:name w:val="!Подпись"/>
    <w:basedOn w:val="10"/>
    <w:link w:val="afffa"/>
    <w:rPr>
      <w:rFonts w:ascii="Times New Roman" w:hAnsi="Times New Roman"/>
      <w:b/>
      <w:sz w:val="24"/>
    </w:rPr>
  </w:style>
  <w:style w:type="paragraph" w:customStyle="1" w:styleId="textspanview">
    <w:name w:val="textspanview"/>
    <w:link w:val="textspanview0"/>
  </w:style>
  <w:style w:type="character" w:customStyle="1" w:styleId="textspanview0">
    <w:name w:val="textspanview"/>
    <w:link w:val="textspanview"/>
  </w:style>
  <w:style w:type="paragraph" w:customStyle="1" w:styleId="320">
    <w:name w:val="Основной текст 32"/>
    <w:basedOn w:val="a"/>
    <w:link w:val="321"/>
    <w:pPr>
      <w:spacing w:after="120"/>
    </w:pPr>
    <w:rPr>
      <w:sz w:val="16"/>
    </w:rPr>
  </w:style>
  <w:style w:type="character" w:customStyle="1" w:styleId="321">
    <w:name w:val="Основной текст 32"/>
    <w:basedOn w:val="10"/>
    <w:link w:val="320"/>
    <w:rPr>
      <w:rFonts w:ascii="Times New Roman" w:hAnsi="Times New Roman"/>
      <w:sz w:val="16"/>
    </w:rPr>
  </w:style>
  <w:style w:type="paragraph" w:customStyle="1" w:styleId="ae0">
    <w:name w:val="ae"/>
    <w:basedOn w:val="a"/>
    <w:link w:val="ae1"/>
    <w:pPr>
      <w:spacing w:beforeAutospacing="1" w:afterAutospacing="1"/>
    </w:pPr>
  </w:style>
  <w:style w:type="character" w:customStyle="1" w:styleId="ae1">
    <w:name w:val="ae"/>
    <w:basedOn w:val="10"/>
    <w:link w:val="ae0"/>
    <w:rPr>
      <w:rFonts w:ascii="Times New Roman" w:hAnsi="Times New Roman"/>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postbody">
    <w:name w:val="postbody"/>
    <w:basedOn w:val="1e"/>
    <w:link w:val="postbody0"/>
  </w:style>
  <w:style w:type="character" w:customStyle="1" w:styleId="postbody0">
    <w:name w:val="postbody"/>
    <w:basedOn w:val="1f"/>
    <w:link w:val="postbody"/>
  </w:style>
  <w:style w:type="paragraph" w:customStyle="1" w:styleId="310">
    <w:name w:val="Основной текст с отступом 31"/>
    <w:basedOn w:val="a"/>
    <w:link w:val="311"/>
    <w:pPr>
      <w:tabs>
        <w:tab w:val="left" w:pos="0"/>
        <w:tab w:val="left" w:pos="1418"/>
      </w:tabs>
      <w:ind w:firstLine="709"/>
      <w:jc w:val="both"/>
    </w:pPr>
  </w:style>
  <w:style w:type="character" w:customStyle="1" w:styleId="311">
    <w:name w:val="Основной текст с отступом 31"/>
    <w:basedOn w:val="10"/>
    <w:link w:val="310"/>
    <w:rPr>
      <w:rFonts w:ascii="Times New Roman" w:hAnsi="Times New Roman"/>
      <w:sz w:val="24"/>
    </w:rPr>
  </w:style>
  <w:style w:type="paragraph" w:customStyle="1" w:styleId="verdana12ptgrey">
    <w:name w:val="verdana12ptgrey"/>
    <w:basedOn w:val="1e"/>
    <w:link w:val="verdana12ptgrey0"/>
  </w:style>
  <w:style w:type="character" w:customStyle="1" w:styleId="verdana12ptgrey0">
    <w:name w:val="verdana12ptgrey"/>
    <w:basedOn w:val="1f"/>
    <w:link w:val="verdana12ptgrey"/>
  </w:style>
  <w:style w:type="paragraph" w:styleId="2f3">
    <w:name w:val="List 2"/>
    <w:basedOn w:val="a"/>
    <w:link w:val="2f4"/>
    <w:pPr>
      <w:ind w:left="566" w:hanging="283"/>
    </w:pPr>
    <w:rPr>
      <w:sz w:val="20"/>
    </w:rPr>
  </w:style>
  <w:style w:type="character" w:customStyle="1" w:styleId="2f4">
    <w:name w:val="Список 2 Знак"/>
    <w:basedOn w:val="10"/>
    <w:link w:val="2f3"/>
    <w:rPr>
      <w:rFonts w:ascii="Times New Roman" w:hAnsi="Times New Roman"/>
      <w:sz w:val="20"/>
    </w:rPr>
  </w:style>
  <w:style w:type="paragraph" w:customStyle="1" w:styleId="1fff">
    <w:name w:val="Заголовок1"/>
    <w:basedOn w:val="a"/>
    <w:next w:val="af1"/>
    <w:link w:val="1fff0"/>
    <w:pPr>
      <w:keepNext/>
      <w:widowControl w:val="0"/>
      <w:spacing w:before="240" w:after="120"/>
    </w:pPr>
    <w:rPr>
      <w:rFonts w:ascii="Arial" w:hAnsi="Arial"/>
      <w:sz w:val="28"/>
    </w:rPr>
  </w:style>
  <w:style w:type="character" w:customStyle="1" w:styleId="1fff0">
    <w:name w:val="Заголовок1"/>
    <w:basedOn w:val="10"/>
    <w:link w:val="1fff"/>
    <w:rPr>
      <w:rFonts w:ascii="Arial" w:hAnsi="Arial"/>
      <w:sz w:val="28"/>
    </w:rPr>
  </w:style>
  <w:style w:type="paragraph" w:customStyle="1" w:styleId="112">
    <w:name w:val="заголовок 11"/>
    <w:basedOn w:val="a"/>
    <w:next w:val="a"/>
    <w:link w:val="113"/>
    <w:pPr>
      <w:keepNext/>
      <w:jc w:val="center"/>
    </w:pPr>
  </w:style>
  <w:style w:type="character" w:customStyle="1" w:styleId="113">
    <w:name w:val="заголовок 11"/>
    <w:basedOn w:val="10"/>
    <w:link w:val="112"/>
    <w:rPr>
      <w:rFonts w:ascii="Times New Roman" w:hAnsi="Times New Roman"/>
      <w:sz w:val="24"/>
    </w:rPr>
  </w:style>
  <w:style w:type="paragraph" w:customStyle="1" w:styleId="Style5">
    <w:name w:val="Style5"/>
    <w:basedOn w:val="a"/>
    <w:link w:val="Style50"/>
    <w:pPr>
      <w:widowControl w:val="0"/>
      <w:spacing w:line="322" w:lineRule="exact"/>
      <w:ind w:firstLine="370"/>
      <w:jc w:val="both"/>
    </w:pPr>
  </w:style>
  <w:style w:type="character" w:customStyle="1" w:styleId="Style50">
    <w:name w:val="Style5"/>
    <w:basedOn w:val="10"/>
    <w:link w:val="Style5"/>
    <w:rPr>
      <w:rFonts w:ascii="Times New Roman" w:hAnsi="Times New Roman"/>
      <w:sz w:val="24"/>
    </w:rPr>
  </w:style>
  <w:style w:type="paragraph" w:customStyle="1" w:styleId="FontStyle11">
    <w:name w:val="Font Style11"/>
    <w:link w:val="FontStyle110"/>
    <w:rPr>
      <w:rFonts w:ascii="Times New Roman" w:hAnsi="Times New Roman"/>
      <w:sz w:val="26"/>
    </w:rPr>
  </w:style>
  <w:style w:type="character" w:customStyle="1" w:styleId="FontStyle110">
    <w:name w:val="Font Style11"/>
    <w:link w:val="FontStyle11"/>
    <w:rPr>
      <w:rFonts w:ascii="Times New Roman" w:hAnsi="Times New Roman"/>
      <w:sz w:val="26"/>
    </w:rPr>
  </w:style>
  <w:style w:type="paragraph" w:customStyle="1" w:styleId="114">
    <w:name w:val="Знак1 Знак Знак Знак1"/>
    <w:basedOn w:val="a"/>
    <w:link w:val="115"/>
    <w:pPr>
      <w:spacing w:after="160" w:line="240" w:lineRule="exact"/>
    </w:pPr>
    <w:rPr>
      <w:rFonts w:ascii="Verdana" w:hAnsi="Verdana"/>
      <w:sz w:val="20"/>
    </w:rPr>
  </w:style>
  <w:style w:type="character" w:customStyle="1" w:styleId="115">
    <w:name w:val="Знак1 Знак Знак Знак1"/>
    <w:basedOn w:val="10"/>
    <w:link w:val="114"/>
    <w:rPr>
      <w:rFonts w:ascii="Verdana" w:hAnsi="Verdana"/>
      <w:sz w:val="20"/>
    </w:rPr>
  </w:style>
  <w:style w:type="paragraph" w:customStyle="1" w:styleId="Style6">
    <w:name w:val="Style6"/>
    <w:basedOn w:val="a"/>
    <w:link w:val="Style60"/>
    <w:pPr>
      <w:widowControl w:val="0"/>
      <w:spacing w:line="322" w:lineRule="exact"/>
      <w:jc w:val="both"/>
    </w:pPr>
  </w:style>
  <w:style w:type="character" w:customStyle="1" w:styleId="Style60">
    <w:name w:val="Style6"/>
    <w:basedOn w:val="10"/>
    <w:link w:val="Style6"/>
    <w:rPr>
      <w:rFonts w:ascii="Times New Roman" w:hAnsi="Times New Roman"/>
      <w:sz w:val="24"/>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f5">
    <w:name w:val="Цитата2"/>
    <w:basedOn w:val="a"/>
    <w:link w:val="2f6"/>
    <w:pPr>
      <w:keepNext/>
      <w:widowControl w:val="0"/>
      <w:ind w:left="6" w:right="6"/>
      <w:jc w:val="both"/>
    </w:pPr>
    <w:rPr>
      <w:sz w:val="28"/>
    </w:rPr>
  </w:style>
  <w:style w:type="character" w:customStyle="1" w:styleId="2f6">
    <w:name w:val="Цитата2"/>
    <w:basedOn w:val="10"/>
    <w:link w:val="2f5"/>
    <w:rPr>
      <w:rFonts w:ascii="Times New Roman" w:hAnsi="Times New Roman"/>
      <w:sz w:val="28"/>
    </w:rPr>
  </w:style>
  <w:style w:type="paragraph" w:customStyle="1" w:styleId="45">
    <w:name w:val="Знак Знак4"/>
    <w:link w:val="46"/>
    <w:rPr>
      <w:b/>
      <w:i/>
      <w:sz w:val="26"/>
    </w:rPr>
  </w:style>
  <w:style w:type="character" w:customStyle="1" w:styleId="46">
    <w:name w:val="Знак Знак4"/>
    <w:link w:val="45"/>
    <w:rPr>
      <w:b/>
      <w:i/>
      <w:sz w:val="26"/>
    </w:rPr>
  </w:style>
  <w:style w:type="paragraph" w:customStyle="1" w:styleId="FontStyle32">
    <w:name w:val="Font Style32"/>
    <w:link w:val="FontStyle320"/>
    <w:rPr>
      <w:rFonts w:ascii="Times New Roman" w:hAnsi="Times New Roman"/>
    </w:rPr>
  </w:style>
  <w:style w:type="character" w:customStyle="1" w:styleId="FontStyle320">
    <w:name w:val="Font Style32"/>
    <w:link w:val="FontStyle32"/>
    <w:rPr>
      <w:rFonts w:ascii="Times New Roman" w:hAnsi="Times New Roman"/>
    </w:rPr>
  </w:style>
  <w:style w:type="paragraph" w:customStyle="1" w:styleId="xl78">
    <w:name w:val="xl78"/>
    <w:basedOn w:val="a"/>
    <w:link w:val="xl780"/>
    <w:pPr>
      <w:spacing w:beforeAutospacing="1" w:afterAutospacing="1"/>
      <w:jc w:val="center"/>
    </w:pPr>
  </w:style>
  <w:style w:type="character" w:customStyle="1" w:styleId="xl780">
    <w:name w:val="xl78"/>
    <w:basedOn w:val="10"/>
    <w:link w:val="xl78"/>
    <w:rPr>
      <w:rFonts w:ascii="Times New Roman" w:hAnsi="Times New Roman"/>
      <w:sz w:val="24"/>
    </w:rPr>
  </w:style>
  <w:style w:type="paragraph" w:customStyle="1" w:styleId="214">
    <w:name w:val="Продолжение списка 21"/>
    <w:basedOn w:val="a"/>
    <w:link w:val="215"/>
    <w:pPr>
      <w:spacing w:after="120"/>
      <w:ind w:left="566"/>
    </w:pPr>
    <w:rPr>
      <w:sz w:val="20"/>
    </w:rPr>
  </w:style>
  <w:style w:type="character" w:customStyle="1" w:styleId="215">
    <w:name w:val="Продолжение списка 21"/>
    <w:basedOn w:val="10"/>
    <w:link w:val="214"/>
    <w:rPr>
      <w:rFonts w:ascii="Times New Roman" w:hAnsi="Times New Roman"/>
      <w:sz w:val="20"/>
    </w:rPr>
  </w:style>
  <w:style w:type="paragraph" w:customStyle="1" w:styleId="1fff1">
    <w:name w:val="Название объекта1"/>
    <w:basedOn w:val="a"/>
    <w:link w:val="1fff2"/>
    <w:pPr>
      <w:jc w:val="center"/>
    </w:pPr>
    <w:rPr>
      <w:b/>
      <w:sz w:val="32"/>
    </w:rPr>
  </w:style>
  <w:style w:type="character" w:customStyle="1" w:styleId="1fff2">
    <w:name w:val="Название объекта1"/>
    <w:basedOn w:val="10"/>
    <w:link w:val="1fff1"/>
    <w:rPr>
      <w:rFonts w:ascii="Times New Roman" w:hAnsi="Times New Roman"/>
      <w:b/>
      <w:sz w:val="32"/>
    </w:rPr>
  </w:style>
  <w:style w:type="paragraph" w:customStyle="1" w:styleId="FontStyle26">
    <w:name w:val="Font Style26"/>
    <w:link w:val="FontStyle260"/>
    <w:rPr>
      <w:rFonts w:ascii="Times New Roman" w:hAnsi="Times New Roman"/>
      <w:b/>
      <w:sz w:val="24"/>
    </w:rPr>
  </w:style>
  <w:style w:type="character" w:customStyle="1" w:styleId="FontStyle260">
    <w:name w:val="Font Style26"/>
    <w:link w:val="FontStyle26"/>
    <w:rPr>
      <w:rFonts w:ascii="Times New Roman" w:hAnsi="Times New Roman"/>
      <w:b/>
      <w:sz w:val="24"/>
    </w:rPr>
  </w:style>
  <w:style w:type="paragraph" w:customStyle="1" w:styleId="HTML1">
    <w:name w:val="Стандартный HTML Знак1"/>
    <w:link w:val="HTML10"/>
    <w:rPr>
      <w:rFonts w:ascii="Consolas" w:hAnsi="Consolas"/>
      <w:sz w:val="20"/>
    </w:rPr>
  </w:style>
  <w:style w:type="character" w:customStyle="1" w:styleId="HTML10">
    <w:name w:val="Стандартный HTML Знак1"/>
    <w:link w:val="HTML1"/>
    <w:rPr>
      <w:rFonts w:ascii="Consolas" w:hAnsi="Consolas"/>
      <w:sz w:val="20"/>
    </w:rPr>
  </w:style>
  <w:style w:type="paragraph" w:customStyle="1" w:styleId="xl80">
    <w:name w:val="xl80"/>
    <w:basedOn w:val="a"/>
    <w:link w:val="xl800"/>
    <w:pPr>
      <w:spacing w:beforeAutospacing="1" w:afterAutospacing="1"/>
    </w:pPr>
    <w:rPr>
      <w:b/>
      <w:i/>
    </w:rPr>
  </w:style>
  <w:style w:type="character" w:customStyle="1" w:styleId="xl800">
    <w:name w:val="xl80"/>
    <w:basedOn w:val="10"/>
    <w:link w:val="xl80"/>
    <w:rPr>
      <w:rFonts w:ascii="Times New Roman" w:hAnsi="Times New Roman"/>
      <w:b/>
      <w:i/>
      <w:sz w:val="24"/>
    </w:rPr>
  </w:style>
  <w:style w:type="paragraph" w:customStyle="1" w:styleId="224">
    <w:name w:val="Знак Знак22"/>
    <w:link w:val="225"/>
    <w:rPr>
      <w:b/>
      <w:spacing w:val="2"/>
      <w:sz w:val="25"/>
    </w:rPr>
  </w:style>
  <w:style w:type="character" w:customStyle="1" w:styleId="225">
    <w:name w:val="Знак Знак22"/>
    <w:link w:val="224"/>
    <w:rPr>
      <w:b/>
      <w:spacing w:val="2"/>
      <w:sz w:val="25"/>
    </w:rPr>
  </w:style>
  <w:style w:type="paragraph" w:styleId="afffc">
    <w:name w:val="Subtitle"/>
    <w:basedOn w:val="a"/>
    <w:link w:val="afffd"/>
    <w:uiPriority w:val="11"/>
    <w:qFormat/>
    <w:pPr>
      <w:keepNext/>
      <w:widowControl w:val="0"/>
      <w:tabs>
        <w:tab w:val="left" w:pos="0"/>
      </w:tabs>
      <w:jc w:val="right"/>
    </w:pPr>
    <w:rPr>
      <w:i/>
      <w:sz w:val="26"/>
    </w:rPr>
  </w:style>
  <w:style w:type="character" w:customStyle="1" w:styleId="afffd">
    <w:name w:val="Подзаголовок Знак"/>
    <w:basedOn w:val="10"/>
    <w:link w:val="afffc"/>
    <w:rPr>
      <w:rFonts w:ascii="Times New Roman" w:hAnsi="Times New Roman"/>
      <w:i/>
      <w:sz w:val="26"/>
    </w:rPr>
  </w:style>
  <w:style w:type="paragraph" w:styleId="afffe">
    <w:name w:val="List"/>
    <w:basedOn w:val="a"/>
    <w:link w:val="affff"/>
    <w:pPr>
      <w:ind w:left="283" w:hanging="283"/>
    </w:pPr>
  </w:style>
  <w:style w:type="character" w:customStyle="1" w:styleId="affff">
    <w:name w:val="Список Знак"/>
    <w:basedOn w:val="10"/>
    <w:link w:val="afffe"/>
    <w:rPr>
      <w:rFonts w:ascii="Times New Roman" w:hAnsi="Times New Roman"/>
      <w:sz w:val="24"/>
    </w:rPr>
  </w:style>
  <w:style w:type="paragraph" w:customStyle="1" w:styleId="57">
    <w:name w:val="Знак5 Знак Знак"/>
    <w:basedOn w:val="a"/>
    <w:link w:val="58"/>
    <w:pPr>
      <w:spacing w:after="160" w:line="240" w:lineRule="exact"/>
    </w:pPr>
    <w:rPr>
      <w:rFonts w:ascii="Verdana" w:hAnsi="Verdana"/>
      <w:sz w:val="20"/>
    </w:rPr>
  </w:style>
  <w:style w:type="character" w:customStyle="1" w:styleId="58">
    <w:name w:val="Знак5 Знак Знак"/>
    <w:basedOn w:val="10"/>
    <w:link w:val="57"/>
    <w:rPr>
      <w:rFonts w:ascii="Verdana" w:hAnsi="Verdana"/>
      <w:sz w:val="20"/>
    </w:rPr>
  </w:style>
  <w:style w:type="paragraph" w:customStyle="1" w:styleId="xl73">
    <w:name w:val="xl73"/>
    <w:basedOn w:val="a"/>
    <w:link w:val="xl730"/>
    <w:pPr>
      <w:spacing w:beforeAutospacing="1" w:afterAutospacing="1"/>
    </w:pPr>
    <w:rPr>
      <w:sz w:val="21"/>
    </w:rPr>
  </w:style>
  <w:style w:type="character" w:customStyle="1" w:styleId="xl730">
    <w:name w:val="xl73"/>
    <w:basedOn w:val="10"/>
    <w:link w:val="xl73"/>
    <w:rPr>
      <w:rFonts w:ascii="Times New Roman" w:hAnsi="Times New Roman"/>
      <w:sz w:val="21"/>
    </w:rPr>
  </w:style>
  <w:style w:type="paragraph" w:customStyle="1" w:styleId="WW-Web">
    <w:name w:val="WW-Обычный (Web)"/>
    <w:basedOn w:val="a"/>
    <w:link w:val="WW-Web0"/>
    <w:pPr>
      <w:spacing w:before="100" w:after="100"/>
    </w:pPr>
  </w:style>
  <w:style w:type="character" w:customStyle="1" w:styleId="WW-Web0">
    <w:name w:val="WW-Обычный (Web)"/>
    <w:basedOn w:val="10"/>
    <w:link w:val="WW-Web"/>
    <w:rPr>
      <w:rFonts w:ascii="Times New Roman" w:hAnsi="Times New Roman"/>
      <w:sz w:val="24"/>
    </w:rPr>
  </w:style>
  <w:style w:type="paragraph" w:customStyle="1" w:styleId="WW-Absatz-Standardschriftart111111111111">
    <w:name w:val="WW-Absatz-Standardschriftart111111111111"/>
    <w:link w:val="WW-Absatz-Standardschriftart1111111111110"/>
  </w:style>
  <w:style w:type="character" w:customStyle="1" w:styleId="WW-Absatz-Standardschriftart1111111111110">
    <w:name w:val="WW-Absatz-Standardschriftart111111111111"/>
    <w:link w:val="WW-Absatz-Standardschriftart111111111111"/>
  </w:style>
  <w:style w:type="paragraph" w:customStyle="1" w:styleId="FontStyle28">
    <w:name w:val="Font Style28"/>
    <w:link w:val="FontStyle280"/>
    <w:rPr>
      <w:rFonts w:ascii="Times New Roman" w:hAnsi="Times New Roman"/>
      <w:sz w:val="44"/>
    </w:rPr>
  </w:style>
  <w:style w:type="character" w:customStyle="1" w:styleId="FontStyle280">
    <w:name w:val="Font Style28"/>
    <w:link w:val="FontStyle28"/>
    <w:rPr>
      <w:rFonts w:ascii="Times New Roman" w:hAnsi="Times New Roman"/>
      <w:sz w:val="44"/>
    </w:rPr>
  </w:style>
  <w:style w:type="paragraph" w:styleId="2f1">
    <w:name w:val="Body Text Indent 2"/>
    <w:basedOn w:val="a"/>
    <w:link w:val="2f2"/>
    <w:pPr>
      <w:tabs>
        <w:tab w:val="center" w:pos="1134"/>
      </w:tabs>
      <w:ind w:left="360"/>
      <w:jc w:val="both"/>
    </w:pPr>
    <w:rPr>
      <w:i/>
      <w:sz w:val="22"/>
    </w:rPr>
  </w:style>
  <w:style w:type="character" w:customStyle="1" w:styleId="2f2">
    <w:name w:val="Основной текст с отступом 2 Знак"/>
    <w:basedOn w:val="10"/>
    <w:link w:val="2f1"/>
    <w:rPr>
      <w:rFonts w:ascii="Times New Roman" w:hAnsi="Times New Roman"/>
      <w:i/>
      <w:sz w:val="22"/>
    </w:rPr>
  </w:style>
  <w:style w:type="paragraph" w:customStyle="1" w:styleId="western">
    <w:name w:val="western"/>
    <w:basedOn w:val="a"/>
    <w:link w:val="western0"/>
    <w:pPr>
      <w:keepNext/>
      <w:spacing w:beforeAutospacing="1"/>
    </w:pPr>
  </w:style>
  <w:style w:type="character" w:customStyle="1" w:styleId="western0">
    <w:name w:val="western"/>
    <w:basedOn w:val="10"/>
    <w:link w:val="western"/>
    <w:rPr>
      <w:rFonts w:ascii="Times New Roman" w:hAnsi="Times New Roman"/>
      <w:sz w:val="24"/>
    </w:rPr>
  </w:style>
  <w:style w:type="paragraph" w:styleId="affff0">
    <w:name w:val="Title"/>
    <w:basedOn w:val="a"/>
    <w:link w:val="affff1"/>
    <w:uiPriority w:val="10"/>
    <w:qFormat/>
    <w:pPr>
      <w:jc w:val="center"/>
    </w:pPr>
    <w:rPr>
      <w:sz w:val="28"/>
    </w:rPr>
  </w:style>
  <w:style w:type="character" w:customStyle="1" w:styleId="affff1">
    <w:name w:val="Название Знак"/>
    <w:basedOn w:val="10"/>
    <w:link w:val="affff0"/>
    <w:rPr>
      <w:rFonts w:ascii="Times New Roman" w:hAnsi="Times New Roman"/>
      <w:sz w:val="28"/>
    </w:rPr>
  </w:style>
  <w:style w:type="paragraph" w:customStyle="1" w:styleId="233">
    <w:name w:val="Продолжение списка 23"/>
    <w:basedOn w:val="a"/>
    <w:link w:val="234"/>
    <w:pPr>
      <w:spacing w:after="120"/>
      <w:ind w:left="566"/>
    </w:pPr>
    <w:rPr>
      <w:sz w:val="20"/>
    </w:rPr>
  </w:style>
  <w:style w:type="character" w:customStyle="1" w:styleId="234">
    <w:name w:val="Продолжение списка 23"/>
    <w:basedOn w:val="10"/>
    <w:link w:val="233"/>
    <w:rPr>
      <w:rFonts w:ascii="Times New Roman" w:hAnsi="Times New Roman"/>
      <w:sz w:val="20"/>
    </w:rPr>
  </w:style>
  <w:style w:type="character" w:customStyle="1" w:styleId="40">
    <w:name w:val="Заголовок 4 Знак"/>
    <w:basedOn w:val="10"/>
    <w:link w:val="4"/>
    <w:rPr>
      <w:rFonts w:ascii="Times New Roman" w:hAnsi="Times New Roman"/>
      <w:b/>
      <w:sz w:val="28"/>
    </w:rPr>
  </w:style>
  <w:style w:type="paragraph" w:customStyle="1" w:styleId="3d">
    <w:name w:val="Стиль3 Знак Знак"/>
    <w:basedOn w:val="2f1"/>
    <w:link w:val="3e"/>
    <w:pPr>
      <w:widowControl w:val="0"/>
      <w:tabs>
        <w:tab w:val="clear" w:pos="1134"/>
        <w:tab w:val="left" w:pos="227"/>
      </w:tabs>
    </w:pPr>
    <w:rPr>
      <w:i w:val="0"/>
      <w:sz w:val="24"/>
    </w:rPr>
  </w:style>
  <w:style w:type="character" w:customStyle="1" w:styleId="3e">
    <w:name w:val="Стиль3 Знак Знак"/>
    <w:basedOn w:val="2f2"/>
    <w:link w:val="3d"/>
    <w:rPr>
      <w:rFonts w:ascii="Times New Roman" w:hAnsi="Times New Roman"/>
      <w:i w:val="0"/>
      <w:sz w:val="24"/>
    </w:rPr>
  </w:style>
  <w:style w:type="paragraph" w:customStyle="1" w:styleId="312">
    <w:name w:val="Основной текст 31"/>
    <w:basedOn w:val="a"/>
    <w:link w:val="313"/>
    <w:pPr>
      <w:spacing w:after="120"/>
    </w:pPr>
    <w:rPr>
      <w:sz w:val="16"/>
    </w:rPr>
  </w:style>
  <w:style w:type="character" w:customStyle="1" w:styleId="313">
    <w:name w:val="Основной текст 31"/>
    <w:basedOn w:val="10"/>
    <w:link w:val="312"/>
    <w:rPr>
      <w:rFonts w:ascii="Times New Roman" w:hAnsi="Times New Roman"/>
      <w:sz w:val="16"/>
    </w:rPr>
  </w:style>
  <w:style w:type="paragraph" w:customStyle="1" w:styleId="xl76">
    <w:name w:val="xl76"/>
    <w:basedOn w:val="a"/>
    <w:link w:val="xl760"/>
    <w:pPr>
      <w:spacing w:beforeAutospacing="1" w:afterAutospacing="1"/>
      <w:jc w:val="center"/>
    </w:pPr>
  </w:style>
  <w:style w:type="character" w:customStyle="1" w:styleId="xl760">
    <w:name w:val="xl76"/>
    <w:basedOn w:val="10"/>
    <w:link w:val="xl76"/>
    <w:rPr>
      <w:rFonts w:ascii="Times New Roman" w:hAnsi="Times New Roman"/>
      <w:sz w:val="24"/>
    </w:rPr>
  </w:style>
  <w:style w:type="paragraph" w:customStyle="1" w:styleId="Style1">
    <w:name w:val="Style1"/>
    <w:basedOn w:val="a"/>
    <w:link w:val="Style10"/>
    <w:pPr>
      <w:widowControl w:val="0"/>
      <w:spacing w:line="348" w:lineRule="exact"/>
      <w:ind w:firstLine="715"/>
      <w:jc w:val="both"/>
    </w:pPr>
  </w:style>
  <w:style w:type="character" w:customStyle="1" w:styleId="Style10">
    <w:name w:val="Style1"/>
    <w:basedOn w:val="10"/>
    <w:link w:val="Style1"/>
    <w:rPr>
      <w:rFonts w:ascii="Times New Roman" w:hAnsi="Times New Roman"/>
      <w:sz w:val="24"/>
    </w:rPr>
  </w:style>
  <w:style w:type="paragraph" w:customStyle="1" w:styleId="field-content">
    <w:name w:val="field-content"/>
    <w:basedOn w:val="1e"/>
    <w:link w:val="field-content0"/>
  </w:style>
  <w:style w:type="character" w:customStyle="1" w:styleId="field-content0">
    <w:name w:val="field-content"/>
    <w:basedOn w:val="1f"/>
    <w:link w:val="field-content"/>
  </w:style>
  <w:style w:type="paragraph" w:customStyle="1" w:styleId="xl85">
    <w:name w:val="xl85"/>
    <w:basedOn w:val="a"/>
    <w:link w:val="xl850"/>
    <w:pPr>
      <w:spacing w:beforeAutospacing="1" w:afterAutospacing="1"/>
      <w:jc w:val="center"/>
    </w:pPr>
    <w:rPr>
      <w:b/>
    </w:rPr>
  </w:style>
  <w:style w:type="character" w:customStyle="1" w:styleId="xl850">
    <w:name w:val="xl85"/>
    <w:basedOn w:val="10"/>
    <w:link w:val="xl85"/>
    <w:rPr>
      <w:rFonts w:ascii="Times New Roman" w:hAnsi="Times New Roman"/>
      <w:b/>
      <w:sz w:val="24"/>
    </w:rPr>
  </w:style>
  <w:style w:type="character" w:customStyle="1" w:styleId="20">
    <w:name w:val="Заголовок 2 Знак"/>
    <w:basedOn w:val="10"/>
    <w:link w:val="2"/>
    <w:rPr>
      <w:rFonts w:ascii="Arial" w:hAnsi="Arial"/>
      <w:b/>
      <w:i/>
      <w:sz w:val="28"/>
    </w:rPr>
  </w:style>
  <w:style w:type="paragraph" w:customStyle="1" w:styleId="1fff3">
    <w:name w:val="Знак Знак1"/>
    <w:basedOn w:val="1e"/>
    <w:link w:val="1fff4"/>
  </w:style>
  <w:style w:type="character" w:customStyle="1" w:styleId="1fff4">
    <w:name w:val="Знак Знак1"/>
    <w:basedOn w:val="1f"/>
    <w:link w:val="1fff3"/>
  </w:style>
  <w:style w:type="paragraph" w:customStyle="1" w:styleId="1fff5">
    <w:name w:val="1 Знак"/>
    <w:basedOn w:val="a"/>
    <w:link w:val="1fff6"/>
    <w:pPr>
      <w:spacing w:after="160" w:line="240" w:lineRule="exact"/>
    </w:pPr>
    <w:rPr>
      <w:rFonts w:ascii="Verdana" w:hAnsi="Verdana"/>
      <w:sz w:val="20"/>
    </w:rPr>
  </w:style>
  <w:style w:type="character" w:customStyle="1" w:styleId="1fff6">
    <w:name w:val="1 Знак"/>
    <w:basedOn w:val="10"/>
    <w:link w:val="1fff5"/>
    <w:rPr>
      <w:rFonts w:ascii="Verdana" w:hAnsi="Verdana"/>
      <w:sz w:val="20"/>
    </w:rPr>
  </w:style>
  <w:style w:type="paragraph" w:customStyle="1" w:styleId="f">
    <w:name w:val="f"/>
    <w:basedOn w:val="1e"/>
    <w:link w:val="f0"/>
  </w:style>
  <w:style w:type="character" w:customStyle="1" w:styleId="f0">
    <w:name w:val="f"/>
    <w:basedOn w:val="1f"/>
    <w:link w:val="f"/>
  </w:style>
  <w:style w:type="paragraph" w:customStyle="1" w:styleId="59">
    <w:name w:val="Знак5 Знак Знак Знак"/>
    <w:basedOn w:val="a"/>
    <w:link w:val="5a"/>
    <w:pPr>
      <w:spacing w:after="160" w:line="240" w:lineRule="exact"/>
    </w:pPr>
    <w:rPr>
      <w:rFonts w:ascii="Verdana" w:hAnsi="Verdana"/>
      <w:sz w:val="20"/>
    </w:rPr>
  </w:style>
  <w:style w:type="character" w:customStyle="1" w:styleId="5a">
    <w:name w:val="Знак5 Знак Знак Знак"/>
    <w:basedOn w:val="10"/>
    <w:link w:val="59"/>
    <w:rPr>
      <w:rFonts w:ascii="Verdana" w:hAnsi="Verdana"/>
      <w:sz w:val="20"/>
    </w:rPr>
  </w:style>
  <w:style w:type="paragraph" w:customStyle="1" w:styleId="1fff7">
    <w:name w:val="Заголовок1"/>
    <w:basedOn w:val="a"/>
    <w:next w:val="af1"/>
    <w:link w:val="1fff8"/>
    <w:pPr>
      <w:keepNext/>
      <w:widowControl w:val="0"/>
      <w:spacing w:before="240" w:after="120"/>
    </w:pPr>
    <w:rPr>
      <w:rFonts w:ascii="Arial" w:hAnsi="Arial"/>
      <w:sz w:val="28"/>
    </w:rPr>
  </w:style>
  <w:style w:type="character" w:customStyle="1" w:styleId="1fff8">
    <w:name w:val="Заголовок1"/>
    <w:basedOn w:val="10"/>
    <w:link w:val="1fff7"/>
    <w:rPr>
      <w:rFonts w:ascii="Arial" w:hAnsi="Arial"/>
      <w:sz w:val="28"/>
    </w:rPr>
  </w:style>
  <w:style w:type="paragraph" w:customStyle="1" w:styleId="xl86">
    <w:name w:val="xl86"/>
    <w:basedOn w:val="a"/>
    <w:link w:val="xl860"/>
    <w:pPr>
      <w:spacing w:beforeAutospacing="1" w:afterAutospacing="1"/>
      <w:jc w:val="center"/>
    </w:pPr>
  </w:style>
  <w:style w:type="character" w:customStyle="1" w:styleId="xl860">
    <w:name w:val="xl86"/>
    <w:basedOn w:val="10"/>
    <w:link w:val="xl86"/>
    <w:rPr>
      <w:rFonts w:ascii="Times New Roman" w:hAnsi="Times New Roman"/>
      <w:sz w:val="24"/>
    </w:rPr>
  </w:style>
  <w:style w:type="paragraph" w:customStyle="1" w:styleId="2-11">
    <w:name w:val="содержание2-11"/>
    <w:basedOn w:val="a"/>
    <w:link w:val="2-110"/>
    <w:pPr>
      <w:spacing w:after="60"/>
      <w:jc w:val="both"/>
    </w:pPr>
  </w:style>
  <w:style w:type="character" w:customStyle="1" w:styleId="2-110">
    <w:name w:val="содержание2-11"/>
    <w:basedOn w:val="10"/>
    <w:link w:val="2-11"/>
    <w:rPr>
      <w:rFonts w:ascii="Times New Roman" w:hAnsi="Times New Roman"/>
      <w:sz w:val="24"/>
    </w:rPr>
  </w:style>
  <w:style w:type="character" w:customStyle="1" w:styleId="60">
    <w:name w:val="Заголовок 6 Знак"/>
    <w:basedOn w:val="10"/>
    <w:link w:val="6"/>
    <w:rPr>
      <w:rFonts w:ascii="Times New Roman" w:hAnsi="Times New Roman"/>
      <w:sz w:val="24"/>
    </w:rPr>
  </w:style>
  <w:style w:type="paragraph" w:customStyle="1" w:styleId="1fff9">
    <w:name w:val="Гиперссылка1"/>
    <w:link w:val="1fffa"/>
    <w:rPr>
      <w:color w:val="0000FF"/>
      <w:u w:val="single"/>
    </w:rPr>
  </w:style>
  <w:style w:type="character" w:customStyle="1" w:styleId="1fffa">
    <w:name w:val="Гиперссылка1"/>
    <w:link w:val="1fff9"/>
    <w:rPr>
      <w:color w:val="0000FF"/>
      <w:u w:val="single"/>
    </w:rPr>
  </w:style>
  <w:style w:type="table" w:customStyle="1" w:styleId="1fffb">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2">
    <w:name w:val="Table Grid"/>
    <w:basedOn w:val="a1"/>
    <w:uiPriority w:val="59"/>
    <w:pPr>
      <w:widowControl w:val="0"/>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3">
    <w:name w:val="annotation reference"/>
    <w:basedOn w:val="a0"/>
    <w:uiPriority w:val="99"/>
    <w:semiHidden/>
    <w:unhideWhenUsed/>
    <w:rPr>
      <w:sz w:val="16"/>
      <w:szCs w:val="16"/>
    </w:rPr>
  </w:style>
  <w:style w:type="paragraph" w:styleId="affff4">
    <w:name w:val="footnote text"/>
    <w:basedOn w:val="a"/>
    <w:link w:val="affff5"/>
    <w:uiPriority w:val="99"/>
    <w:unhideWhenUsed/>
    <w:rsid w:val="00DF5110"/>
    <w:rPr>
      <w:sz w:val="20"/>
    </w:rPr>
  </w:style>
  <w:style w:type="character" w:customStyle="1" w:styleId="affff5">
    <w:name w:val="Текст сноски Знак"/>
    <w:basedOn w:val="a0"/>
    <w:link w:val="affff4"/>
    <w:uiPriority w:val="99"/>
    <w:rsid w:val="00DF5110"/>
    <w:rPr>
      <w:rFonts w:ascii="Times New Roman" w:hAnsi="Times New Roman"/>
      <w:sz w:val="20"/>
    </w:rPr>
  </w:style>
  <w:style w:type="character" w:styleId="affff6">
    <w:name w:val="footnote reference"/>
    <w:aliases w:val="Ссылка на сноску 45"/>
    <w:basedOn w:val="a0"/>
    <w:uiPriority w:val="99"/>
    <w:unhideWhenUsed/>
    <w:rsid w:val="00DF5110"/>
    <w:rPr>
      <w:vertAlign w:val="superscript"/>
    </w:rPr>
  </w:style>
  <w:style w:type="character" w:customStyle="1" w:styleId="markedcontent">
    <w:name w:val="markedcontent"/>
    <w:basedOn w:val="a0"/>
    <w:rsid w:val="008469F5"/>
  </w:style>
  <w:style w:type="character" w:customStyle="1" w:styleId="ng-binding">
    <w:name w:val="ng-binding"/>
    <w:basedOn w:val="a0"/>
    <w:rsid w:val="00D26507"/>
  </w:style>
  <w:style w:type="table" w:customStyle="1" w:styleId="2f7">
    <w:name w:val="Сетка таблицы2"/>
    <w:basedOn w:val="a1"/>
    <w:next w:val="affff2"/>
    <w:uiPriority w:val="59"/>
    <w:rsid w:val="00B32DE4"/>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1"/>
    <w:next w:val="affff2"/>
    <w:uiPriority w:val="59"/>
    <w:rsid w:val="0058778B"/>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1"/>
    <w:next w:val="affff2"/>
    <w:uiPriority w:val="59"/>
    <w:rsid w:val="003811F1"/>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8501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2469C-2EEC-456C-AB8F-61317106E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6</Pages>
  <Words>1091</Words>
  <Characters>6219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Коноплева Лидия Сергеевна</cp:lastModifiedBy>
  <cp:revision>152</cp:revision>
  <dcterms:created xsi:type="dcterms:W3CDTF">2021-12-29T15:28:00Z</dcterms:created>
  <dcterms:modified xsi:type="dcterms:W3CDTF">2024-10-17T06:59:00Z</dcterms:modified>
</cp:coreProperties>
</file>