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77" w:rsidRPr="00D8556B" w:rsidRDefault="00515177" w:rsidP="00515177">
      <w:pPr>
        <w:tabs>
          <w:tab w:val="left" w:pos="195"/>
          <w:tab w:val="left" w:pos="1085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5177" w:rsidRDefault="00515177" w:rsidP="00515177">
      <w:pPr>
        <w:tabs>
          <w:tab w:val="left" w:pos="195"/>
          <w:tab w:val="left" w:pos="1085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55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ОБЪЕКТА ЗАКУПКИ</w:t>
      </w:r>
    </w:p>
    <w:p w:rsidR="00C0295E" w:rsidRDefault="00515177" w:rsidP="005151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="00D45811">
        <w:rPr>
          <w:rFonts w:ascii="Times New Roman" w:eastAsia="Times New Roman" w:hAnsi="Times New Roman" w:cs="Times New Roman"/>
          <w:bCs/>
          <w:color w:val="000000"/>
          <w:lang w:eastAsia="ru-RU"/>
        </w:rPr>
        <w:t>Поставка</w:t>
      </w:r>
      <w:r w:rsidRPr="00D874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технически</w:t>
      </w:r>
      <w:r w:rsidR="00D45811">
        <w:rPr>
          <w:rFonts w:ascii="Times New Roman" w:eastAsia="Times New Roman" w:hAnsi="Times New Roman" w:cs="Times New Roman"/>
          <w:bCs/>
          <w:color w:val="000000"/>
          <w:lang w:eastAsia="ru-RU"/>
        </w:rPr>
        <w:t>х  средств</w:t>
      </w:r>
      <w:r w:rsidRPr="00D874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реабилитации </w:t>
      </w:r>
      <w:r w:rsidR="00D45811">
        <w:rPr>
          <w:rFonts w:ascii="Times New Roman" w:eastAsia="Times New Roman" w:hAnsi="Times New Roman" w:cs="Times New Roman"/>
          <w:bCs/>
          <w:color w:val="000000"/>
          <w:lang w:eastAsia="ru-RU"/>
        </w:rPr>
        <w:t>–</w:t>
      </w:r>
      <w:r w:rsidRPr="00D874C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F224B1" w:rsidRPr="00F224B1">
        <w:rPr>
          <w:rFonts w:ascii="Times New Roman" w:eastAsia="Times New Roman" w:hAnsi="Times New Roman" w:cs="Times New Roman"/>
          <w:bCs/>
          <w:color w:val="000000"/>
          <w:lang w:eastAsia="ru-RU"/>
        </w:rPr>
        <w:t>кресел-колясок с ручным приводом комнатных</w:t>
      </w:r>
      <w:r w:rsidR="007C4B1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прогулочных</w:t>
      </w:r>
      <w:r w:rsidR="00F224B1" w:rsidRPr="00F224B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(для инвалидов и детей-инвалидов)</w:t>
      </w:r>
      <w:r w:rsidR="00C0295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2025 году.</w:t>
      </w:r>
    </w:p>
    <w:p w:rsidR="00F224B1" w:rsidRDefault="00515177" w:rsidP="005151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D874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021121" w:rsidRDefault="00021121" w:rsidP="005151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A859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 №1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135"/>
        <w:gridCol w:w="1135"/>
        <w:gridCol w:w="1011"/>
        <w:gridCol w:w="1460"/>
        <w:gridCol w:w="1307"/>
        <w:gridCol w:w="780"/>
        <w:gridCol w:w="1565"/>
        <w:gridCol w:w="588"/>
        <w:gridCol w:w="932"/>
      </w:tblGrid>
      <w:tr w:rsidR="00710F30" w:rsidRPr="00D06800" w:rsidTr="00710F30">
        <w:trPr>
          <w:trHeight w:val="2020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Наименование Товара (Приказ Минтруда России от 13.02.2018 г. № 86н)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Наименование Товара, по КТРУ. 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КОЗ*.</w:t>
            </w:r>
          </w:p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</w:t>
            </w: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30" w:rsidRPr="00D06800" w:rsidRDefault="00710F30" w:rsidP="00064E0A">
            <w:pPr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Характеристики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Товара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Инструкция по заполнению характеристик в заявке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Кол-во (объем работы, услуги)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710F3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Наименование характеристики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Единица измерения характеристики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710F30" w:rsidRPr="00D06800" w:rsidTr="00710F30">
        <w:trPr>
          <w:trHeight w:val="1255"/>
          <w:jc w:val="center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характ</w:t>
            </w:r>
            <w:bookmarkStart w:id="0" w:name="_GoBack"/>
            <w:bookmarkEnd w:id="0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еристики (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количественная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характеристики (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качественная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30" w:rsidRPr="00D06800" w:rsidRDefault="00710F30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064E0A" w:rsidRPr="00D06800" w:rsidTr="00710F30">
        <w:trPr>
          <w:trHeight w:val="40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A" w:rsidRPr="00D06800" w:rsidRDefault="00064E0A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10</w:t>
            </w:r>
          </w:p>
        </w:tc>
      </w:tr>
      <w:tr w:rsidR="00D06800" w:rsidRPr="00D06800" w:rsidTr="00710F30">
        <w:trPr>
          <w:trHeight w:val="437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комнатная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 30.92.20.000-00000041 –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Кресло-коляска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 30.92.20.000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01.28.07.01.01.10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208620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Назначение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Комнатная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C0295E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Шт.</w:t>
            </w: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Сопровождающий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Значение характеристики не может изменяться участником 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≥39 и ≤45.5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см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177526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Участник закупки указывает в заявке </w:t>
            </w:r>
            <w:r w:rsidR="0017752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диапазон значений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905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Максимальный вес</w:t>
            </w:r>
            <w:r w:rsidR="00445E67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пациента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≥100 и ≤ 135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комнатная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 30.92.20.000-00000039 –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Кресло-коляска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 30.92.20.000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01.28.07.01.01.08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208620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Назначение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Комнатная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C0295E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Шт.</w:t>
            </w: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Сопровождающий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≥46 и ≤ 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см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177526" w:rsidP="00064E0A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Участник закупки указывает в заявке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диапазон значений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Максимальный вес</w:t>
            </w:r>
            <w:r w:rsidR="00445E67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пациента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≥113 и ≤ 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прогулочная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 30.92.20.000-00000041 –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Кресло-коляска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 30.92.20.000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01.28.07.02.01.10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208620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Назначение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Прогулочная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C0295E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Шт.</w:t>
            </w: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Сопровождающий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≥39 и ≤45.5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см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177526" w:rsidP="00064E0A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Участник закупки указывает в заявке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диапазон значений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Максимальный 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вес</w:t>
            </w:r>
            <w:r w:rsidR="00445E67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пациента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≥100 и ≤ 135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Участник закупки 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прогулочная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 30.92.20.000-00000039 –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Кресло-коляска 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 30.92.20.000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01.28.07.02.01.08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НКМИ: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208620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Назначение</w:t>
            </w: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Прогулочная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D06800" w:rsidRDefault="00D06800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C0295E" w:rsidP="000D4358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Сопровождающий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≥46 и ≤ 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см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177526" w:rsidP="00064E0A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Участник закупки указывает в заявке 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диапазон значений</w:t>
            </w: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D06800" w:rsidRPr="00D06800" w:rsidTr="00710F30">
        <w:trPr>
          <w:trHeight w:val="151"/>
          <w:jc w:val="center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Максимальный вес</w:t>
            </w:r>
            <w:r w:rsidR="00445E67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пациента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≥113 и ≤ 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021121" w:rsidRPr="00D06800" w:rsidTr="00710F30">
        <w:trPr>
          <w:trHeight w:val="255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C0295E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21" w:rsidRPr="00D06800" w:rsidRDefault="00021121" w:rsidP="00021121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06800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Шт.</w:t>
            </w:r>
          </w:p>
        </w:tc>
      </w:tr>
    </w:tbl>
    <w:p w:rsidR="00A8594A" w:rsidRDefault="00A8594A" w:rsidP="00A8594A">
      <w:pPr>
        <w:spacing w:after="0" w:line="216" w:lineRule="auto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</w:p>
    <w:p w:rsidR="00C42D64" w:rsidRDefault="00E07B36" w:rsidP="00E07B36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</w:t>
      </w:r>
      <w:r w:rsidR="00C42D6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*Примечание: КОЗ – классификатор объекта закупки подсистемы Заказчика «Управление государственными закупками».</w:t>
      </w:r>
    </w:p>
    <w:p w:rsidR="00A8594A" w:rsidRDefault="00A8594A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9B3C4D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lastRenderedPageBreak/>
        <w:t>В соответствии со ст. 38 Федерального закона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товар должен иметь регистрационные удостоверения.</w:t>
      </w:r>
    </w:p>
    <w:p w:rsidR="00445E67" w:rsidRPr="00445E67" w:rsidRDefault="00445E67" w:rsidP="00445E6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</w:pPr>
      <w:r w:rsidRPr="00445E67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>Требования к маркировке, упаковке:</w:t>
      </w:r>
    </w:p>
    <w:p w:rsidR="00445E67" w:rsidRPr="00445E67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45E67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Маркировка кресла-коляски должна содержать:</w:t>
      </w:r>
    </w:p>
    <w:p w:rsidR="00445E67" w:rsidRPr="00445E67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45E67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-наименование производителя (товарный знак предприятия-производителя);</w:t>
      </w:r>
    </w:p>
    <w:p w:rsidR="00445E67" w:rsidRPr="00445E67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45E67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-адрес производителя;</w:t>
      </w:r>
    </w:p>
    <w:p w:rsidR="00445E67" w:rsidRPr="00445E67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45E67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-обозначение типа (модели) кресла-коляски (в зависимости от модификации);</w:t>
      </w:r>
    </w:p>
    <w:p w:rsidR="00445E67" w:rsidRPr="00445E67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45E67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-дату выпуска (месяц, год);</w:t>
      </w:r>
    </w:p>
    <w:p w:rsidR="00445E67" w:rsidRPr="00445E67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45E67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-артикул модификации кресла-коляски;</w:t>
      </w:r>
    </w:p>
    <w:p w:rsidR="00445E67" w:rsidRPr="00445E67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45E67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-серийный номер данного кресла-коляски.</w:t>
      </w:r>
    </w:p>
    <w:p w:rsidR="00445E67" w:rsidRPr="00445E67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45E67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-рекомендуемую максимальную массу пользователя.</w:t>
      </w:r>
    </w:p>
    <w:p w:rsidR="00445E67" w:rsidRPr="00445E67" w:rsidRDefault="00445E67" w:rsidP="00445E67">
      <w:pPr>
        <w:spacing w:after="0" w:line="216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445E67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При этом 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F224B1" w:rsidRPr="00F224B1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</w:pPr>
      <w:r w:rsidRPr="00F224B1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 xml:space="preserve">Требования к гарантийным обязательствам: </w:t>
      </w:r>
    </w:p>
    <w:p w:rsidR="00F224B1" w:rsidRPr="00B354B4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B354B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- к гарантии качества товара, работы, услуги: </w:t>
      </w:r>
    </w:p>
    <w:p w:rsidR="00F224B1" w:rsidRPr="00B354B4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proofErr w:type="gramStart"/>
      <w:r w:rsidRPr="00B354B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B354B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Товара в обычных условиях. На Товаре не должно быть механических повреждений.</w:t>
      </w:r>
    </w:p>
    <w:p w:rsidR="00F224B1" w:rsidRPr="00B354B4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B354B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Поставляемый Товар соответствует стандартам на данные виды Товара, а также требованиям описания объекта закупки.</w:t>
      </w:r>
    </w:p>
    <w:p w:rsidR="00F224B1" w:rsidRPr="00B354B4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B354B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- к гарантийному сроку и (или) объему предоставления гарантий их качества:</w:t>
      </w:r>
    </w:p>
    <w:p w:rsidR="00F224B1" w:rsidRPr="00B354B4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bookmarkStart w:id="1" w:name="P298"/>
      <w:bookmarkEnd w:id="1"/>
      <w:r w:rsidRPr="00B354B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Гарантийный срок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отправлением), при этом участник закупки может предложить Товар с гарантийным сроком, превышающим указанный срок.</w:t>
      </w:r>
    </w:p>
    <w:p w:rsidR="00F224B1" w:rsidRPr="00B354B4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B354B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Установленный срок не распространяется на случаи нарушения Получателем условий и требований к эксплуатации Товара.</w:t>
      </w:r>
    </w:p>
    <w:p w:rsidR="005D09B5" w:rsidRPr="00B354B4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B354B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- к гарантийному обслуживанию товара: </w:t>
      </w:r>
    </w:p>
    <w:p w:rsidR="00F224B1" w:rsidRPr="00F224B1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B354B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При передаче Товара Получателям предоставляются гарантийные талоны, дающие Получателям право в период действия гарантийного срока осуществлять</w:t>
      </w:r>
      <w:r w:rsidRPr="00F224B1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F224B1" w:rsidRPr="00F224B1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proofErr w:type="gramStart"/>
      <w:r w:rsidRPr="00F224B1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F224B1" w:rsidRPr="00F224B1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F224B1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F224B1" w:rsidRPr="00F224B1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F224B1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Срок осуществления замены Товара не должен превышать 20 рабочих дней со дня обращения Получателя (Заказчика). </w:t>
      </w:r>
    </w:p>
    <w:p w:rsidR="00F224B1" w:rsidRPr="00F224B1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F224B1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При передаче Получателем Товара на гарантийный ремонт или для замены должен быть  выдан Получателю документ, подтверждающий получение данного Товара Поставщиком.</w:t>
      </w:r>
    </w:p>
    <w:p w:rsidR="00F224B1" w:rsidRPr="00F224B1" w:rsidRDefault="00F224B1" w:rsidP="00F224B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F224B1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Должна быть обеспечена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A8594A" w:rsidRPr="006C4374" w:rsidRDefault="00A8594A" w:rsidP="00A8594A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85"/>
        <w:tblW w:w="10442" w:type="dxa"/>
        <w:tblLook w:val="04A0" w:firstRow="1" w:lastRow="0" w:firstColumn="1" w:lastColumn="0" w:noHBand="0" w:noVBand="1"/>
      </w:tblPr>
      <w:tblGrid>
        <w:gridCol w:w="3499"/>
        <w:gridCol w:w="3446"/>
        <w:gridCol w:w="3497"/>
      </w:tblGrid>
      <w:tr w:rsidR="00A8594A" w:rsidTr="00F2330B">
        <w:trPr>
          <w:trHeight w:val="1296"/>
        </w:trPr>
        <w:tc>
          <w:tcPr>
            <w:tcW w:w="3499" w:type="dxa"/>
          </w:tcPr>
          <w:p w:rsidR="00A8594A" w:rsidRDefault="00A8594A" w:rsidP="00F2330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:rsidR="00A8594A" w:rsidRDefault="00A8594A" w:rsidP="00F233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8594A" w:rsidRDefault="00A8594A" w:rsidP="00F2330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A8594A" w:rsidRDefault="00A8594A" w:rsidP="005D09B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A8594A" w:rsidSect="00A34984">
      <w:footerReference w:type="default" r:id="rId7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D9" w:rsidRDefault="004670D9">
      <w:pPr>
        <w:spacing w:after="0" w:line="240" w:lineRule="auto"/>
      </w:pPr>
      <w:r>
        <w:separator/>
      </w:r>
    </w:p>
  </w:endnote>
  <w:endnote w:type="continuationSeparator" w:id="0">
    <w:p w:rsidR="004670D9" w:rsidRDefault="0046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423D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F30">
          <w:rPr>
            <w:noProof/>
          </w:rPr>
          <w:t>5</w:t>
        </w:r>
        <w:r>
          <w:fldChar w:fldCharType="end"/>
        </w:r>
      </w:p>
    </w:sdtContent>
  </w:sdt>
  <w:p w:rsidR="00E726DD" w:rsidRDefault="004670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D9" w:rsidRDefault="004670D9">
      <w:pPr>
        <w:spacing w:after="0" w:line="240" w:lineRule="auto"/>
      </w:pPr>
      <w:r>
        <w:separator/>
      </w:r>
    </w:p>
  </w:footnote>
  <w:footnote w:type="continuationSeparator" w:id="0">
    <w:p w:rsidR="004670D9" w:rsidRDefault="00467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5B"/>
    <w:rsid w:val="00021121"/>
    <w:rsid w:val="00042CD8"/>
    <w:rsid w:val="000612BE"/>
    <w:rsid w:val="00064E0A"/>
    <w:rsid w:val="0006534F"/>
    <w:rsid w:val="00067E91"/>
    <w:rsid w:val="001634DF"/>
    <w:rsid w:val="00177526"/>
    <w:rsid w:val="002E1BF9"/>
    <w:rsid w:val="00307EDE"/>
    <w:rsid w:val="0031063F"/>
    <w:rsid w:val="003145EE"/>
    <w:rsid w:val="003A5121"/>
    <w:rsid w:val="003F3D9C"/>
    <w:rsid w:val="0042071C"/>
    <w:rsid w:val="00423D5B"/>
    <w:rsid w:val="00445E67"/>
    <w:rsid w:val="00446295"/>
    <w:rsid w:val="004670D9"/>
    <w:rsid w:val="00467AB4"/>
    <w:rsid w:val="00511E63"/>
    <w:rsid w:val="00515177"/>
    <w:rsid w:val="00536311"/>
    <w:rsid w:val="005A3376"/>
    <w:rsid w:val="005D09B5"/>
    <w:rsid w:val="005F3022"/>
    <w:rsid w:val="00626FB4"/>
    <w:rsid w:val="00650817"/>
    <w:rsid w:val="006C71D8"/>
    <w:rsid w:val="006D7139"/>
    <w:rsid w:val="00704142"/>
    <w:rsid w:val="00707184"/>
    <w:rsid w:val="00707F80"/>
    <w:rsid w:val="00710F30"/>
    <w:rsid w:val="007310F3"/>
    <w:rsid w:val="0073156B"/>
    <w:rsid w:val="007A05A8"/>
    <w:rsid w:val="007A5A2B"/>
    <w:rsid w:val="007C4B16"/>
    <w:rsid w:val="007F15F9"/>
    <w:rsid w:val="0087243D"/>
    <w:rsid w:val="008C7C48"/>
    <w:rsid w:val="00925563"/>
    <w:rsid w:val="00941189"/>
    <w:rsid w:val="00947307"/>
    <w:rsid w:val="009525F3"/>
    <w:rsid w:val="00977264"/>
    <w:rsid w:val="009C5483"/>
    <w:rsid w:val="009E4416"/>
    <w:rsid w:val="00A34984"/>
    <w:rsid w:val="00A716D6"/>
    <w:rsid w:val="00A8594A"/>
    <w:rsid w:val="00AC37F3"/>
    <w:rsid w:val="00B354B4"/>
    <w:rsid w:val="00B65B7F"/>
    <w:rsid w:val="00B74946"/>
    <w:rsid w:val="00B878D0"/>
    <w:rsid w:val="00BC3EAB"/>
    <w:rsid w:val="00BD424D"/>
    <w:rsid w:val="00C0295E"/>
    <w:rsid w:val="00C11279"/>
    <w:rsid w:val="00C22456"/>
    <w:rsid w:val="00C42D64"/>
    <w:rsid w:val="00C53E29"/>
    <w:rsid w:val="00D06800"/>
    <w:rsid w:val="00D210F3"/>
    <w:rsid w:val="00D45811"/>
    <w:rsid w:val="00D459CD"/>
    <w:rsid w:val="00D80222"/>
    <w:rsid w:val="00D874CF"/>
    <w:rsid w:val="00E07B36"/>
    <w:rsid w:val="00E321ED"/>
    <w:rsid w:val="00E4415F"/>
    <w:rsid w:val="00E51042"/>
    <w:rsid w:val="00E6720C"/>
    <w:rsid w:val="00E81813"/>
    <w:rsid w:val="00EA7409"/>
    <w:rsid w:val="00F224B1"/>
    <w:rsid w:val="00FB587F"/>
    <w:rsid w:val="00F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3D5B"/>
  </w:style>
  <w:style w:type="paragraph" w:styleId="a5">
    <w:name w:val="Balloon Text"/>
    <w:basedOn w:val="a"/>
    <w:link w:val="a6"/>
    <w:uiPriority w:val="99"/>
    <w:semiHidden/>
    <w:unhideWhenUsed/>
    <w:rsid w:val="007A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3D5B"/>
  </w:style>
  <w:style w:type="paragraph" w:styleId="a5">
    <w:name w:val="Balloon Text"/>
    <w:basedOn w:val="a"/>
    <w:link w:val="a6"/>
    <w:uiPriority w:val="99"/>
    <w:semiHidden/>
    <w:unhideWhenUsed/>
    <w:rsid w:val="007A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Горбанева Елена Викторовна</cp:lastModifiedBy>
  <cp:revision>3</cp:revision>
  <cp:lastPrinted>2024-09-17T08:20:00Z</cp:lastPrinted>
  <dcterms:created xsi:type="dcterms:W3CDTF">2024-10-29T06:38:00Z</dcterms:created>
  <dcterms:modified xsi:type="dcterms:W3CDTF">2024-10-29T07:11:00Z</dcterms:modified>
</cp:coreProperties>
</file>