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1925C9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925C9">
        <w:rPr>
          <w:b/>
          <w:sz w:val="22"/>
          <w:szCs w:val="22"/>
          <w:lang w:bidi="ru-RU"/>
        </w:rPr>
        <w:t>Приложение № 1</w:t>
      </w:r>
    </w:p>
    <w:p w:rsidR="00C65703" w:rsidRPr="001925C9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1925C9">
        <w:rPr>
          <w:b/>
          <w:sz w:val="22"/>
          <w:szCs w:val="22"/>
          <w:lang w:bidi="ru-RU"/>
        </w:rPr>
        <w:t xml:space="preserve">к </w:t>
      </w:r>
      <w:r w:rsidR="00C65703" w:rsidRPr="001925C9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537128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537128">
        <w:rPr>
          <w:b/>
          <w:bCs/>
          <w:sz w:val="22"/>
          <w:szCs w:val="22"/>
        </w:rPr>
        <w:t>Описание объекта закупки</w:t>
      </w:r>
    </w:p>
    <w:p w:rsidR="004B30E1" w:rsidRPr="00537128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B857B0" w:rsidRPr="00537128" w:rsidRDefault="00B857B0" w:rsidP="00B857B0">
      <w:pPr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537128">
        <w:rPr>
          <w:b/>
          <w:sz w:val="22"/>
          <w:szCs w:val="22"/>
        </w:rPr>
        <w:t>П</w:t>
      </w:r>
      <w:r w:rsidRPr="00537128">
        <w:rPr>
          <w:b/>
          <w:spacing w:val="1"/>
          <w:sz w:val="22"/>
          <w:szCs w:val="22"/>
        </w:rPr>
        <w:t xml:space="preserve">оставка в 2024 году </w:t>
      </w:r>
      <w:r w:rsidRPr="00537128">
        <w:rPr>
          <w:b/>
          <w:bCs/>
          <w:spacing w:val="1"/>
          <w:sz w:val="22"/>
          <w:szCs w:val="22"/>
        </w:rPr>
        <w:t>телевизоров с телетекстом</w:t>
      </w:r>
      <w:r w:rsidRPr="00537128">
        <w:rPr>
          <w:sz w:val="22"/>
          <w:szCs w:val="22"/>
        </w:rPr>
        <w:t xml:space="preserve"> </w:t>
      </w:r>
      <w:r w:rsidRPr="00537128">
        <w:rPr>
          <w:b/>
          <w:bCs/>
          <w:sz w:val="22"/>
          <w:szCs w:val="22"/>
        </w:rPr>
        <w:t>для приема программ со скрытыми субтитрами с диагональю не менее 80 см.</w:t>
      </w:r>
      <w:r w:rsidRPr="00537128">
        <w:rPr>
          <w:b/>
          <w:spacing w:val="1"/>
          <w:sz w:val="22"/>
          <w:szCs w:val="22"/>
        </w:rPr>
        <w:t xml:space="preserve">     </w:t>
      </w:r>
      <w:r w:rsidRPr="00537128">
        <w:rPr>
          <w:b/>
          <w:color w:val="000000"/>
          <w:spacing w:val="1"/>
          <w:sz w:val="22"/>
          <w:szCs w:val="22"/>
        </w:rPr>
        <w:t xml:space="preserve">Количество </w:t>
      </w:r>
      <w:r w:rsidRPr="00537128">
        <w:rPr>
          <w:b/>
          <w:spacing w:val="1"/>
          <w:sz w:val="22"/>
          <w:szCs w:val="22"/>
        </w:rPr>
        <w:t>- 140 шт.</w:t>
      </w:r>
    </w:p>
    <w:p w:rsidR="00B857B0" w:rsidRPr="00537128" w:rsidRDefault="00B857B0" w:rsidP="00B857B0">
      <w:pPr>
        <w:keepLines/>
        <w:widowControl/>
        <w:shd w:val="clear" w:color="auto" w:fill="FFFFFF"/>
        <w:tabs>
          <w:tab w:val="left" w:pos="0"/>
        </w:tabs>
        <w:suppressAutoHyphens w:val="0"/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</w:p>
    <w:p w:rsidR="00B857B0" w:rsidRPr="00537128" w:rsidRDefault="00B857B0" w:rsidP="00B857B0">
      <w:pPr>
        <w:suppressAutoHyphens w:val="0"/>
        <w:jc w:val="both"/>
        <w:rPr>
          <w:sz w:val="22"/>
          <w:szCs w:val="22"/>
        </w:rPr>
      </w:pPr>
      <w:r w:rsidRPr="00537128">
        <w:rPr>
          <w:b/>
          <w:bCs/>
          <w:sz w:val="22"/>
          <w:szCs w:val="22"/>
        </w:rPr>
        <w:t xml:space="preserve">Описание объекта закупки (функциональные, технические и качественные характеристики): Телевизор </w:t>
      </w:r>
      <w:r w:rsidRPr="00537128">
        <w:rPr>
          <w:b/>
          <w:sz w:val="22"/>
          <w:szCs w:val="22"/>
        </w:rPr>
        <w:t>с телетекстом для приема программ со скрытыми субтитрами</w:t>
      </w:r>
      <w:r w:rsidRPr="00537128">
        <w:rPr>
          <w:sz w:val="22"/>
          <w:szCs w:val="22"/>
        </w:rPr>
        <w:t xml:space="preserve"> предназначен для приема телесигнала, несущего информацию о телевизионном изображении и связанную с ним информацию.</w:t>
      </w:r>
    </w:p>
    <w:p w:rsidR="00B857B0" w:rsidRPr="00537128" w:rsidRDefault="00B857B0" w:rsidP="00B857B0">
      <w:pPr>
        <w:suppressAutoHyphens w:val="0"/>
        <w:jc w:val="both"/>
        <w:rPr>
          <w:sz w:val="22"/>
          <w:szCs w:val="22"/>
        </w:rPr>
      </w:pPr>
      <w:r w:rsidRPr="00537128">
        <w:rPr>
          <w:sz w:val="22"/>
          <w:szCs w:val="22"/>
        </w:rPr>
        <w:t>Материалы, из которых изготавливаются телевизоры, не выделяют токсичных веществ при эксплуатации. На каждом телевизоре нанесен товарный знак, установленный для предприятия-изготовителя и маркировка. Телевизор упакован в индивидуальную упаковку, предохраняющую его от повреждений и загрязнения при транспортировке и хранении. Транспортирование – по ГОСТ 6658-75 любым видом крытого транспорта в соответствии с правилами перевозки грузов, действующими на данном виде транспорта.</w:t>
      </w:r>
    </w:p>
    <w:p w:rsidR="00B857B0" w:rsidRPr="00537128" w:rsidRDefault="00B857B0" w:rsidP="00B857B0">
      <w:pPr>
        <w:widowControl/>
        <w:suppressAutoHyphens w:val="0"/>
        <w:ind w:left="360"/>
        <w:jc w:val="both"/>
        <w:rPr>
          <w:sz w:val="22"/>
          <w:szCs w:val="22"/>
        </w:rPr>
      </w:pPr>
    </w:p>
    <w:p w:rsidR="00B857B0" w:rsidRPr="00537128" w:rsidRDefault="00B857B0" w:rsidP="00B857B0">
      <w:pPr>
        <w:widowControl/>
        <w:suppressAutoHyphens w:val="0"/>
        <w:ind w:left="360"/>
        <w:jc w:val="both"/>
        <w:rPr>
          <w:b/>
          <w:sz w:val="22"/>
          <w:szCs w:val="22"/>
        </w:rPr>
      </w:pPr>
      <w:r w:rsidRPr="00537128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tbl>
      <w:tblPr>
        <w:tblW w:w="15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89"/>
        <w:gridCol w:w="2126"/>
        <w:gridCol w:w="1925"/>
        <w:gridCol w:w="2061"/>
        <w:gridCol w:w="3807"/>
        <w:gridCol w:w="2345"/>
        <w:gridCol w:w="16"/>
        <w:gridCol w:w="1095"/>
        <w:gridCol w:w="21"/>
      </w:tblGrid>
      <w:tr w:rsidR="00B857B0" w:rsidRPr="00537128" w:rsidTr="00D81B8E">
        <w:trPr>
          <w:trHeight w:val="27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37128">
              <w:rPr>
                <w:b/>
                <w:sz w:val="22"/>
                <w:szCs w:val="22"/>
              </w:rPr>
              <w:lastRenderedPageBreak/>
              <w:br w:type="page"/>
            </w:r>
            <w:r w:rsidRPr="00537128">
              <w:rPr>
                <w:sz w:val="22"/>
                <w:szCs w:val="22"/>
              </w:rPr>
              <w:t>№ п/п</w:t>
            </w: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 xml:space="preserve">Наименование товара, описание, требования к качеству, техническим, функциональным характеристикам, </w:t>
            </w:r>
          </w:p>
          <w:p w:rsidR="00B857B0" w:rsidRPr="00537128" w:rsidRDefault="00B857B0" w:rsidP="00D81B8E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а также сроку годности Товара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Кол-во</w:t>
            </w:r>
          </w:p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(шт.)</w:t>
            </w:r>
          </w:p>
        </w:tc>
      </w:tr>
      <w:tr w:rsidR="00B857B0" w:rsidRPr="00537128" w:rsidTr="00D81B8E">
        <w:trPr>
          <w:gridAfter w:val="1"/>
          <w:wAfter w:w="16" w:type="dxa"/>
          <w:trHeight w:val="278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Номер вида ТСР (изделий)*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3045"/>
              </w:tabs>
              <w:ind w:left="34"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Наименование и код позиции ОКПД2/КТРУ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Функциональные, технические и качественные характеристики объекта закупки</w:t>
            </w:r>
          </w:p>
          <w:p w:rsidR="00B857B0" w:rsidRPr="00537128" w:rsidRDefault="00B857B0" w:rsidP="00D81B8E">
            <w:pPr>
              <w:keepNext/>
              <w:keepLines/>
              <w:widowControl/>
              <w:tabs>
                <w:tab w:val="left" w:pos="3045"/>
              </w:tabs>
              <w:ind w:left="46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2469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Значения, которые не могут изменяться</w:t>
            </w:r>
          </w:p>
        </w:tc>
        <w:tc>
          <w:tcPr>
            <w:tcW w:w="2341" w:type="dxa"/>
            <w:tcBorders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315"/>
        </w:trPr>
        <w:tc>
          <w:tcPr>
            <w:tcW w:w="41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37128">
              <w:rPr>
                <w:sz w:val="22"/>
                <w:szCs w:val="22"/>
                <w:lang w:val="en-US"/>
              </w:rPr>
              <w:t>8</w:t>
            </w:r>
          </w:p>
        </w:tc>
      </w:tr>
      <w:tr w:rsidR="00B857B0" w:rsidRPr="00537128" w:rsidTr="00D81B8E">
        <w:trPr>
          <w:gridAfter w:val="1"/>
          <w:wAfter w:w="21" w:type="dxa"/>
          <w:trHeight w:val="85"/>
        </w:trPr>
        <w:tc>
          <w:tcPr>
            <w:tcW w:w="412" w:type="dxa"/>
            <w:vMerge w:val="restart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1</w:t>
            </w:r>
          </w:p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537128">
              <w:rPr>
                <w:b/>
                <w:bCs/>
                <w:sz w:val="22"/>
                <w:szCs w:val="22"/>
              </w:rPr>
              <w:t>18-01-01</w:t>
            </w:r>
          </w:p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3712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КОЗ </w:t>
            </w:r>
            <w:r w:rsidRPr="00537128">
              <w:rPr>
                <w:bCs/>
                <w:sz w:val="22"/>
                <w:szCs w:val="22"/>
              </w:rPr>
              <w:t>01.28.18.01.01.02</w:t>
            </w:r>
          </w:p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857B0" w:rsidRPr="00537128" w:rsidRDefault="00B857B0" w:rsidP="00D81B8E">
            <w:pPr>
              <w:suppressAutoHyphens w:val="0"/>
              <w:snapToGrid w:val="0"/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 xml:space="preserve">26.40.20.122- </w:t>
            </w:r>
            <w:r w:rsidRPr="00537128">
              <w:rPr>
                <w:sz w:val="22"/>
                <w:szCs w:val="22"/>
                <w:shd w:val="clear" w:color="auto" w:fill="FFFFFF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  <w:r w:rsidRPr="00537128">
              <w:rPr>
                <w:sz w:val="22"/>
                <w:szCs w:val="22"/>
              </w:rPr>
              <w:t xml:space="preserve"> /26.40.20.122-00000007- </w:t>
            </w:r>
            <w:r w:rsidRPr="00537128">
              <w:rPr>
                <w:sz w:val="22"/>
                <w:szCs w:val="22"/>
                <w:shd w:val="clear" w:color="auto" w:fill="FFFFFF"/>
              </w:rPr>
              <w:t>Телевизор с телетекстом для приема программ со скрытыми субтитрами с диагональю не менее 80 см</w:t>
            </w:r>
          </w:p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 w:val="restart"/>
            <w:shd w:val="clear" w:color="auto" w:fill="auto"/>
          </w:tcPr>
          <w:p w:rsidR="00B857B0" w:rsidRPr="00537128" w:rsidRDefault="00B857B0" w:rsidP="00D81B8E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537128">
              <w:rPr>
                <w:bCs/>
                <w:spacing w:val="1"/>
                <w:sz w:val="22"/>
                <w:szCs w:val="22"/>
              </w:rPr>
              <w:t>Т</w:t>
            </w:r>
            <w:r w:rsidRPr="00537128">
              <w:rPr>
                <w:bCs/>
                <w:sz w:val="22"/>
                <w:szCs w:val="22"/>
              </w:rPr>
              <w:t xml:space="preserve">елевизор </w:t>
            </w:r>
            <w:proofErr w:type="spellStart"/>
            <w:proofErr w:type="gramStart"/>
            <w:r w:rsidRPr="00537128">
              <w:rPr>
                <w:bCs/>
                <w:sz w:val="22"/>
                <w:szCs w:val="22"/>
              </w:rPr>
              <w:t>жидкокристал-лический</w:t>
            </w:r>
            <w:proofErr w:type="spellEnd"/>
            <w:proofErr w:type="gramEnd"/>
            <w:r w:rsidRPr="00537128">
              <w:rPr>
                <w:sz w:val="22"/>
                <w:szCs w:val="22"/>
              </w:rPr>
              <w:t>.</w:t>
            </w:r>
          </w:p>
          <w:p w:rsidR="00B857B0" w:rsidRPr="00537128" w:rsidRDefault="00B857B0" w:rsidP="00D81B8E">
            <w:pPr>
              <w:keepNext/>
              <w:keepLines/>
              <w:widowControl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317"/>
              </w:tabs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Описание телевизора</w:t>
            </w:r>
          </w:p>
          <w:p w:rsidR="00B857B0" w:rsidRPr="00537128" w:rsidRDefault="00B857B0" w:rsidP="00D81B8E">
            <w:pPr>
              <w:keepNext/>
              <w:keepLines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bottom w:val="nil"/>
            </w:tcBorders>
            <w:shd w:val="clear" w:color="auto" w:fill="auto"/>
          </w:tcPr>
          <w:p w:rsidR="00B857B0" w:rsidRPr="00537128" w:rsidRDefault="00B857B0" w:rsidP="00D81B8E">
            <w:pPr>
              <w:keepLines/>
              <w:widowControl/>
              <w:suppressAutoHyphens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nil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rPr>
                <w:sz w:val="22"/>
                <w:szCs w:val="22"/>
              </w:rPr>
            </w:pPr>
          </w:p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b/>
                <w:sz w:val="22"/>
                <w:szCs w:val="22"/>
              </w:rPr>
            </w:pPr>
            <w:r w:rsidRPr="00537128">
              <w:rPr>
                <w:b/>
                <w:sz w:val="22"/>
                <w:szCs w:val="22"/>
              </w:rPr>
              <w:t>140</w:t>
            </w:r>
          </w:p>
          <w:p w:rsidR="00B857B0" w:rsidRPr="00537128" w:rsidRDefault="00B857B0" w:rsidP="00D81B8E">
            <w:pPr>
              <w:keepNext/>
              <w:keepLines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</w:tcBorders>
            <w:shd w:val="clear" w:color="auto" w:fill="auto"/>
          </w:tcPr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bCs/>
                <w:spacing w:val="1"/>
                <w:sz w:val="22"/>
                <w:szCs w:val="22"/>
              </w:rPr>
              <w:t>Т</w:t>
            </w:r>
            <w:r w:rsidRPr="00537128">
              <w:rPr>
                <w:bCs/>
                <w:sz w:val="22"/>
                <w:szCs w:val="22"/>
              </w:rPr>
              <w:t>елевизор жидкокристаллический</w:t>
            </w:r>
            <w:r w:rsidRPr="00537128">
              <w:rPr>
                <w:sz w:val="22"/>
                <w:szCs w:val="22"/>
              </w:rPr>
              <w:t xml:space="preserve"> с телетекстом обеспечивает беспрепятственный доступ инвалидов с нарушениями слуха к информации в виде субтитров, передаваемых на странице 888-й и 889-й системы «Телетекст» (в соответствии с пунктом 4.9.6 ГОСТ Р 50861-96 «Система телетекст. </w:t>
            </w:r>
          </w:p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Формат экрана 16:9.</w:t>
            </w:r>
          </w:p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 xml:space="preserve">Поддержка стандартов </w:t>
            </w:r>
            <w:r w:rsidRPr="00537128">
              <w:rPr>
                <w:sz w:val="22"/>
                <w:szCs w:val="22"/>
                <w:lang w:val="en-US"/>
              </w:rPr>
              <w:t>DVB</w:t>
            </w:r>
            <w:r w:rsidRPr="00537128">
              <w:rPr>
                <w:sz w:val="22"/>
                <w:szCs w:val="22"/>
              </w:rPr>
              <w:t>-</w:t>
            </w:r>
            <w:r w:rsidRPr="00537128">
              <w:rPr>
                <w:sz w:val="22"/>
                <w:szCs w:val="22"/>
                <w:lang w:val="en-US"/>
              </w:rPr>
              <w:t>T</w:t>
            </w:r>
            <w:r w:rsidRPr="00537128">
              <w:rPr>
                <w:sz w:val="22"/>
                <w:szCs w:val="22"/>
              </w:rPr>
              <w:t xml:space="preserve">2, </w:t>
            </w:r>
            <w:r w:rsidRPr="00537128">
              <w:rPr>
                <w:sz w:val="22"/>
                <w:szCs w:val="22"/>
                <w:lang w:val="en-US"/>
              </w:rPr>
              <w:t>DVB</w:t>
            </w:r>
            <w:r w:rsidRPr="00537128">
              <w:rPr>
                <w:sz w:val="22"/>
                <w:szCs w:val="22"/>
              </w:rPr>
              <w:t>-</w:t>
            </w:r>
            <w:r w:rsidRPr="00537128">
              <w:rPr>
                <w:sz w:val="22"/>
                <w:szCs w:val="22"/>
                <w:lang w:val="en-US"/>
              </w:rPr>
              <w:t>C</w:t>
            </w:r>
            <w:r w:rsidRPr="00537128">
              <w:rPr>
                <w:sz w:val="22"/>
                <w:szCs w:val="22"/>
              </w:rPr>
              <w:t>.</w:t>
            </w:r>
          </w:p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Наличие разъемов для наушников.</w:t>
            </w:r>
          </w:p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Меню на русском языке.</w:t>
            </w:r>
          </w:p>
        </w:tc>
        <w:tc>
          <w:tcPr>
            <w:tcW w:w="2341" w:type="dxa"/>
            <w:tcBorders>
              <w:top w:val="nil"/>
            </w:tcBorders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Комплект поставки</w:t>
            </w:r>
          </w:p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 xml:space="preserve">-Пульт дистанционного управления </w:t>
            </w:r>
          </w:p>
          <w:p w:rsidR="00B857B0" w:rsidRPr="00537128" w:rsidRDefault="00B857B0" w:rsidP="00D81B8E">
            <w:pPr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-Инструкция по эксплуатации на русском языке.</w:t>
            </w: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Диагональ телевизора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≥80см (≥32 дюйма).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Частота обновления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≥50 ГЦ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suppressAutoHyphens w:val="0"/>
              <w:jc w:val="both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«А» и выше</w:t>
            </w:r>
          </w:p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Количество принимаемых каналов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≥30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Мощность звука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≥2 Вт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Акустическая система (количество динамиков)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≥1 динамик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gridAfter w:val="1"/>
          <w:wAfter w:w="21" w:type="dxa"/>
          <w:trHeight w:val="183"/>
        </w:trPr>
        <w:tc>
          <w:tcPr>
            <w:tcW w:w="412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tabs>
                <w:tab w:val="left" w:pos="708"/>
              </w:tabs>
              <w:rPr>
                <w:color w:val="FF0000"/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Телетекст с памятью (страниц)</w:t>
            </w:r>
          </w:p>
        </w:tc>
        <w:tc>
          <w:tcPr>
            <w:tcW w:w="3808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widowControl/>
              <w:suppressAutoHyphens w:val="0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≥10 страниц</w:t>
            </w: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B857B0" w:rsidRPr="00537128" w:rsidRDefault="00B857B0" w:rsidP="00D81B8E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857B0" w:rsidRPr="00537128" w:rsidTr="00D81B8E">
        <w:trPr>
          <w:trHeight w:val="183"/>
        </w:trPr>
        <w:tc>
          <w:tcPr>
            <w:tcW w:w="15097" w:type="dxa"/>
            <w:gridSpan w:val="10"/>
            <w:shd w:val="clear" w:color="auto" w:fill="auto"/>
          </w:tcPr>
          <w:p w:rsidR="00B857B0" w:rsidRPr="00537128" w:rsidRDefault="00B857B0" w:rsidP="00D81B8E">
            <w:pPr>
              <w:suppressAutoHyphens w:val="0"/>
              <w:autoSpaceDE w:val="0"/>
              <w:ind w:right="132"/>
              <w:jc w:val="both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</w:rPr>
              <w:t>Срок службы Товара, установленный изготовителем - не менее 7 (Семи) лет (согласно сроку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      </w:r>
          </w:p>
          <w:p w:rsidR="00B857B0" w:rsidRPr="00537128" w:rsidRDefault="00B857B0" w:rsidP="00136843">
            <w:pPr>
              <w:tabs>
                <w:tab w:val="left" w:pos="0"/>
              </w:tabs>
              <w:suppressAutoHyphens w:val="0"/>
              <w:autoSpaceDE w:val="0"/>
              <w:snapToGrid w:val="0"/>
              <w:ind w:right="132"/>
              <w:jc w:val="both"/>
              <w:rPr>
                <w:sz w:val="22"/>
                <w:szCs w:val="22"/>
              </w:rPr>
            </w:pPr>
            <w:r w:rsidRPr="00537128">
              <w:rPr>
                <w:sz w:val="22"/>
                <w:szCs w:val="22"/>
                <w:u w:val="single"/>
              </w:rPr>
              <w:t>Гарантийный срок</w:t>
            </w:r>
            <w:r w:rsidRPr="00537128">
              <w:rPr>
                <w:sz w:val="22"/>
                <w:szCs w:val="22"/>
              </w:rPr>
              <w:t xml:space="preserve"> - </w:t>
            </w:r>
            <w:r w:rsidR="00136843" w:rsidRPr="00537128">
              <w:rPr>
                <w:sz w:val="22"/>
                <w:szCs w:val="22"/>
              </w:rPr>
              <w:t>составляет</w:t>
            </w:r>
            <w:r w:rsidRPr="00537128">
              <w:rPr>
                <w:sz w:val="22"/>
                <w:szCs w:val="22"/>
              </w:rPr>
              <w:t xml:space="preserve"> 24 (Двадцать четыре) месяца со дня подписания Получателем акта приема-передачи Товара.</w:t>
            </w:r>
          </w:p>
        </w:tc>
      </w:tr>
    </w:tbl>
    <w:p w:rsidR="00B857B0" w:rsidRPr="00537128" w:rsidRDefault="00B857B0" w:rsidP="00B857B0">
      <w:pPr>
        <w:suppressAutoHyphens w:val="0"/>
        <w:jc w:val="both"/>
        <w:rPr>
          <w:sz w:val="22"/>
          <w:szCs w:val="22"/>
          <w:u w:val="single"/>
        </w:rPr>
      </w:pPr>
      <w:r w:rsidRPr="00537128">
        <w:rPr>
          <w:sz w:val="22"/>
          <w:szCs w:val="22"/>
          <w:u w:val="single"/>
        </w:rPr>
        <w:t xml:space="preserve">*Приказ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2347-Р». </w:t>
      </w:r>
    </w:p>
    <w:p w:rsidR="00B857B0" w:rsidRPr="00537128" w:rsidRDefault="00B857B0" w:rsidP="00B857B0">
      <w:pPr>
        <w:suppressAutoHyphens w:val="0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B857B0" w:rsidRPr="00537128" w:rsidRDefault="00B857B0" w:rsidP="00325CB4">
      <w:pPr>
        <w:suppressAutoHyphens w:val="0"/>
        <w:jc w:val="both"/>
        <w:rPr>
          <w:sz w:val="22"/>
          <w:szCs w:val="22"/>
        </w:rPr>
      </w:pPr>
      <w:r w:rsidRPr="00537128">
        <w:rPr>
          <w:sz w:val="22"/>
          <w:szCs w:val="22"/>
          <w:u w:val="single"/>
        </w:rPr>
        <w:t>Место поставки Товара</w:t>
      </w:r>
      <w:r w:rsidRPr="00537128">
        <w:rPr>
          <w:sz w:val="22"/>
          <w:szCs w:val="22"/>
        </w:rPr>
        <w:t xml:space="preserve">: территория г. Перми; </w:t>
      </w:r>
      <w:r w:rsidRPr="00537128">
        <w:rPr>
          <w:bCs/>
          <w:sz w:val="22"/>
          <w:szCs w:val="22"/>
        </w:rPr>
        <w:t xml:space="preserve">после подписания Сторонами Акта выборочной </w:t>
      </w:r>
      <w:r w:rsidRPr="00537128"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B857B0" w:rsidRPr="00537128" w:rsidRDefault="00B857B0" w:rsidP="00325CB4">
      <w:pPr>
        <w:suppressAutoHyphens w:val="0"/>
        <w:jc w:val="both"/>
        <w:rPr>
          <w:sz w:val="22"/>
          <w:szCs w:val="22"/>
          <w:u w:val="single"/>
        </w:rPr>
      </w:pPr>
    </w:p>
    <w:p w:rsidR="00B857B0" w:rsidRPr="00537128" w:rsidRDefault="00B857B0" w:rsidP="00325CB4">
      <w:pPr>
        <w:suppressAutoHyphens w:val="0"/>
        <w:jc w:val="both"/>
        <w:rPr>
          <w:sz w:val="22"/>
          <w:szCs w:val="22"/>
        </w:rPr>
      </w:pPr>
      <w:r w:rsidRPr="00537128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537128">
        <w:rPr>
          <w:sz w:val="22"/>
          <w:szCs w:val="22"/>
        </w:rPr>
        <w:t>- в течение 5 (Пяти) рабочих дней со дня заключения контракта.</w:t>
      </w:r>
    </w:p>
    <w:p w:rsidR="00B857B0" w:rsidRPr="00537128" w:rsidRDefault="00B857B0" w:rsidP="00325CB4">
      <w:pPr>
        <w:suppressAutoHyphens w:val="0"/>
        <w:jc w:val="both"/>
        <w:rPr>
          <w:sz w:val="22"/>
          <w:szCs w:val="22"/>
        </w:rPr>
      </w:pPr>
    </w:p>
    <w:p w:rsidR="00B857B0" w:rsidRPr="00537128" w:rsidRDefault="00B857B0" w:rsidP="00325CB4">
      <w:pPr>
        <w:suppressAutoHyphens w:val="0"/>
        <w:jc w:val="both"/>
        <w:rPr>
          <w:sz w:val="22"/>
          <w:szCs w:val="22"/>
        </w:rPr>
      </w:pPr>
      <w:r w:rsidRPr="00537128">
        <w:rPr>
          <w:sz w:val="22"/>
          <w:szCs w:val="22"/>
          <w:u w:val="single"/>
        </w:rPr>
        <w:t>Срок поставки Товара Получателям</w:t>
      </w:r>
      <w:r w:rsidRPr="00537128">
        <w:rPr>
          <w:sz w:val="22"/>
          <w:szCs w:val="22"/>
        </w:rPr>
        <w:t xml:space="preserve">, </w:t>
      </w:r>
      <w:r w:rsidRPr="00537128">
        <w:rPr>
          <w:bCs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537128">
        <w:rPr>
          <w:sz w:val="22"/>
          <w:szCs w:val="22"/>
        </w:rPr>
        <w:t>в течение 20</w:t>
      </w:r>
      <w:r w:rsidRPr="00537128">
        <w:rPr>
          <w:color w:val="000000"/>
          <w:sz w:val="22"/>
          <w:szCs w:val="22"/>
        </w:rPr>
        <w:t xml:space="preserve"> (Двадцати) дней с </w:t>
      </w:r>
      <w:r w:rsidR="00136843" w:rsidRPr="00537128">
        <w:rPr>
          <w:color w:val="000000"/>
          <w:sz w:val="22"/>
          <w:szCs w:val="22"/>
        </w:rPr>
        <w:t>даты</w:t>
      </w:r>
      <w:r w:rsidRPr="00537128">
        <w:rPr>
          <w:color w:val="000000"/>
          <w:sz w:val="22"/>
          <w:szCs w:val="22"/>
        </w:rPr>
        <w:t xml:space="preserve"> передачи Реестра Получателей Товара, но не ранее подписания Сторонами </w:t>
      </w:r>
      <w:r w:rsidRPr="00537128">
        <w:rPr>
          <w:bCs/>
          <w:sz w:val="22"/>
          <w:szCs w:val="22"/>
        </w:rPr>
        <w:t xml:space="preserve">Акта выборочной </w:t>
      </w:r>
      <w:r w:rsidRPr="00537128">
        <w:rPr>
          <w:sz w:val="22"/>
          <w:szCs w:val="22"/>
        </w:rPr>
        <w:t>проверки поставляемого товара.</w:t>
      </w:r>
    </w:p>
    <w:p w:rsidR="00B857B0" w:rsidRPr="00537128" w:rsidRDefault="00B857B0" w:rsidP="00325CB4">
      <w:pPr>
        <w:widowControl/>
        <w:suppressAutoHyphens w:val="0"/>
        <w:jc w:val="both"/>
        <w:rPr>
          <w:b/>
          <w:bCs/>
          <w:sz w:val="22"/>
          <w:szCs w:val="22"/>
        </w:rPr>
      </w:pPr>
    </w:p>
    <w:p w:rsidR="00B857B0" w:rsidRPr="00537128" w:rsidRDefault="00B857B0" w:rsidP="00325CB4">
      <w:pPr>
        <w:widowControl/>
        <w:suppressAutoHyphens w:val="0"/>
        <w:jc w:val="both"/>
        <w:rPr>
          <w:b/>
          <w:sz w:val="22"/>
          <w:szCs w:val="22"/>
        </w:rPr>
      </w:pPr>
      <w:r w:rsidRPr="00537128">
        <w:rPr>
          <w:b/>
          <w:bCs/>
          <w:sz w:val="22"/>
          <w:szCs w:val="22"/>
        </w:rPr>
        <w:t>Срок действия государственного контракта</w:t>
      </w:r>
      <w:r w:rsidRPr="00537128">
        <w:rPr>
          <w:sz w:val="22"/>
          <w:szCs w:val="22"/>
        </w:rPr>
        <w:t xml:space="preserve"> </w:t>
      </w:r>
      <w:r w:rsidRPr="00537128">
        <w:rPr>
          <w:b/>
          <w:bCs/>
          <w:sz w:val="22"/>
          <w:szCs w:val="22"/>
        </w:rPr>
        <w:t xml:space="preserve">– </w:t>
      </w:r>
      <w:r w:rsidR="00033824" w:rsidRPr="00537128">
        <w:rPr>
          <w:b/>
          <w:bCs/>
          <w:sz w:val="22"/>
          <w:szCs w:val="22"/>
        </w:rPr>
        <w:t xml:space="preserve">по </w:t>
      </w:r>
      <w:r w:rsidRPr="00537128">
        <w:rPr>
          <w:b/>
          <w:bCs/>
          <w:sz w:val="22"/>
          <w:szCs w:val="22"/>
        </w:rPr>
        <w:t>13</w:t>
      </w:r>
      <w:r w:rsidR="00136843" w:rsidRPr="00537128">
        <w:rPr>
          <w:b/>
          <w:bCs/>
          <w:sz w:val="22"/>
          <w:szCs w:val="22"/>
        </w:rPr>
        <w:t>.12.2024 года (включительно).</w:t>
      </w:r>
    </w:p>
    <w:p w:rsidR="00B857B0" w:rsidRPr="001925C9" w:rsidRDefault="00B857B0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sectPr w:rsidR="00B857B0" w:rsidRPr="001925C9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11BF"/>
    <w:rsid w:val="00007320"/>
    <w:rsid w:val="00024A3D"/>
    <w:rsid w:val="00025F04"/>
    <w:rsid w:val="00033824"/>
    <w:rsid w:val="00043B2D"/>
    <w:rsid w:val="000508FB"/>
    <w:rsid w:val="00052D36"/>
    <w:rsid w:val="000670A3"/>
    <w:rsid w:val="0007619A"/>
    <w:rsid w:val="00081B16"/>
    <w:rsid w:val="000874F1"/>
    <w:rsid w:val="000A304B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6843"/>
    <w:rsid w:val="001377B7"/>
    <w:rsid w:val="00163291"/>
    <w:rsid w:val="001800E4"/>
    <w:rsid w:val="001925C9"/>
    <w:rsid w:val="001B057E"/>
    <w:rsid w:val="001C1CE7"/>
    <w:rsid w:val="001C3478"/>
    <w:rsid w:val="001E2F6A"/>
    <w:rsid w:val="00212AA8"/>
    <w:rsid w:val="0022569C"/>
    <w:rsid w:val="00272175"/>
    <w:rsid w:val="002801EC"/>
    <w:rsid w:val="002944A9"/>
    <w:rsid w:val="00297ED9"/>
    <w:rsid w:val="002B6036"/>
    <w:rsid w:val="002B7165"/>
    <w:rsid w:val="002C32AB"/>
    <w:rsid w:val="002E5D88"/>
    <w:rsid w:val="002F6AAF"/>
    <w:rsid w:val="00303F89"/>
    <w:rsid w:val="0032020D"/>
    <w:rsid w:val="00323FF0"/>
    <w:rsid w:val="00325CB4"/>
    <w:rsid w:val="00331482"/>
    <w:rsid w:val="00335509"/>
    <w:rsid w:val="003457AF"/>
    <w:rsid w:val="0037416E"/>
    <w:rsid w:val="003827AE"/>
    <w:rsid w:val="003B0E2C"/>
    <w:rsid w:val="003C3A55"/>
    <w:rsid w:val="003C5B14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1A5"/>
    <w:rsid w:val="004729C5"/>
    <w:rsid w:val="00495D78"/>
    <w:rsid w:val="004A1E9E"/>
    <w:rsid w:val="004A62E2"/>
    <w:rsid w:val="004B30E1"/>
    <w:rsid w:val="004B4372"/>
    <w:rsid w:val="004D79FE"/>
    <w:rsid w:val="00526478"/>
    <w:rsid w:val="00536E13"/>
    <w:rsid w:val="00537128"/>
    <w:rsid w:val="00540DF3"/>
    <w:rsid w:val="00542225"/>
    <w:rsid w:val="0054270D"/>
    <w:rsid w:val="00551096"/>
    <w:rsid w:val="00566453"/>
    <w:rsid w:val="005724AC"/>
    <w:rsid w:val="0058192F"/>
    <w:rsid w:val="00585458"/>
    <w:rsid w:val="00595576"/>
    <w:rsid w:val="00596B03"/>
    <w:rsid w:val="005B1D35"/>
    <w:rsid w:val="005B4A80"/>
    <w:rsid w:val="005D7491"/>
    <w:rsid w:val="005E5E7A"/>
    <w:rsid w:val="005F3740"/>
    <w:rsid w:val="00620C05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4F2F"/>
    <w:rsid w:val="00731E34"/>
    <w:rsid w:val="0073424F"/>
    <w:rsid w:val="00736059"/>
    <w:rsid w:val="00745304"/>
    <w:rsid w:val="007509D8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7F7F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A309F"/>
    <w:rsid w:val="008B7D56"/>
    <w:rsid w:val="008E3996"/>
    <w:rsid w:val="00902C24"/>
    <w:rsid w:val="00917D76"/>
    <w:rsid w:val="009221DF"/>
    <w:rsid w:val="009330C1"/>
    <w:rsid w:val="00941FDC"/>
    <w:rsid w:val="00945AB0"/>
    <w:rsid w:val="00955F7B"/>
    <w:rsid w:val="00956944"/>
    <w:rsid w:val="00970A0F"/>
    <w:rsid w:val="00992B25"/>
    <w:rsid w:val="009A5FDD"/>
    <w:rsid w:val="009D7BCB"/>
    <w:rsid w:val="009E0EF5"/>
    <w:rsid w:val="009E1B25"/>
    <w:rsid w:val="009E794A"/>
    <w:rsid w:val="009F518D"/>
    <w:rsid w:val="00A3175C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22AF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24973"/>
    <w:rsid w:val="00B610DB"/>
    <w:rsid w:val="00B635DC"/>
    <w:rsid w:val="00B724D7"/>
    <w:rsid w:val="00B75C8A"/>
    <w:rsid w:val="00B767AD"/>
    <w:rsid w:val="00B857B0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423C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CF18EE"/>
    <w:rsid w:val="00D11001"/>
    <w:rsid w:val="00D165D7"/>
    <w:rsid w:val="00D53B1B"/>
    <w:rsid w:val="00D56D9A"/>
    <w:rsid w:val="00D74BEE"/>
    <w:rsid w:val="00D80F30"/>
    <w:rsid w:val="00D82CF5"/>
    <w:rsid w:val="00D85854"/>
    <w:rsid w:val="00D92CC0"/>
    <w:rsid w:val="00DA41B2"/>
    <w:rsid w:val="00DA446C"/>
    <w:rsid w:val="00DB02A9"/>
    <w:rsid w:val="00DC0336"/>
    <w:rsid w:val="00DC7910"/>
    <w:rsid w:val="00DD2DB6"/>
    <w:rsid w:val="00E06D56"/>
    <w:rsid w:val="00E0774D"/>
    <w:rsid w:val="00E1758B"/>
    <w:rsid w:val="00E24B11"/>
    <w:rsid w:val="00E51E29"/>
    <w:rsid w:val="00E540C7"/>
    <w:rsid w:val="00E56162"/>
    <w:rsid w:val="00E564FD"/>
    <w:rsid w:val="00E707D7"/>
    <w:rsid w:val="00E865E8"/>
    <w:rsid w:val="00ED4CF2"/>
    <w:rsid w:val="00EE1CF4"/>
    <w:rsid w:val="00EE310C"/>
    <w:rsid w:val="00F00819"/>
    <w:rsid w:val="00F15373"/>
    <w:rsid w:val="00F16104"/>
    <w:rsid w:val="00F16607"/>
    <w:rsid w:val="00F20473"/>
    <w:rsid w:val="00F4354D"/>
    <w:rsid w:val="00F506E7"/>
    <w:rsid w:val="00F526D5"/>
    <w:rsid w:val="00F6185C"/>
    <w:rsid w:val="00F7653F"/>
    <w:rsid w:val="00F76DDA"/>
    <w:rsid w:val="00F963EC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B3D2"/>
  <w15:docId w15:val="{92B5383B-A278-4EA4-B456-AA9A1A93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184</cp:revision>
  <dcterms:created xsi:type="dcterms:W3CDTF">2022-01-27T10:18:00Z</dcterms:created>
  <dcterms:modified xsi:type="dcterms:W3CDTF">2024-10-23T04:53:00Z</dcterms:modified>
</cp:coreProperties>
</file>