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6" w:rsidRDefault="00B84019" w:rsidP="00DD17EA">
      <w:pPr>
        <w:keepNext/>
        <w:spacing w:after="120"/>
        <w:jc w:val="center"/>
      </w:pPr>
      <w:r>
        <w:rPr>
          <w:b/>
          <w:sz w:val="28"/>
          <w:szCs w:val="28"/>
        </w:rPr>
        <w:t>ОПИСАНИЕ ОБЪЕКТА ЗАКУПКИ</w:t>
      </w:r>
    </w:p>
    <w:tbl>
      <w:tblPr>
        <w:tblW w:w="109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8"/>
        <w:gridCol w:w="1134"/>
        <w:gridCol w:w="709"/>
        <w:gridCol w:w="567"/>
        <w:gridCol w:w="425"/>
        <w:gridCol w:w="2693"/>
        <w:gridCol w:w="709"/>
        <w:gridCol w:w="709"/>
        <w:gridCol w:w="709"/>
        <w:gridCol w:w="1275"/>
        <w:gridCol w:w="1417"/>
      </w:tblGrid>
      <w:tr w:rsidR="000A2ACF" w:rsidRPr="00927F66" w:rsidTr="009A3507">
        <w:tc>
          <w:tcPr>
            <w:tcW w:w="568" w:type="dxa"/>
            <w:hideMark/>
          </w:tcPr>
          <w:p w:rsidR="000A2ACF" w:rsidRPr="00927F66" w:rsidRDefault="000A2ACF" w:rsidP="00927F66">
            <w:pPr>
              <w:jc w:val="center"/>
              <w:rPr>
                <w:bCs/>
                <w:color w:val="000000"/>
                <w:sz w:val="20"/>
                <w:szCs w:val="20"/>
              </w:rPr>
            </w:pPr>
            <w:r w:rsidRPr="00927F66">
              <w:rPr>
                <w:bCs/>
                <w:color w:val="000000"/>
                <w:sz w:val="20"/>
                <w:szCs w:val="20"/>
              </w:rPr>
              <w:t>№ п/п</w:t>
            </w:r>
          </w:p>
        </w:tc>
        <w:tc>
          <w:tcPr>
            <w:tcW w:w="1134" w:type="dxa"/>
          </w:tcPr>
          <w:p w:rsidR="000A2ACF" w:rsidRPr="00927F66" w:rsidRDefault="000A2ACF" w:rsidP="008C57BB">
            <w:pPr>
              <w:jc w:val="center"/>
              <w:rPr>
                <w:bCs/>
                <w:color w:val="000000"/>
                <w:sz w:val="20"/>
                <w:szCs w:val="20"/>
              </w:rPr>
            </w:pPr>
            <w:r w:rsidRPr="00927F66">
              <w:rPr>
                <w:bCs/>
                <w:color w:val="000000"/>
                <w:sz w:val="20"/>
                <w:szCs w:val="20"/>
              </w:rPr>
              <w:t>Наименование товара, работы, услуги</w:t>
            </w:r>
          </w:p>
        </w:tc>
        <w:tc>
          <w:tcPr>
            <w:tcW w:w="709" w:type="dxa"/>
            <w:hideMark/>
          </w:tcPr>
          <w:p w:rsidR="000A2ACF" w:rsidRPr="00927F66" w:rsidRDefault="000A2ACF" w:rsidP="00927F66">
            <w:pPr>
              <w:jc w:val="center"/>
              <w:rPr>
                <w:bCs/>
                <w:color w:val="000000"/>
                <w:sz w:val="20"/>
                <w:szCs w:val="20"/>
              </w:rPr>
            </w:pPr>
            <w:r w:rsidRPr="00927F66">
              <w:rPr>
                <w:bCs/>
                <w:color w:val="000000"/>
                <w:sz w:val="20"/>
                <w:szCs w:val="20"/>
              </w:rPr>
              <w:t>ОКПД2/КТРУ</w:t>
            </w:r>
          </w:p>
        </w:tc>
        <w:tc>
          <w:tcPr>
            <w:tcW w:w="567" w:type="dxa"/>
          </w:tcPr>
          <w:p w:rsidR="000A2ACF" w:rsidRPr="00927F66" w:rsidRDefault="000A2ACF" w:rsidP="0030644A">
            <w:pPr>
              <w:jc w:val="center"/>
              <w:rPr>
                <w:bCs/>
                <w:color w:val="000000"/>
                <w:sz w:val="20"/>
                <w:szCs w:val="20"/>
              </w:rPr>
            </w:pPr>
            <w:r w:rsidRPr="00927F66">
              <w:rPr>
                <w:bCs/>
                <w:color w:val="000000"/>
                <w:sz w:val="20"/>
                <w:szCs w:val="20"/>
              </w:rPr>
              <w:t>Кол-во</w:t>
            </w:r>
          </w:p>
        </w:tc>
        <w:tc>
          <w:tcPr>
            <w:tcW w:w="425" w:type="dxa"/>
          </w:tcPr>
          <w:p w:rsidR="000A2ACF" w:rsidRPr="00927F66" w:rsidRDefault="000A2ACF" w:rsidP="0030644A">
            <w:pPr>
              <w:jc w:val="center"/>
              <w:rPr>
                <w:bCs/>
                <w:color w:val="000000"/>
                <w:sz w:val="20"/>
                <w:szCs w:val="20"/>
              </w:rPr>
            </w:pPr>
            <w:r w:rsidRPr="00927F66">
              <w:rPr>
                <w:bCs/>
                <w:color w:val="000000"/>
                <w:sz w:val="20"/>
                <w:szCs w:val="20"/>
              </w:rPr>
              <w:t>Ед. измерения</w:t>
            </w:r>
          </w:p>
        </w:tc>
        <w:tc>
          <w:tcPr>
            <w:tcW w:w="2693" w:type="dxa"/>
            <w:tcMar>
              <w:top w:w="75" w:type="dxa"/>
              <w:left w:w="75" w:type="dxa"/>
              <w:bottom w:w="75" w:type="dxa"/>
              <w:right w:w="75" w:type="dxa"/>
            </w:tcMar>
            <w:vAlign w:val="center"/>
            <w:hideMark/>
          </w:tcPr>
          <w:p w:rsidR="000A2ACF" w:rsidRPr="00927F66" w:rsidRDefault="000A2ACF" w:rsidP="0030644A">
            <w:pPr>
              <w:jc w:val="center"/>
              <w:rPr>
                <w:bCs/>
                <w:color w:val="000000"/>
                <w:sz w:val="20"/>
                <w:szCs w:val="20"/>
              </w:rPr>
            </w:pPr>
            <w:r w:rsidRPr="00927F66">
              <w:rPr>
                <w:bCs/>
                <w:color w:val="000000"/>
                <w:sz w:val="20"/>
                <w:szCs w:val="20"/>
              </w:rPr>
              <w:t>Наименование характеристики</w:t>
            </w:r>
          </w:p>
        </w:tc>
        <w:tc>
          <w:tcPr>
            <w:tcW w:w="709" w:type="dxa"/>
          </w:tcPr>
          <w:p w:rsidR="000A2ACF" w:rsidRPr="00927F66" w:rsidRDefault="000A2ACF" w:rsidP="0030644A">
            <w:pPr>
              <w:jc w:val="center"/>
              <w:rPr>
                <w:bCs/>
                <w:color w:val="000000"/>
                <w:sz w:val="20"/>
                <w:szCs w:val="20"/>
              </w:rPr>
            </w:pPr>
            <w:r w:rsidRPr="00927F66">
              <w:rPr>
                <w:bCs/>
                <w:color w:val="000000"/>
                <w:sz w:val="20"/>
                <w:szCs w:val="20"/>
              </w:rPr>
              <w:t>Тип характеристики</w:t>
            </w:r>
          </w:p>
        </w:tc>
        <w:tc>
          <w:tcPr>
            <w:tcW w:w="709" w:type="dxa"/>
            <w:tcMar>
              <w:top w:w="75" w:type="dxa"/>
              <w:left w:w="75" w:type="dxa"/>
              <w:bottom w:w="75" w:type="dxa"/>
              <w:right w:w="75" w:type="dxa"/>
            </w:tcMar>
            <w:vAlign w:val="center"/>
            <w:hideMark/>
          </w:tcPr>
          <w:p w:rsidR="000A2ACF" w:rsidRPr="00927F66" w:rsidRDefault="000A2ACF" w:rsidP="0030644A">
            <w:pPr>
              <w:jc w:val="center"/>
              <w:rPr>
                <w:bCs/>
                <w:color w:val="000000"/>
                <w:sz w:val="20"/>
                <w:szCs w:val="20"/>
              </w:rPr>
            </w:pPr>
            <w:r w:rsidRPr="00927F66">
              <w:rPr>
                <w:bCs/>
                <w:color w:val="000000"/>
                <w:sz w:val="20"/>
                <w:szCs w:val="20"/>
              </w:rPr>
              <w:t>Значение характеристики</w:t>
            </w:r>
          </w:p>
        </w:tc>
        <w:tc>
          <w:tcPr>
            <w:tcW w:w="709" w:type="dxa"/>
            <w:tcMar>
              <w:top w:w="75" w:type="dxa"/>
              <w:left w:w="75" w:type="dxa"/>
              <w:bottom w:w="75" w:type="dxa"/>
              <w:right w:w="75" w:type="dxa"/>
            </w:tcMar>
            <w:vAlign w:val="center"/>
            <w:hideMark/>
          </w:tcPr>
          <w:p w:rsidR="000A2ACF" w:rsidRPr="00927F66" w:rsidRDefault="000A2ACF" w:rsidP="0030644A">
            <w:pPr>
              <w:jc w:val="center"/>
              <w:rPr>
                <w:bCs/>
                <w:color w:val="000000"/>
                <w:sz w:val="20"/>
                <w:szCs w:val="20"/>
              </w:rPr>
            </w:pPr>
            <w:r w:rsidRPr="00927F66">
              <w:rPr>
                <w:bCs/>
                <w:color w:val="000000"/>
                <w:sz w:val="20"/>
                <w:szCs w:val="20"/>
              </w:rPr>
              <w:t>Единица измерения характеристики</w:t>
            </w:r>
          </w:p>
        </w:tc>
        <w:tc>
          <w:tcPr>
            <w:tcW w:w="1275" w:type="dxa"/>
            <w:tcMar>
              <w:top w:w="75" w:type="dxa"/>
              <w:left w:w="75" w:type="dxa"/>
              <w:bottom w:w="75" w:type="dxa"/>
              <w:right w:w="75" w:type="dxa"/>
            </w:tcMar>
            <w:vAlign w:val="center"/>
          </w:tcPr>
          <w:p w:rsidR="000A2ACF" w:rsidRPr="00927F66" w:rsidRDefault="000A2ACF" w:rsidP="0030644A">
            <w:pPr>
              <w:jc w:val="center"/>
              <w:rPr>
                <w:bCs/>
                <w:color w:val="000000"/>
                <w:sz w:val="20"/>
                <w:szCs w:val="20"/>
              </w:rPr>
            </w:pPr>
            <w:r>
              <w:rPr>
                <w:bCs/>
                <w:color w:val="000000"/>
                <w:sz w:val="20"/>
                <w:szCs w:val="20"/>
              </w:rPr>
              <w:t>Цена за ед. изделия, руб.</w:t>
            </w:r>
          </w:p>
        </w:tc>
        <w:tc>
          <w:tcPr>
            <w:tcW w:w="1417" w:type="dxa"/>
          </w:tcPr>
          <w:p w:rsidR="000A2ACF" w:rsidRPr="00927F66" w:rsidRDefault="000A2ACF" w:rsidP="0030644A">
            <w:pPr>
              <w:jc w:val="center"/>
              <w:rPr>
                <w:bCs/>
                <w:color w:val="000000"/>
                <w:sz w:val="20"/>
                <w:szCs w:val="20"/>
              </w:rPr>
            </w:pPr>
            <w:r>
              <w:rPr>
                <w:bCs/>
                <w:color w:val="000000"/>
                <w:sz w:val="20"/>
                <w:szCs w:val="20"/>
              </w:rPr>
              <w:t>Сумма, руб.</w:t>
            </w:r>
          </w:p>
        </w:tc>
      </w:tr>
      <w:tr w:rsidR="00D711B6" w:rsidRPr="00927F66" w:rsidTr="009A3507">
        <w:tc>
          <w:tcPr>
            <w:tcW w:w="568" w:type="dxa"/>
            <w:vMerge w:val="restart"/>
          </w:tcPr>
          <w:p w:rsidR="00D711B6" w:rsidRPr="00927F66" w:rsidRDefault="00D711B6" w:rsidP="009A3507">
            <w:pPr>
              <w:jc w:val="center"/>
              <w:rPr>
                <w:bCs/>
                <w:color w:val="000000"/>
                <w:sz w:val="20"/>
                <w:szCs w:val="20"/>
              </w:rPr>
            </w:pPr>
            <w:r>
              <w:rPr>
                <w:bCs/>
                <w:color w:val="000000"/>
                <w:sz w:val="20"/>
                <w:szCs w:val="20"/>
              </w:rPr>
              <w:t>1</w:t>
            </w:r>
          </w:p>
        </w:tc>
        <w:tc>
          <w:tcPr>
            <w:tcW w:w="1134" w:type="dxa"/>
            <w:vMerge w:val="restart"/>
          </w:tcPr>
          <w:p w:rsidR="00D711B6" w:rsidRPr="00F53DFC" w:rsidRDefault="00D711B6" w:rsidP="009A3507">
            <w:pPr>
              <w:snapToGrid w:val="0"/>
              <w:jc w:val="center"/>
              <w:rPr>
                <w:sz w:val="20"/>
                <w:szCs w:val="20"/>
              </w:rPr>
            </w:pPr>
            <w:r w:rsidRPr="00F53DFC">
              <w:rPr>
                <w:sz w:val="20"/>
                <w:szCs w:val="20"/>
              </w:rPr>
              <w:t>8-07-10 Протез бедра модульный, в том числе при врожденном недоразвитии</w:t>
            </w:r>
          </w:p>
          <w:p w:rsidR="00D711B6" w:rsidRPr="00F53DFC" w:rsidRDefault="00D711B6" w:rsidP="009A3507">
            <w:pPr>
              <w:jc w:val="center"/>
              <w:rPr>
                <w:color w:val="000000"/>
                <w:sz w:val="20"/>
                <w:szCs w:val="20"/>
              </w:rPr>
            </w:pPr>
          </w:p>
        </w:tc>
        <w:tc>
          <w:tcPr>
            <w:tcW w:w="709" w:type="dxa"/>
            <w:vMerge w:val="restart"/>
          </w:tcPr>
          <w:p w:rsidR="00D711B6" w:rsidRPr="00927F66" w:rsidRDefault="00D711B6" w:rsidP="009A3507">
            <w:pPr>
              <w:jc w:val="center"/>
              <w:rPr>
                <w:bCs/>
                <w:color w:val="000000"/>
                <w:sz w:val="20"/>
                <w:szCs w:val="20"/>
              </w:rPr>
            </w:pPr>
            <w:r w:rsidRPr="00927F66">
              <w:rPr>
                <w:bCs/>
                <w:color w:val="000000"/>
                <w:sz w:val="20"/>
                <w:szCs w:val="20"/>
              </w:rPr>
              <w:t>32.50.22.121</w:t>
            </w:r>
          </w:p>
        </w:tc>
        <w:tc>
          <w:tcPr>
            <w:tcW w:w="567" w:type="dxa"/>
            <w:vMerge w:val="restart"/>
          </w:tcPr>
          <w:p w:rsidR="00D711B6" w:rsidRPr="00927F66" w:rsidRDefault="00D711B6" w:rsidP="009A3507">
            <w:pPr>
              <w:rPr>
                <w:sz w:val="20"/>
                <w:szCs w:val="20"/>
              </w:rPr>
            </w:pPr>
            <w:r>
              <w:rPr>
                <w:bCs/>
                <w:color w:val="000000"/>
                <w:sz w:val="20"/>
                <w:szCs w:val="20"/>
              </w:rPr>
              <w:t>1</w:t>
            </w:r>
          </w:p>
        </w:tc>
        <w:tc>
          <w:tcPr>
            <w:tcW w:w="425" w:type="dxa"/>
            <w:vMerge w:val="restart"/>
          </w:tcPr>
          <w:p w:rsidR="00D711B6" w:rsidRPr="00927F66" w:rsidRDefault="00D711B6" w:rsidP="009A3507">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F04713" w:rsidRDefault="00D711B6" w:rsidP="00D711B6">
            <w:pPr>
              <w:snapToGrid w:val="0"/>
              <w:jc w:val="both"/>
              <w:rPr>
                <w:sz w:val="20"/>
                <w:szCs w:val="20"/>
              </w:rPr>
            </w:pPr>
            <w:r w:rsidRPr="00F04713">
              <w:rPr>
                <w:sz w:val="20"/>
                <w:szCs w:val="20"/>
              </w:rPr>
              <w:t xml:space="preserve">Протез бедра модульный. Косметическая облицовка мягкая полиуретановая модульная (поролон). Косметическая оболочка - чулки силиконовые ортопедические. Приемная гильза индивидуальная (изготовленная по индивидуальному слепку с культи инвалида) из литьевого слоистого пластика на основе акриловых смол, с одной пробной гильзой, с вакуумным клапаном. </w:t>
            </w:r>
          </w:p>
        </w:tc>
        <w:tc>
          <w:tcPr>
            <w:tcW w:w="709" w:type="dxa"/>
          </w:tcPr>
          <w:p w:rsidR="00D711B6" w:rsidRPr="00927F66" w:rsidRDefault="00D711B6" w:rsidP="009A3507">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9A3507">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9A3507">
            <w:pPr>
              <w:rPr>
                <w:sz w:val="20"/>
                <w:szCs w:val="20"/>
              </w:rPr>
            </w:pPr>
          </w:p>
        </w:tc>
        <w:tc>
          <w:tcPr>
            <w:tcW w:w="1275" w:type="dxa"/>
            <w:tcMar>
              <w:top w:w="75" w:type="dxa"/>
              <w:left w:w="75" w:type="dxa"/>
              <w:bottom w:w="75" w:type="dxa"/>
              <w:right w:w="75" w:type="dxa"/>
            </w:tcMar>
          </w:tcPr>
          <w:p w:rsidR="00D711B6" w:rsidRDefault="00D711B6" w:rsidP="009A3507">
            <w:pPr>
              <w:rPr>
                <w:color w:val="000000"/>
                <w:sz w:val="22"/>
                <w:szCs w:val="22"/>
              </w:rPr>
            </w:pPr>
            <w:r>
              <w:rPr>
                <w:color w:val="000000"/>
                <w:sz w:val="22"/>
                <w:szCs w:val="22"/>
              </w:rPr>
              <w:t>683031,16</w:t>
            </w:r>
          </w:p>
          <w:p w:rsidR="00D711B6" w:rsidRPr="00927F66" w:rsidRDefault="00D711B6" w:rsidP="009A3507">
            <w:pPr>
              <w:rPr>
                <w:sz w:val="20"/>
                <w:szCs w:val="20"/>
              </w:rPr>
            </w:pPr>
          </w:p>
        </w:tc>
        <w:tc>
          <w:tcPr>
            <w:tcW w:w="1417" w:type="dxa"/>
          </w:tcPr>
          <w:p w:rsidR="00D711B6" w:rsidRDefault="00D711B6" w:rsidP="009A3507">
            <w:pPr>
              <w:rPr>
                <w:color w:val="000000"/>
                <w:sz w:val="22"/>
                <w:szCs w:val="22"/>
              </w:rPr>
            </w:pPr>
            <w:r>
              <w:rPr>
                <w:color w:val="000000"/>
                <w:sz w:val="22"/>
                <w:szCs w:val="22"/>
              </w:rPr>
              <w:t>683 031,16</w:t>
            </w:r>
          </w:p>
          <w:p w:rsidR="00D711B6" w:rsidRPr="00927F66" w:rsidRDefault="00D711B6" w:rsidP="009A3507">
            <w:pPr>
              <w:rPr>
                <w:sz w:val="20"/>
                <w:szCs w:val="20"/>
              </w:rPr>
            </w:pPr>
          </w:p>
        </w:tc>
      </w:tr>
      <w:tr w:rsidR="00D711B6" w:rsidRPr="00927F66" w:rsidTr="009A3507">
        <w:tc>
          <w:tcPr>
            <w:tcW w:w="568" w:type="dxa"/>
            <w:vMerge/>
          </w:tcPr>
          <w:p w:rsidR="00D711B6" w:rsidRDefault="00D711B6" w:rsidP="00D711B6">
            <w:pPr>
              <w:jc w:val="center"/>
              <w:rPr>
                <w:bCs/>
                <w:color w:val="000000"/>
                <w:sz w:val="20"/>
                <w:szCs w:val="20"/>
              </w:rPr>
            </w:pPr>
          </w:p>
        </w:tc>
        <w:tc>
          <w:tcPr>
            <w:tcW w:w="1134" w:type="dxa"/>
            <w:vMerge/>
          </w:tcPr>
          <w:p w:rsidR="00D711B6" w:rsidRPr="00F53DFC" w:rsidRDefault="00D711B6" w:rsidP="00D711B6">
            <w:pPr>
              <w:snapToGrid w:val="0"/>
              <w:jc w:val="center"/>
              <w:rPr>
                <w:sz w:val="20"/>
                <w:szCs w:val="20"/>
              </w:rPr>
            </w:pPr>
          </w:p>
        </w:tc>
        <w:tc>
          <w:tcPr>
            <w:tcW w:w="709" w:type="dxa"/>
            <w:vMerge/>
          </w:tcPr>
          <w:p w:rsidR="00D711B6" w:rsidRPr="00927F66" w:rsidRDefault="00D711B6" w:rsidP="00D711B6">
            <w:pPr>
              <w:jc w:val="center"/>
              <w:rPr>
                <w:bCs/>
                <w:color w:val="000000"/>
                <w:sz w:val="20"/>
                <w:szCs w:val="20"/>
              </w:rPr>
            </w:pPr>
          </w:p>
        </w:tc>
        <w:tc>
          <w:tcPr>
            <w:tcW w:w="567" w:type="dxa"/>
            <w:vMerge/>
          </w:tcPr>
          <w:p w:rsidR="00D711B6" w:rsidRDefault="00D711B6" w:rsidP="00D711B6">
            <w:pPr>
              <w:rPr>
                <w:bCs/>
                <w:color w:val="000000"/>
                <w:sz w:val="20"/>
                <w:szCs w:val="20"/>
              </w:rPr>
            </w:pPr>
          </w:p>
        </w:tc>
        <w:tc>
          <w:tcPr>
            <w:tcW w:w="425" w:type="dxa"/>
            <w:vMerge/>
          </w:tcPr>
          <w:p w:rsidR="00D711B6" w:rsidRPr="00927F66" w:rsidRDefault="00D711B6" w:rsidP="00D711B6">
            <w:pPr>
              <w:widowControl w:val="0"/>
              <w:autoSpaceDE w:val="0"/>
              <w:autoSpaceDN w:val="0"/>
              <w:adjustRightInd w:val="0"/>
              <w:outlineLvl w:val="0"/>
              <w:rPr>
                <w:sz w:val="20"/>
                <w:szCs w:val="20"/>
              </w:rPr>
            </w:pPr>
          </w:p>
        </w:tc>
        <w:tc>
          <w:tcPr>
            <w:tcW w:w="2693" w:type="dxa"/>
            <w:tcMar>
              <w:top w:w="75" w:type="dxa"/>
              <w:left w:w="75" w:type="dxa"/>
              <w:bottom w:w="75" w:type="dxa"/>
              <w:right w:w="75" w:type="dxa"/>
            </w:tcMar>
          </w:tcPr>
          <w:p w:rsidR="00D711B6" w:rsidRPr="00F04713" w:rsidRDefault="00D711B6" w:rsidP="00D711B6">
            <w:pPr>
              <w:snapToGrid w:val="0"/>
              <w:jc w:val="both"/>
              <w:rPr>
                <w:sz w:val="20"/>
                <w:szCs w:val="20"/>
              </w:rPr>
            </w:pPr>
            <w:r w:rsidRPr="00F04713">
              <w:rPr>
                <w:sz w:val="20"/>
                <w:szCs w:val="20"/>
              </w:rPr>
              <w:t>Модульный коленный шарнир с уникальной ротационной гидравликой допущен для применения при протезировании пациентов с весом до 150 кг, а также он управляется фазами переноса и опоры в процессе ходьбы пользователя, в том числе, и в переменном темпе, обеспечивать достаточно широкий диапазон темпов ходьбы: от очень медленного до очень быстрого, за счет мгновенной подстройки параметров под скорость переноса здоровой ноги. А также позволяет чувствовать себя устойчиво и уверенно управлять протезом при спуске по ступеням лестницы, ходьбе по наклонным поверхностям и при активном движении: высокая степень сопротивления на сгибание первого шага при спуске вниз по ступеням лестницы, активизация высокого сопротивления на сгибание при смене пользователем стоячего положения на сидячее, настройка параметров сопротивления на сгибание для индивидуальных потребностей пользователя.</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tcPr>
          <w:p w:rsidR="00D711B6" w:rsidRDefault="00D711B6" w:rsidP="00D711B6">
            <w:pPr>
              <w:rPr>
                <w:color w:val="000000"/>
                <w:sz w:val="22"/>
                <w:szCs w:val="22"/>
              </w:rPr>
            </w:pPr>
          </w:p>
        </w:tc>
        <w:tc>
          <w:tcPr>
            <w:tcW w:w="1417" w:type="dxa"/>
          </w:tcPr>
          <w:p w:rsidR="00D711B6" w:rsidRDefault="00D711B6" w:rsidP="00D711B6">
            <w:pPr>
              <w:rPr>
                <w:color w:val="000000"/>
                <w:sz w:val="22"/>
                <w:szCs w:val="22"/>
              </w:rPr>
            </w:pPr>
          </w:p>
        </w:tc>
      </w:tr>
      <w:tr w:rsidR="00D711B6" w:rsidRPr="00927F66" w:rsidTr="00D711B6">
        <w:tc>
          <w:tcPr>
            <w:tcW w:w="568" w:type="dxa"/>
            <w:tcBorders>
              <w:top w:val="nil"/>
            </w:tcBorders>
          </w:tcPr>
          <w:p w:rsidR="00D711B6" w:rsidRDefault="00D711B6" w:rsidP="00D711B6">
            <w:pPr>
              <w:jc w:val="center"/>
              <w:rPr>
                <w:bCs/>
                <w:color w:val="000000"/>
                <w:sz w:val="20"/>
                <w:szCs w:val="20"/>
              </w:rPr>
            </w:pPr>
          </w:p>
        </w:tc>
        <w:tc>
          <w:tcPr>
            <w:tcW w:w="1134" w:type="dxa"/>
            <w:tcBorders>
              <w:top w:val="nil"/>
            </w:tcBorders>
          </w:tcPr>
          <w:p w:rsidR="00D711B6" w:rsidRPr="00F53DFC" w:rsidRDefault="00D711B6" w:rsidP="00D711B6">
            <w:pPr>
              <w:snapToGrid w:val="0"/>
              <w:jc w:val="center"/>
              <w:rPr>
                <w:sz w:val="20"/>
                <w:szCs w:val="20"/>
              </w:rPr>
            </w:pPr>
          </w:p>
        </w:tc>
        <w:tc>
          <w:tcPr>
            <w:tcW w:w="709" w:type="dxa"/>
            <w:tcBorders>
              <w:top w:val="nil"/>
            </w:tcBorders>
          </w:tcPr>
          <w:p w:rsidR="00D711B6" w:rsidRPr="00927F66" w:rsidRDefault="00D711B6" w:rsidP="00D711B6">
            <w:pPr>
              <w:jc w:val="center"/>
              <w:rPr>
                <w:bCs/>
                <w:color w:val="000000"/>
                <w:sz w:val="20"/>
                <w:szCs w:val="20"/>
              </w:rPr>
            </w:pPr>
          </w:p>
        </w:tc>
        <w:tc>
          <w:tcPr>
            <w:tcW w:w="567" w:type="dxa"/>
            <w:tcBorders>
              <w:top w:val="nil"/>
            </w:tcBorders>
          </w:tcPr>
          <w:p w:rsidR="00D711B6" w:rsidRDefault="00D711B6" w:rsidP="00D711B6">
            <w:pPr>
              <w:rPr>
                <w:bCs/>
                <w:color w:val="000000"/>
                <w:sz w:val="20"/>
                <w:szCs w:val="20"/>
              </w:rPr>
            </w:pPr>
          </w:p>
        </w:tc>
        <w:tc>
          <w:tcPr>
            <w:tcW w:w="425" w:type="dxa"/>
            <w:tcBorders>
              <w:top w:val="nil"/>
            </w:tcBorders>
          </w:tcPr>
          <w:p w:rsidR="00D711B6" w:rsidRPr="00927F66" w:rsidRDefault="00D711B6" w:rsidP="00D711B6">
            <w:pPr>
              <w:widowControl w:val="0"/>
              <w:autoSpaceDE w:val="0"/>
              <w:autoSpaceDN w:val="0"/>
              <w:adjustRightInd w:val="0"/>
              <w:outlineLvl w:val="0"/>
              <w:rPr>
                <w:sz w:val="20"/>
                <w:szCs w:val="20"/>
              </w:rPr>
            </w:pPr>
          </w:p>
        </w:tc>
        <w:tc>
          <w:tcPr>
            <w:tcW w:w="2693" w:type="dxa"/>
            <w:tcMar>
              <w:top w:w="75" w:type="dxa"/>
              <w:left w:w="75" w:type="dxa"/>
              <w:bottom w:w="75" w:type="dxa"/>
              <w:right w:w="75" w:type="dxa"/>
            </w:tcMar>
          </w:tcPr>
          <w:p w:rsidR="00D711B6" w:rsidRPr="00F04713" w:rsidRDefault="00D711B6" w:rsidP="00D711B6">
            <w:pPr>
              <w:snapToGrid w:val="0"/>
              <w:jc w:val="both"/>
              <w:rPr>
                <w:sz w:val="20"/>
                <w:szCs w:val="20"/>
              </w:rPr>
            </w:pPr>
            <w:r w:rsidRPr="00F04713">
              <w:rPr>
                <w:sz w:val="20"/>
                <w:szCs w:val="20"/>
              </w:rPr>
              <w:t xml:space="preserve">Стопа с активной пяткой, с очень высоким возвратом энергии, регулируемым поглощением ударной нагрузки, имеет ротацию с постепенным увеличением сопротивления и без внезапных остановок; пластичный профиль, легкий в придании </w:t>
            </w:r>
            <w:proofErr w:type="spellStart"/>
            <w:r w:rsidRPr="00F04713">
              <w:rPr>
                <w:sz w:val="20"/>
                <w:szCs w:val="20"/>
              </w:rPr>
              <w:t>косметичности</w:t>
            </w:r>
            <w:proofErr w:type="spellEnd"/>
            <w:r w:rsidRPr="00F04713">
              <w:rPr>
                <w:sz w:val="20"/>
                <w:szCs w:val="20"/>
              </w:rPr>
              <w:t>. Силиконовый чехол. Один чехол-футляр. Протез постоянный.</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tcPr>
          <w:p w:rsidR="00D711B6" w:rsidRDefault="00D711B6" w:rsidP="00D711B6">
            <w:pPr>
              <w:rPr>
                <w:color w:val="000000"/>
                <w:sz w:val="22"/>
                <w:szCs w:val="22"/>
              </w:rPr>
            </w:pPr>
          </w:p>
        </w:tc>
        <w:tc>
          <w:tcPr>
            <w:tcW w:w="1417" w:type="dxa"/>
          </w:tcPr>
          <w:p w:rsidR="00D711B6" w:rsidRDefault="00D711B6" w:rsidP="00D711B6">
            <w:pPr>
              <w:rPr>
                <w:color w:val="000000"/>
                <w:sz w:val="22"/>
                <w:szCs w:val="22"/>
              </w:rPr>
            </w:pPr>
          </w:p>
        </w:tc>
      </w:tr>
      <w:tr w:rsidR="00D711B6" w:rsidRPr="00927F66" w:rsidTr="009A3507">
        <w:tc>
          <w:tcPr>
            <w:tcW w:w="568" w:type="dxa"/>
          </w:tcPr>
          <w:p w:rsidR="00D711B6" w:rsidRPr="00927F66" w:rsidRDefault="00D711B6" w:rsidP="00D711B6">
            <w:pPr>
              <w:jc w:val="center"/>
              <w:rPr>
                <w:bCs/>
                <w:color w:val="000000"/>
                <w:sz w:val="20"/>
                <w:szCs w:val="20"/>
              </w:rPr>
            </w:pPr>
            <w:r>
              <w:rPr>
                <w:bCs/>
                <w:color w:val="000000"/>
                <w:sz w:val="20"/>
                <w:szCs w:val="20"/>
              </w:rPr>
              <w:t>2</w:t>
            </w:r>
          </w:p>
        </w:tc>
        <w:tc>
          <w:tcPr>
            <w:tcW w:w="1134" w:type="dxa"/>
          </w:tcPr>
          <w:p w:rsidR="00D711B6" w:rsidRPr="00F53DFC" w:rsidRDefault="00D711B6" w:rsidP="00D711B6">
            <w:pPr>
              <w:snapToGrid w:val="0"/>
              <w:jc w:val="center"/>
              <w:rPr>
                <w:sz w:val="20"/>
                <w:szCs w:val="20"/>
              </w:rPr>
            </w:pPr>
            <w:r w:rsidRPr="00F53DFC">
              <w:rPr>
                <w:sz w:val="20"/>
                <w:szCs w:val="20"/>
              </w:rPr>
              <w:t>8-07-10 Протез бедра модульный, в том числе при врожденном недоразвитии</w:t>
            </w:r>
          </w:p>
          <w:p w:rsidR="00D711B6" w:rsidRPr="00F53DFC" w:rsidRDefault="00D711B6" w:rsidP="00D711B6">
            <w:pPr>
              <w:jc w:val="center"/>
              <w:rPr>
                <w:color w:val="000000"/>
                <w:sz w:val="20"/>
                <w:szCs w:val="20"/>
              </w:rPr>
            </w:pPr>
          </w:p>
        </w:tc>
        <w:tc>
          <w:tcPr>
            <w:tcW w:w="709" w:type="dxa"/>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bCs/>
                <w:color w:val="000000"/>
                <w:sz w:val="20"/>
                <w:szCs w:val="20"/>
              </w:rPr>
              <w:t>1</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F53DFC" w:rsidRDefault="00D711B6" w:rsidP="00D711B6">
            <w:pPr>
              <w:jc w:val="both"/>
              <w:rPr>
                <w:color w:val="000000"/>
                <w:sz w:val="20"/>
                <w:szCs w:val="20"/>
              </w:rPr>
            </w:pPr>
            <w:r w:rsidRPr="00665263">
              <w:rPr>
                <w:color w:val="000000"/>
                <w:sz w:val="20"/>
                <w:szCs w:val="20"/>
              </w:rPr>
              <w:t>Протез бедра модульный.</w:t>
            </w:r>
            <w:r>
              <w:rPr>
                <w:color w:val="000000"/>
                <w:sz w:val="20"/>
                <w:szCs w:val="20"/>
              </w:rPr>
              <w:t xml:space="preserve"> </w:t>
            </w:r>
            <w:r w:rsidRPr="00665263">
              <w:rPr>
                <w:color w:val="000000"/>
                <w:sz w:val="20"/>
                <w:szCs w:val="20"/>
              </w:rPr>
              <w:t>Уровень акти</w:t>
            </w:r>
            <w:r>
              <w:rPr>
                <w:color w:val="000000"/>
                <w:sz w:val="20"/>
                <w:szCs w:val="20"/>
              </w:rPr>
              <w:t>в</w:t>
            </w:r>
            <w:r w:rsidRPr="00665263">
              <w:rPr>
                <w:color w:val="000000"/>
                <w:sz w:val="20"/>
                <w:szCs w:val="20"/>
              </w:rPr>
              <w:t>ности 3-4. Приемная гильза индивидуальная, несущая гильза жесткая, внутренняя полужесткая. Модуль стопы, стопа из композитных материалов (энергосберегающая). Коленный модуль с гидравлическим управлением для 3-4 уровня двигательной активности.</w:t>
            </w:r>
            <w:r>
              <w:rPr>
                <w:color w:val="000000"/>
                <w:sz w:val="20"/>
                <w:szCs w:val="20"/>
              </w:rPr>
              <w:t xml:space="preserve"> </w:t>
            </w:r>
            <w:r w:rsidRPr="00665263">
              <w:rPr>
                <w:color w:val="000000"/>
                <w:sz w:val="20"/>
                <w:szCs w:val="20"/>
              </w:rPr>
              <w:t>Поворотное устройство. Крепление – замок полимерного чехла, мягкая облицовка. Чехол из полимерного материала (силиконовый).</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tcPr>
          <w:p w:rsidR="00D711B6" w:rsidRDefault="00D711B6" w:rsidP="00D711B6">
            <w:pPr>
              <w:rPr>
                <w:sz w:val="22"/>
                <w:szCs w:val="22"/>
              </w:rPr>
            </w:pPr>
            <w:r>
              <w:rPr>
                <w:sz w:val="22"/>
                <w:szCs w:val="22"/>
              </w:rPr>
              <w:t>843744,42</w:t>
            </w:r>
          </w:p>
          <w:p w:rsidR="00D711B6" w:rsidRPr="00927F66" w:rsidRDefault="00D711B6" w:rsidP="00D711B6">
            <w:pPr>
              <w:rPr>
                <w:sz w:val="20"/>
                <w:szCs w:val="20"/>
              </w:rPr>
            </w:pPr>
          </w:p>
        </w:tc>
        <w:tc>
          <w:tcPr>
            <w:tcW w:w="1417" w:type="dxa"/>
          </w:tcPr>
          <w:p w:rsidR="00D711B6" w:rsidRDefault="00D711B6" w:rsidP="00D711B6">
            <w:pPr>
              <w:rPr>
                <w:sz w:val="22"/>
                <w:szCs w:val="22"/>
              </w:rPr>
            </w:pPr>
            <w:r>
              <w:rPr>
                <w:sz w:val="22"/>
                <w:szCs w:val="22"/>
              </w:rPr>
              <w:t>843 744,42</w:t>
            </w:r>
          </w:p>
          <w:p w:rsidR="00D711B6" w:rsidRPr="00927F66" w:rsidRDefault="00D711B6" w:rsidP="00D711B6">
            <w:pPr>
              <w:rPr>
                <w:sz w:val="20"/>
                <w:szCs w:val="20"/>
              </w:rPr>
            </w:pPr>
          </w:p>
        </w:tc>
      </w:tr>
      <w:tr w:rsidR="00D711B6" w:rsidRPr="00927F66" w:rsidTr="009A3507">
        <w:tc>
          <w:tcPr>
            <w:tcW w:w="568" w:type="dxa"/>
          </w:tcPr>
          <w:p w:rsidR="00D711B6" w:rsidRPr="00927F66" w:rsidRDefault="00D711B6" w:rsidP="00D711B6">
            <w:pPr>
              <w:jc w:val="center"/>
              <w:rPr>
                <w:bCs/>
                <w:color w:val="000000"/>
                <w:sz w:val="20"/>
                <w:szCs w:val="20"/>
              </w:rPr>
            </w:pPr>
            <w:r>
              <w:rPr>
                <w:bCs/>
                <w:color w:val="000000"/>
                <w:sz w:val="20"/>
                <w:szCs w:val="20"/>
              </w:rPr>
              <w:t>3</w:t>
            </w:r>
          </w:p>
        </w:tc>
        <w:tc>
          <w:tcPr>
            <w:tcW w:w="1134" w:type="dxa"/>
          </w:tcPr>
          <w:p w:rsidR="00D711B6" w:rsidRPr="00F53DFC" w:rsidRDefault="00D711B6" w:rsidP="00D711B6">
            <w:pPr>
              <w:snapToGrid w:val="0"/>
              <w:jc w:val="center"/>
              <w:rPr>
                <w:sz w:val="20"/>
                <w:szCs w:val="20"/>
              </w:rPr>
            </w:pPr>
            <w:r w:rsidRPr="00F53DFC">
              <w:rPr>
                <w:sz w:val="20"/>
                <w:szCs w:val="20"/>
              </w:rPr>
              <w:t>8-07-10 Протез бедра модульный, в том числе при врожденном недоразвитии</w:t>
            </w:r>
          </w:p>
        </w:tc>
        <w:tc>
          <w:tcPr>
            <w:tcW w:w="709" w:type="dxa"/>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bCs/>
                <w:color w:val="000000"/>
                <w:sz w:val="20"/>
                <w:szCs w:val="20"/>
              </w:rPr>
              <w:t>1</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F53DFC" w:rsidRDefault="00D711B6" w:rsidP="00D711B6">
            <w:pPr>
              <w:jc w:val="both"/>
              <w:rPr>
                <w:sz w:val="20"/>
                <w:szCs w:val="20"/>
              </w:rPr>
            </w:pPr>
            <w:r w:rsidRPr="00665263">
              <w:rPr>
                <w:sz w:val="20"/>
                <w:szCs w:val="20"/>
              </w:rPr>
              <w:t xml:space="preserve">Протез бедра модульный. Модульная косметическая облицовка из эластичного </w:t>
            </w:r>
            <w:proofErr w:type="spellStart"/>
            <w:r w:rsidRPr="00665263">
              <w:rPr>
                <w:sz w:val="20"/>
                <w:szCs w:val="20"/>
              </w:rPr>
              <w:t>пенополиуретана</w:t>
            </w:r>
            <w:proofErr w:type="spellEnd"/>
            <w:r w:rsidRPr="00665263">
              <w:rPr>
                <w:sz w:val="20"/>
                <w:szCs w:val="20"/>
              </w:rPr>
              <w:t>, с косметической оболочкой, приемная гильза индивидуальная, изготовленная по индивидуальному слепку, одна примерочная гильза, со смягчающим вкладышем из вспененного материала или без него, гильзовый адаптер, комплекс регулировочно-соединительных устройств, коленный шарнир модульный с тормозным механизмом и фиксатором, с поворотным  устройством, стопа со средней степенью энергосбережения, крепление поясом с использованием кожаных полуфабрикатов или удерживающим бандажом на бедро, чехлы шерстяные или хлопчатобумажные, один чехол-футляр, протез постоянный.</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vAlign w:val="center"/>
          </w:tcPr>
          <w:p w:rsidR="00D711B6" w:rsidRDefault="00D711B6" w:rsidP="00D711B6">
            <w:pPr>
              <w:jc w:val="center"/>
              <w:rPr>
                <w:sz w:val="22"/>
                <w:szCs w:val="22"/>
              </w:rPr>
            </w:pPr>
            <w:r>
              <w:rPr>
                <w:sz w:val="22"/>
                <w:szCs w:val="22"/>
              </w:rPr>
              <w:t>340204,68</w:t>
            </w:r>
          </w:p>
        </w:tc>
        <w:tc>
          <w:tcPr>
            <w:tcW w:w="1417" w:type="dxa"/>
            <w:vAlign w:val="center"/>
          </w:tcPr>
          <w:p w:rsidR="00D711B6" w:rsidRDefault="00D711B6" w:rsidP="00D711B6">
            <w:pPr>
              <w:jc w:val="center"/>
              <w:rPr>
                <w:sz w:val="22"/>
                <w:szCs w:val="22"/>
              </w:rPr>
            </w:pPr>
            <w:r>
              <w:rPr>
                <w:sz w:val="22"/>
                <w:szCs w:val="22"/>
              </w:rPr>
              <w:t>340 204,68</w:t>
            </w:r>
          </w:p>
        </w:tc>
      </w:tr>
      <w:tr w:rsidR="00D711B6" w:rsidRPr="00927F66" w:rsidTr="009A3507">
        <w:tc>
          <w:tcPr>
            <w:tcW w:w="568" w:type="dxa"/>
          </w:tcPr>
          <w:p w:rsidR="00D711B6" w:rsidRPr="00927F66" w:rsidRDefault="00D711B6" w:rsidP="00D711B6">
            <w:pPr>
              <w:jc w:val="center"/>
              <w:rPr>
                <w:bCs/>
                <w:color w:val="000000"/>
                <w:sz w:val="20"/>
                <w:szCs w:val="20"/>
              </w:rPr>
            </w:pPr>
            <w:r>
              <w:rPr>
                <w:bCs/>
                <w:color w:val="000000"/>
                <w:sz w:val="20"/>
                <w:szCs w:val="20"/>
              </w:rPr>
              <w:lastRenderedPageBreak/>
              <w:t>4</w:t>
            </w:r>
          </w:p>
        </w:tc>
        <w:tc>
          <w:tcPr>
            <w:tcW w:w="1134" w:type="dxa"/>
          </w:tcPr>
          <w:p w:rsidR="00D711B6" w:rsidRPr="00F53DFC" w:rsidRDefault="00D711B6" w:rsidP="00D711B6">
            <w:pPr>
              <w:snapToGrid w:val="0"/>
              <w:jc w:val="center"/>
              <w:rPr>
                <w:sz w:val="20"/>
                <w:szCs w:val="20"/>
              </w:rPr>
            </w:pPr>
            <w:r w:rsidRPr="00F53DFC">
              <w:rPr>
                <w:sz w:val="20"/>
                <w:szCs w:val="20"/>
              </w:rPr>
              <w:t>8-07-10 Протез бедра модульный, в том числе при врожденном недоразвитии</w:t>
            </w:r>
          </w:p>
        </w:tc>
        <w:tc>
          <w:tcPr>
            <w:tcW w:w="709" w:type="dxa"/>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bCs/>
                <w:color w:val="000000"/>
                <w:sz w:val="20"/>
                <w:szCs w:val="20"/>
              </w:rPr>
              <w:t>1</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F53DFC" w:rsidRDefault="00D711B6" w:rsidP="00D711B6">
            <w:pPr>
              <w:jc w:val="both"/>
              <w:rPr>
                <w:sz w:val="20"/>
                <w:szCs w:val="20"/>
              </w:rPr>
            </w:pPr>
            <w:r w:rsidRPr="00665263">
              <w:rPr>
                <w:sz w:val="20"/>
                <w:szCs w:val="20"/>
              </w:rPr>
              <w:t>Протез бедра модульный.</w:t>
            </w:r>
            <w:r>
              <w:rPr>
                <w:sz w:val="20"/>
                <w:szCs w:val="20"/>
              </w:rPr>
              <w:t xml:space="preserve"> </w:t>
            </w:r>
            <w:r w:rsidRPr="00665263">
              <w:rPr>
                <w:sz w:val="20"/>
                <w:szCs w:val="20"/>
              </w:rPr>
              <w:t>Уровень акти</w:t>
            </w:r>
            <w:r>
              <w:rPr>
                <w:sz w:val="20"/>
                <w:szCs w:val="20"/>
              </w:rPr>
              <w:t>в</w:t>
            </w:r>
            <w:r w:rsidRPr="00665263">
              <w:rPr>
                <w:sz w:val="20"/>
                <w:szCs w:val="20"/>
              </w:rPr>
              <w:t xml:space="preserve">ности 2-3. Приемная гильза индивидуальная. Стопа </w:t>
            </w:r>
            <w:proofErr w:type="spellStart"/>
            <w:r w:rsidRPr="00665263">
              <w:rPr>
                <w:sz w:val="20"/>
                <w:szCs w:val="20"/>
              </w:rPr>
              <w:t>бесшарнирная</w:t>
            </w:r>
            <w:proofErr w:type="spellEnd"/>
            <w:r w:rsidRPr="00665263">
              <w:rPr>
                <w:sz w:val="20"/>
                <w:szCs w:val="20"/>
              </w:rPr>
              <w:t>, коленный модуль, поворотное устройство. Крепление – замок полимерного чехла, жесткая облицовка. Чехол из полимерного материала (силиконовый).</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vAlign w:val="center"/>
          </w:tcPr>
          <w:p w:rsidR="00D711B6" w:rsidRDefault="00D711B6" w:rsidP="00D711B6">
            <w:pPr>
              <w:jc w:val="center"/>
              <w:rPr>
                <w:sz w:val="22"/>
                <w:szCs w:val="22"/>
              </w:rPr>
            </w:pPr>
            <w:r>
              <w:rPr>
                <w:sz w:val="22"/>
                <w:szCs w:val="22"/>
              </w:rPr>
              <w:t>346142,26</w:t>
            </w:r>
          </w:p>
        </w:tc>
        <w:tc>
          <w:tcPr>
            <w:tcW w:w="1417" w:type="dxa"/>
            <w:vAlign w:val="center"/>
          </w:tcPr>
          <w:p w:rsidR="00D711B6" w:rsidRDefault="00D711B6" w:rsidP="00D711B6">
            <w:pPr>
              <w:jc w:val="center"/>
              <w:rPr>
                <w:sz w:val="22"/>
                <w:szCs w:val="22"/>
              </w:rPr>
            </w:pPr>
            <w:r>
              <w:rPr>
                <w:sz w:val="22"/>
                <w:szCs w:val="22"/>
              </w:rPr>
              <w:t>346 142,26</w:t>
            </w:r>
          </w:p>
        </w:tc>
      </w:tr>
      <w:tr w:rsidR="00D711B6" w:rsidRPr="00927F66" w:rsidTr="009A3507">
        <w:tc>
          <w:tcPr>
            <w:tcW w:w="568" w:type="dxa"/>
          </w:tcPr>
          <w:p w:rsidR="00D711B6" w:rsidRPr="00927F66" w:rsidRDefault="00D711B6" w:rsidP="00D711B6">
            <w:pPr>
              <w:jc w:val="center"/>
              <w:rPr>
                <w:bCs/>
                <w:color w:val="000000"/>
                <w:sz w:val="20"/>
                <w:szCs w:val="20"/>
              </w:rPr>
            </w:pPr>
            <w:r>
              <w:rPr>
                <w:bCs/>
                <w:color w:val="000000"/>
                <w:sz w:val="20"/>
                <w:szCs w:val="20"/>
              </w:rPr>
              <w:t>5</w:t>
            </w:r>
          </w:p>
        </w:tc>
        <w:tc>
          <w:tcPr>
            <w:tcW w:w="1134" w:type="dxa"/>
          </w:tcPr>
          <w:p w:rsidR="00D711B6" w:rsidRPr="00F53DFC" w:rsidRDefault="00D711B6" w:rsidP="00D711B6">
            <w:pPr>
              <w:snapToGrid w:val="0"/>
              <w:jc w:val="center"/>
              <w:rPr>
                <w:sz w:val="20"/>
                <w:szCs w:val="20"/>
              </w:rPr>
            </w:pPr>
            <w:r w:rsidRPr="00665263">
              <w:rPr>
                <w:sz w:val="20"/>
                <w:szCs w:val="20"/>
              </w:rPr>
              <w:t>8-07-10 Протез бедра модульный, в том числе при врожденном недоразвитии</w:t>
            </w:r>
          </w:p>
        </w:tc>
        <w:tc>
          <w:tcPr>
            <w:tcW w:w="709" w:type="dxa"/>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sz w:val="20"/>
                <w:szCs w:val="20"/>
              </w:rPr>
              <w:t>1</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665263" w:rsidRDefault="00D711B6" w:rsidP="00D711B6">
            <w:pPr>
              <w:jc w:val="both"/>
              <w:rPr>
                <w:sz w:val="20"/>
                <w:szCs w:val="20"/>
              </w:rPr>
            </w:pPr>
            <w:r w:rsidRPr="00C63F80">
              <w:rPr>
                <w:sz w:val="20"/>
                <w:szCs w:val="20"/>
              </w:rPr>
              <w:t xml:space="preserve">Протез бедра должен быть модульный для пациентов со средним уровнем активности: косметическая облицовка должна быть мягкая полиуретановая модульная (поролон). Косметическая оболочка должна быть чулки </w:t>
            </w:r>
            <w:proofErr w:type="spellStart"/>
            <w:r w:rsidRPr="00C63F80">
              <w:rPr>
                <w:sz w:val="20"/>
                <w:szCs w:val="20"/>
              </w:rPr>
              <w:t>силоновые</w:t>
            </w:r>
            <w:proofErr w:type="spellEnd"/>
            <w:r w:rsidRPr="00C63F80">
              <w:rPr>
                <w:sz w:val="20"/>
                <w:szCs w:val="20"/>
              </w:rPr>
              <w:t xml:space="preserve"> ортопедические. Приемная гильза должна быть индивидуальная (изготовленная по индивидуальному слепку с культи инвалида) из литьевого слоистого пластика на основе смол, с одной пробной гильзой. Крепление с использованием кожаных полуфабрикатов или бандажа. Стопа должна быть со средней степенью энергосбережения. Коленный шарнир полицентрический с пневматическим управлением фазой переноса или моноцентрический пневматический с тормозным механизмом, с силиконовым лайнером на текстильном покрытии, с замком для силиконовых лайнеров, один чехол-футляр. Протез постоянный.</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vAlign w:val="center"/>
          </w:tcPr>
          <w:p w:rsidR="00D711B6" w:rsidRDefault="00D711B6" w:rsidP="00D711B6">
            <w:pPr>
              <w:jc w:val="center"/>
              <w:rPr>
                <w:sz w:val="22"/>
                <w:szCs w:val="22"/>
              </w:rPr>
            </w:pPr>
            <w:r>
              <w:rPr>
                <w:sz w:val="22"/>
                <w:szCs w:val="22"/>
              </w:rPr>
              <w:t>332378,87</w:t>
            </w:r>
          </w:p>
        </w:tc>
        <w:tc>
          <w:tcPr>
            <w:tcW w:w="1417" w:type="dxa"/>
            <w:vAlign w:val="center"/>
          </w:tcPr>
          <w:p w:rsidR="00D711B6" w:rsidRDefault="00D711B6" w:rsidP="00D711B6">
            <w:pPr>
              <w:jc w:val="center"/>
              <w:rPr>
                <w:sz w:val="22"/>
                <w:szCs w:val="22"/>
              </w:rPr>
            </w:pPr>
            <w:r>
              <w:rPr>
                <w:sz w:val="22"/>
                <w:szCs w:val="22"/>
              </w:rPr>
              <w:t>332 378,87</w:t>
            </w:r>
          </w:p>
        </w:tc>
      </w:tr>
      <w:tr w:rsidR="00D711B6" w:rsidRPr="00927F66" w:rsidTr="009A3507">
        <w:tc>
          <w:tcPr>
            <w:tcW w:w="568" w:type="dxa"/>
          </w:tcPr>
          <w:p w:rsidR="00D711B6" w:rsidRPr="00927F66" w:rsidRDefault="00D711B6" w:rsidP="00D711B6">
            <w:pPr>
              <w:jc w:val="center"/>
              <w:rPr>
                <w:bCs/>
                <w:color w:val="000000"/>
                <w:sz w:val="20"/>
                <w:szCs w:val="20"/>
              </w:rPr>
            </w:pPr>
            <w:r>
              <w:rPr>
                <w:bCs/>
                <w:color w:val="000000"/>
                <w:sz w:val="20"/>
                <w:szCs w:val="20"/>
              </w:rPr>
              <w:t>6</w:t>
            </w:r>
          </w:p>
        </w:tc>
        <w:tc>
          <w:tcPr>
            <w:tcW w:w="1134" w:type="dxa"/>
          </w:tcPr>
          <w:p w:rsidR="00D711B6" w:rsidRPr="00F53DFC" w:rsidRDefault="00D711B6" w:rsidP="00D711B6">
            <w:pPr>
              <w:snapToGrid w:val="0"/>
              <w:jc w:val="center"/>
              <w:rPr>
                <w:sz w:val="20"/>
                <w:szCs w:val="20"/>
              </w:rPr>
            </w:pPr>
            <w:r w:rsidRPr="00665263">
              <w:rPr>
                <w:sz w:val="20"/>
                <w:szCs w:val="20"/>
              </w:rPr>
              <w:t>8-07-10 Протез бедра модульный, в том числе при врожденном недоразвитии</w:t>
            </w:r>
          </w:p>
        </w:tc>
        <w:tc>
          <w:tcPr>
            <w:tcW w:w="709" w:type="dxa"/>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sz w:val="20"/>
                <w:szCs w:val="20"/>
              </w:rPr>
              <w:t>1</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C63F80" w:rsidRDefault="00D711B6" w:rsidP="00D711B6">
            <w:pPr>
              <w:jc w:val="both"/>
              <w:rPr>
                <w:sz w:val="20"/>
                <w:szCs w:val="20"/>
              </w:rPr>
            </w:pPr>
            <w:r w:rsidRPr="00565F4B">
              <w:rPr>
                <w:sz w:val="20"/>
                <w:szCs w:val="20"/>
              </w:rPr>
              <w:t xml:space="preserve">Протез бедра модульный. Косметическая облицовка мягкая полиуретановая модульная (поролон). Косметическая оболочка чулки </w:t>
            </w:r>
            <w:proofErr w:type="spellStart"/>
            <w:r w:rsidRPr="00565F4B">
              <w:rPr>
                <w:sz w:val="20"/>
                <w:szCs w:val="20"/>
              </w:rPr>
              <w:t>силоновые</w:t>
            </w:r>
            <w:proofErr w:type="spellEnd"/>
            <w:r w:rsidRPr="00565F4B">
              <w:rPr>
                <w:sz w:val="20"/>
                <w:szCs w:val="20"/>
              </w:rPr>
              <w:t xml:space="preserve"> ортопедические. Приемная гильза индивидуальная, (изготовленная по индивидуальному слепку с культи инвалида), из литьевого слоистого пластика на основе смол, с одной пробной гильзой, без вкладной гильзы, с силиконовым чехлом. Крепление с использованием замка для силиконовых </w:t>
            </w:r>
            <w:r w:rsidRPr="00565F4B">
              <w:rPr>
                <w:sz w:val="20"/>
                <w:szCs w:val="20"/>
              </w:rPr>
              <w:lastRenderedPageBreak/>
              <w:t>чехлов, регулировочно - соединительные устройства на нагрузку до 125 кг. Стопа карбоновая, на нагрузку до 125 кг, с высокой степенью энергосбережения. Коленный шарнир с гидравлическим управлением фазой опоры и переноса (фаза опоры - механика, фаза переноса – гидравлика). Один чехол - футляр. Протез постоянный.</w:t>
            </w:r>
          </w:p>
        </w:tc>
        <w:tc>
          <w:tcPr>
            <w:tcW w:w="709" w:type="dxa"/>
          </w:tcPr>
          <w:p w:rsidR="00D711B6" w:rsidRPr="00927F66" w:rsidRDefault="00D711B6" w:rsidP="00D711B6">
            <w:pPr>
              <w:rPr>
                <w:sz w:val="20"/>
                <w:szCs w:val="20"/>
              </w:rPr>
            </w:pPr>
            <w:r w:rsidRPr="00927F66">
              <w:rPr>
                <w:sz w:val="20"/>
                <w:szCs w:val="20"/>
              </w:rPr>
              <w:lastRenderedPageBreak/>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vAlign w:val="center"/>
          </w:tcPr>
          <w:p w:rsidR="00D711B6" w:rsidRDefault="00D711B6" w:rsidP="00D711B6">
            <w:pPr>
              <w:jc w:val="center"/>
              <w:rPr>
                <w:color w:val="000000"/>
                <w:sz w:val="22"/>
                <w:szCs w:val="22"/>
              </w:rPr>
            </w:pPr>
            <w:r>
              <w:rPr>
                <w:color w:val="000000"/>
                <w:sz w:val="22"/>
                <w:szCs w:val="22"/>
              </w:rPr>
              <w:t>788138,05</w:t>
            </w:r>
          </w:p>
        </w:tc>
        <w:tc>
          <w:tcPr>
            <w:tcW w:w="1417" w:type="dxa"/>
            <w:vAlign w:val="center"/>
          </w:tcPr>
          <w:p w:rsidR="00D711B6" w:rsidRDefault="00D711B6" w:rsidP="00D711B6">
            <w:pPr>
              <w:jc w:val="center"/>
              <w:rPr>
                <w:color w:val="000000"/>
                <w:sz w:val="22"/>
                <w:szCs w:val="22"/>
              </w:rPr>
            </w:pPr>
            <w:r>
              <w:rPr>
                <w:color w:val="000000"/>
                <w:sz w:val="22"/>
                <w:szCs w:val="22"/>
              </w:rPr>
              <w:t>788 138,05</w:t>
            </w:r>
          </w:p>
        </w:tc>
      </w:tr>
      <w:tr w:rsidR="00D711B6" w:rsidRPr="00927F66" w:rsidTr="009A3507">
        <w:tc>
          <w:tcPr>
            <w:tcW w:w="568" w:type="dxa"/>
          </w:tcPr>
          <w:p w:rsidR="00D711B6" w:rsidRPr="00927F66" w:rsidRDefault="00D711B6" w:rsidP="00D711B6">
            <w:pPr>
              <w:jc w:val="center"/>
              <w:rPr>
                <w:bCs/>
                <w:color w:val="000000"/>
                <w:sz w:val="20"/>
                <w:szCs w:val="20"/>
              </w:rPr>
            </w:pPr>
            <w:r>
              <w:rPr>
                <w:bCs/>
                <w:color w:val="000000"/>
                <w:sz w:val="20"/>
                <w:szCs w:val="20"/>
              </w:rPr>
              <w:lastRenderedPageBreak/>
              <w:t>7</w:t>
            </w:r>
          </w:p>
        </w:tc>
        <w:tc>
          <w:tcPr>
            <w:tcW w:w="1134" w:type="dxa"/>
          </w:tcPr>
          <w:p w:rsidR="00D711B6" w:rsidRPr="0033010C" w:rsidRDefault="00D711B6" w:rsidP="00D711B6">
            <w:pPr>
              <w:snapToGrid w:val="0"/>
              <w:jc w:val="center"/>
              <w:rPr>
                <w:sz w:val="20"/>
                <w:szCs w:val="20"/>
              </w:rPr>
            </w:pPr>
            <w:r w:rsidRPr="0033010C">
              <w:rPr>
                <w:sz w:val="20"/>
                <w:szCs w:val="20"/>
              </w:rPr>
              <w:t>8-07-09 Протез голени модульный, в том числе при недоразвитии</w:t>
            </w:r>
          </w:p>
          <w:p w:rsidR="00D711B6" w:rsidRPr="00F53DFC" w:rsidRDefault="00D711B6" w:rsidP="00D711B6">
            <w:pPr>
              <w:snapToGrid w:val="0"/>
              <w:jc w:val="center"/>
              <w:rPr>
                <w:sz w:val="20"/>
                <w:szCs w:val="20"/>
              </w:rPr>
            </w:pPr>
          </w:p>
        </w:tc>
        <w:tc>
          <w:tcPr>
            <w:tcW w:w="709" w:type="dxa"/>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sz w:val="20"/>
                <w:szCs w:val="20"/>
              </w:rPr>
              <w:t>1</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665263" w:rsidRDefault="00D711B6" w:rsidP="00D711B6">
            <w:pPr>
              <w:jc w:val="both"/>
              <w:rPr>
                <w:sz w:val="20"/>
                <w:szCs w:val="20"/>
              </w:rPr>
            </w:pPr>
            <w:r w:rsidRPr="0033010C">
              <w:rPr>
                <w:sz w:val="20"/>
                <w:szCs w:val="20"/>
              </w:rPr>
              <w:t xml:space="preserve">Протез голени модульный, косметическая облицовка должна быть полиуретановая модульная (поролон), косметическая оболочка чулки </w:t>
            </w:r>
            <w:proofErr w:type="spellStart"/>
            <w:r w:rsidRPr="0033010C">
              <w:rPr>
                <w:sz w:val="20"/>
                <w:szCs w:val="20"/>
              </w:rPr>
              <w:t>силоновые</w:t>
            </w:r>
            <w:proofErr w:type="spellEnd"/>
            <w:r w:rsidRPr="0033010C">
              <w:rPr>
                <w:sz w:val="20"/>
                <w:szCs w:val="20"/>
              </w:rPr>
              <w:t xml:space="preserve"> ортопедические, приемная гильза индивидуальная, изготовленная по индивидуальному слепку с культи инвалида из литьевого пластика на основе смол, с одной пробной гильзой, с силиконовым чехлом, крепление с замком для силиконовых чехлов, регулировочно - соединительные устройства на нагрузку до 120 кг, стопа с высокой степенью энергосбережения и торсионным адаптером в голеностопе. Протез постоянный.</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vAlign w:val="center"/>
          </w:tcPr>
          <w:p w:rsidR="00D711B6" w:rsidRDefault="00D711B6" w:rsidP="00D711B6">
            <w:pPr>
              <w:jc w:val="center"/>
              <w:rPr>
                <w:color w:val="000000"/>
                <w:sz w:val="22"/>
                <w:szCs w:val="22"/>
              </w:rPr>
            </w:pPr>
            <w:r>
              <w:rPr>
                <w:color w:val="000000"/>
                <w:sz w:val="22"/>
                <w:szCs w:val="22"/>
              </w:rPr>
              <w:t>469840,65</w:t>
            </w:r>
          </w:p>
        </w:tc>
        <w:tc>
          <w:tcPr>
            <w:tcW w:w="1417" w:type="dxa"/>
            <w:vAlign w:val="center"/>
          </w:tcPr>
          <w:p w:rsidR="00D711B6" w:rsidRDefault="00D711B6" w:rsidP="00D711B6">
            <w:pPr>
              <w:jc w:val="center"/>
              <w:rPr>
                <w:color w:val="000000"/>
                <w:sz w:val="22"/>
                <w:szCs w:val="22"/>
              </w:rPr>
            </w:pPr>
            <w:r>
              <w:rPr>
                <w:color w:val="000000"/>
                <w:sz w:val="22"/>
                <w:szCs w:val="22"/>
              </w:rPr>
              <w:t>469 840,65</w:t>
            </w:r>
          </w:p>
        </w:tc>
      </w:tr>
      <w:tr w:rsidR="00D711B6" w:rsidRPr="00927F66" w:rsidTr="009A3507">
        <w:tc>
          <w:tcPr>
            <w:tcW w:w="568" w:type="dxa"/>
          </w:tcPr>
          <w:p w:rsidR="00D711B6" w:rsidRPr="00927F66" w:rsidRDefault="00D711B6" w:rsidP="00D711B6">
            <w:pPr>
              <w:jc w:val="center"/>
              <w:rPr>
                <w:bCs/>
                <w:color w:val="000000"/>
                <w:sz w:val="20"/>
                <w:szCs w:val="20"/>
              </w:rPr>
            </w:pPr>
            <w:r>
              <w:rPr>
                <w:bCs/>
                <w:color w:val="000000"/>
                <w:sz w:val="20"/>
                <w:szCs w:val="20"/>
              </w:rPr>
              <w:t>8</w:t>
            </w:r>
          </w:p>
        </w:tc>
        <w:tc>
          <w:tcPr>
            <w:tcW w:w="1134" w:type="dxa"/>
          </w:tcPr>
          <w:p w:rsidR="00D711B6" w:rsidRPr="0033010C" w:rsidRDefault="00D711B6" w:rsidP="00D711B6">
            <w:pPr>
              <w:snapToGrid w:val="0"/>
              <w:jc w:val="center"/>
              <w:rPr>
                <w:sz w:val="20"/>
                <w:szCs w:val="20"/>
              </w:rPr>
            </w:pPr>
            <w:r w:rsidRPr="0033010C">
              <w:rPr>
                <w:sz w:val="20"/>
                <w:szCs w:val="20"/>
              </w:rPr>
              <w:t>8-07-09 Протез голени модульный, в том числе при недоразвитии</w:t>
            </w:r>
          </w:p>
          <w:p w:rsidR="00D711B6" w:rsidRPr="00F53DFC" w:rsidRDefault="00D711B6" w:rsidP="00D711B6">
            <w:pPr>
              <w:snapToGrid w:val="0"/>
              <w:jc w:val="center"/>
              <w:rPr>
                <w:sz w:val="20"/>
                <w:szCs w:val="20"/>
              </w:rPr>
            </w:pPr>
          </w:p>
        </w:tc>
        <w:tc>
          <w:tcPr>
            <w:tcW w:w="709" w:type="dxa"/>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sz w:val="20"/>
                <w:szCs w:val="20"/>
              </w:rPr>
              <w:t>1</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33010C" w:rsidRDefault="00D711B6" w:rsidP="00D711B6">
            <w:pPr>
              <w:jc w:val="both"/>
              <w:rPr>
                <w:sz w:val="20"/>
                <w:szCs w:val="20"/>
              </w:rPr>
            </w:pPr>
            <w:r w:rsidRPr="006A4F4D">
              <w:rPr>
                <w:sz w:val="20"/>
                <w:szCs w:val="20"/>
              </w:rPr>
              <w:t>Протез голени модульный.</w:t>
            </w:r>
            <w:r>
              <w:rPr>
                <w:sz w:val="20"/>
                <w:szCs w:val="20"/>
              </w:rPr>
              <w:t xml:space="preserve"> </w:t>
            </w:r>
            <w:r w:rsidRPr="006A4F4D">
              <w:rPr>
                <w:sz w:val="20"/>
                <w:szCs w:val="20"/>
              </w:rPr>
              <w:t>Уровень акти</w:t>
            </w:r>
            <w:r>
              <w:rPr>
                <w:sz w:val="20"/>
                <w:szCs w:val="20"/>
              </w:rPr>
              <w:t>в</w:t>
            </w:r>
            <w:r w:rsidRPr="006A4F4D">
              <w:rPr>
                <w:sz w:val="20"/>
                <w:szCs w:val="20"/>
              </w:rPr>
              <w:t>ности 3-4. Приемная гильза индивидуальная, вкладная гильза из силикона. Модуль стопы, стопа из композитных материалов (энергосберегающая). Крепление – замок полимерного чехла, мягкая облицовка. Чехол из полимерного материала (силиконовый).</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vAlign w:val="center"/>
          </w:tcPr>
          <w:p w:rsidR="00D711B6" w:rsidRDefault="00D711B6" w:rsidP="00D711B6">
            <w:pPr>
              <w:jc w:val="center"/>
              <w:rPr>
                <w:color w:val="000000"/>
                <w:sz w:val="22"/>
                <w:szCs w:val="22"/>
              </w:rPr>
            </w:pPr>
            <w:r>
              <w:rPr>
                <w:color w:val="000000"/>
                <w:sz w:val="22"/>
                <w:szCs w:val="22"/>
              </w:rPr>
              <w:t>356124,49</w:t>
            </w:r>
          </w:p>
        </w:tc>
        <w:tc>
          <w:tcPr>
            <w:tcW w:w="1417" w:type="dxa"/>
            <w:vAlign w:val="center"/>
          </w:tcPr>
          <w:p w:rsidR="00D711B6" w:rsidRDefault="00D711B6" w:rsidP="00D711B6">
            <w:pPr>
              <w:jc w:val="center"/>
              <w:rPr>
                <w:color w:val="000000"/>
                <w:sz w:val="22"/>
                <w:szCs w:val="22"/>
              </w:rPr>
            </w:pPr>
            <w:r>
              <w:rPr>
                <w:color w:val="000000"/>
                <w:sz w:val="22"/>
                <w:szCs w:val="22"/>
              </w:rPr>
              <w:t>356 124,49</w:t>
            </w:r>
          </w:p>
        </w:tc>
      </w:tr>
      <w:tr w:rsidR="00D711B6" w:rsidRPr="00927F66" w:rsidTr="009A3507">
        <w:tc>
          <w:tcPr>
            <w:tcW w:w="568" w:type="dxa"/>
          </w:tcPr>
          <w:p w:rsidR="00D711B6" w:rsidRPr="00927F66" w:rsidRDefault="00D711B6" w:rsidP="00D711B6">
            <w:pPr>
              <w:jc w:val="center"/>
              <w:rPr>
                <w:bCs/>
                <w:color w:val="000000"/>
                <w:sz w:val="20"/>
                <w:szCs w:val="20"/>
              </w:rPr>
            </w:pPr>
            <w:r>
              <w:rPr>
                <w:bCs/>
                <w:color w:val="000000"/>
                <w:sz w:val="20"/>
                <w:szCs w:val="20"/>
              </w:rPr>
              <w:t>9</w:t>
            </w:r>
          </w:p>
        </w:tc>
        <w:tc>
          <w:tcPr>
            <w:tcW w:w="1134" w:type="dxa"/>
          </w:tcPr>
          <w:p w:rsidR="00D711B6" w:rsidRPr="0033010C" w:rsidRDefault="00D711B6" w:rsidP="00D711B6">
            <w:pPr>
              <w:snapToGrid w:val="0"/>
              <w:jc w:val="center"/>
              <w:rPr>
                <w:sz w:val="20"/>
                <w:szCs w:val="20"/>
              </w:rPr>
            </w:pPr>
            <w:r w:rsidRPr="0033010C">
              <w:rPr>
                <w:sz w:val="20"/>
                <w:szCs w:val="20"/>
              </w:rPr>
              <w:t>8-07-09 Протез голени модульный, в том числе при недоразвитии</w:t>
            </w:r>
          </w:p>
          <w:p w:rsidR="00D711B6" w:rsidRPr="00F53DFC" w:rsidRDefault="00D711B6" w:rsidP="00D711B6">
            <w:pPr>
              <w:snapToGrid w:val="0"/>
              <w:jc w:val="center"/>
              <w:rPr>
                <w:sz w:val="20"/>
                <w:szCs w:val="20"/>
              </w:rPr>
            </w:pPr>
          </w:p>
        </w:tc>
        <w:tc>
          <w:tcPr>
            <w:tcW w:w="709" w:type="dxa"/>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sz w:val="20"/>
                <w:szCs w:val="20"/>
              </w:rPr>
              <w:t>2</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6A4F4D" w:rsidRDefault="00D711B6" w:rsidP="00D711B6">
            <w:pPr>
              <w:jc w:val="both"/>
              <w:rPr>
                <w:sz w:val="20"/>
                <w:szCs w:val="20"/>
              </w:rPr>
            </w:pPr>
            <w:r w:rsidRPr="006A4F4D">
              <w:rPr>
                <w:sz w:val="20"/>
                <w:szCs w:val="20"/>
              </w:rPr>
              <w:t xml:space="preserve">Протез голени модульный. Уровень активности 3-4. Приемная гильза индивидуальная, вкладная гильза из вспененного полимера. Модуль стопы, стопа из композитных материалов (энергосберегающая). Крепление –замок полимерного чехла, мягкая облицовка. Чехол из </w:t>
            </w:r>
            <w:r w:rsidRPr="006A4F4D">
              <w:rPr>
                <w:sz w:val="20"/>
                <w:szCs w:val="20"/>
              </w:rPr>
              <w:lastRenderedPageBreak/>
              <w:t>полимерного материала (силиконовый).</w:t>
            </w:r>
          </w:p>
        </w:tc>
        <w:tc>
          <w:tcPr>
            <w:tcW w:w="709" w:type="dxa"/>
          </w:tcPr>
          <w:p w:rsidR="00D711B6" w:rsidRPr="00927F66" w:rsidRDefault="00D711B6" w:rsidP="00D711B6">
            <w:pPr>
              <w:rPr>
                <w:sz w:val="20"/>
                <w:szCs w:val="20"/>
              </w:rPr>
            </w:pPr>
            <w:r w:rsidRPr="00927F66">
              <w:rPr>
                <w:sz w:val="20"/>
                <w:szCs w:val="20"/>
              </w:rPr>
              <w:lastRenderedPageBreak/>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vAlign w:val="center"/>
          </w:tcPr>
          <w:p w:rsidR="00D711B6" w:rsidRDefault="00D711B6" w:rsidP="00D711B6">
            <w:pPr>
              <w:jc w:val="center"/>
              <w:rPr>
                <w:color w:val="000000"/>
                <w:sz w:val="22"/>
                <w:szCs w:val="22"/>
              </w:rPr>
            </w:pPr>
            <w:r>
              <w:rPr>
                <w:color w:val="000000"/>
                <w:sz w:val="22"/>
                <w:szCs w:val="22"/>
              </w:rPr>
              <w:t>587580,47</w:t>
            </w:r>
          </w:p>
        </w:tc>
        <w:tc>
          <w:tcPr>
            <w:tcW w:w="1417" w:type="dxa"/>
            <w:vAlign w:val="center"/>
          </w:tcPr>
          <w:p w:rsidR="00D711B6" w:rsidRDefault="00D711B6" w:rsidP="00D711B6">
            <w:pPr>
              <w:jc w:val="center"/>
              <w:rPr>
                <w:color w:val="000000"/>
                <w:sz w:val="22"/>
                <w:szCs w:val="22"/>
              </w:rPr>
            </w:pPr>
            <w:r>
              <w:rPr>
                <w:color w:val="000000"/>
                <w:sz w:val="22"/>
                <w:szCs w:val="22"/>
              </w:rPr>
              <w:t>1 175160,94</w:t>
            </w:r>
          </w:p>
        </w:tc>
      </w:tr>
      <w:tr w:rsidR="00D711B6" w:rsidRPr="00927F66" w:rsidTr="009A3507">
        <w:tc>
          <w:tcPr>
            <w:tcW w:w="568" w:type="dxa"/>
          </w:tcPr>
          <w:p w:rsidR="00D711B6" w:rsidRPr="00927F66" w:rsidRDefault="00D711B6" w:rsidP="00D711B6">
            <w:pPr>
              <w:jc w:val="center"/>
              <w:rPr>
                <w:bCs/>
                <w:color w:val="000000"/>
                <w:sz w:val="20"/>
                <w:szCs w:val="20"/>
              </w:rPr>
            </w:pPr>
            <w:r>
              <w:rPr>
                <w:bCs/>
                <w:color w:val="000000"/>
                <w:sz w:val="20"/>
                <w:szCs w:val="20"/>
              </w:rPr>
              <w:lastRenderedPageBreak/>
              <w:t>10</w:t>
            </w:r>
          </w:p>
        </w:tc>
        <w:tc>
          <w:tcPr>
            <w:tcW w:w="1134" w:type="dxa"/>
          </w:tcPr>
          <w:p w:rsidR="00D711B6" w:rsidRPr="0033010C" w:rsidRDefault="00D711B6" w:rsidP="00D711B6">
            <w:pPr>
              <w:snapToGrid w:val="0"/>
              <w:jc w:val="center"/>
              <w:rPr>
                <w:sz w:val="20"/>
                <w:szCs w:val="20"/>
              </w:rPr>
            </w:pPr>
            <w:r w:rsidRPr="0033010C">
              <w:rPr>
                <w:sz w:val="20"/>
                <w:szCs w:val="20"/>
              </w:rPr>
              <w:t>8-07-09 Протез голени модульный, в том числе при недоразвитии</w:t>
            </w:r>
          </w:p>
          <w:p w:rsidR="00D711B6" w:rsidRPr="00F53DFC" w:rsidRDefault="00D711B6" w:rsidP="00D711B6">
            <w:pPr>
              <w:snapToGrid w:val="0"/>
              <w:jc w:val="center"/>
              <w:rPr>
                <w:sz w:val="20"/>
                <w:szCs w:val="20"/>
              </w:rPr>
            </w:pPr>
          </w:p>
        </w:tc>
        <w:tc>
          <w:tcPr>
            <w:tcW w:w="709" w:type="dxa"/>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sz w:val="20"/>
                <w:szCs w:val="20"/>
              </w:rPr>
              <w:t>1</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6A4F4D" w:rsidRDefault="00D711B6" w:rsidP="00D711B6">
            <w:pPr>
              <w:jc w:val="both"/>
              <w:rPr>
                <w:sz w:val="20"/>
                <w:szCs w:val="20"/>
              </w:rPr>
            </w:pPr>
            <w:r w:rsidRPr="006A4F4D">
              <w:rPr>
                <w:sz w:val="20"/>
                <w:szCs w:val="20"/>
              </w:rPr>
              <w:t xml:space="preserve">Протез голени модульный. Косметическая облицовка полиуретановая модульная (поролон), косметическая оболочка – чулки </w:t>
            </w:r>
            <w:proofErr w:type="spellStart"/>
            <w:r w:rsidRPr="006A4F4D">
              <w:rPr>
                <w:sz w:val="20"/>
                <w:szCs w:val="20"/>
              </w:rPr>
              <w:t>силоновые</w:t>
            </w:r>
            <w:proofErr w:type="spellEnd"/>
            <w:r w:rsidRPr="006A4F4D">
              <w:rPr>
                <w:sz w:val="20"/>
                <w:szCs w:val="20"/>
              </w:rPr>
              <w:t xml:space="preserve"> ортопедические. Приемная гильза индивидуальная, изготовленная по индивидуальному слепку с культи инвалида из литьевого пластика на основе смол, с одной пробной гильзой. Крепление с силиконовым наколенником, регулировочно - соединительные устройства. Стопа с высоким уровнем энергосбережения из </w:t>
            </w:r>
            <w:proofErr w:type="spellStart"/>
            <w:r w:rsidRPr="006A4F4D">
              <w:rPr>
                <w:sz w:val="20"/>
                <w:szCs w:val="20"/>
              </w:rPr>
              <w:t>флексеона</w:t>
            </w:r>
            <w:proofErr w:type="spellEnd"/>
            <w:r w:rsidRPr="006A4F4D">
              <w:rPr>
                <w:sz w:val="20"/>
                <w:szCs w:val="20"/>
              </w:rPr>
              <w:t>. В конструкции стопы предусмотрен выгнутый нижний элемент, который обеспечивает плавность переката. Протез постоянный. Чехол из полимерного материала (силиконовый)</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vAlign w:val="center"/>
          </w:tcPr>
          <w:p w:rsidR="00D711B6" w:rsidRDefault="00D711B6" w:rsidP="00D711B6">
            <w:pPr>
              <w:jc w:val="center"/>
              <w:rPr>
                <w:color w:val="000000"/>
                <w:sz w:val="22"/>
                <w:szCs w:val="22"/>
              </w:rPr>
            </w:pPr>
            <w:r>
              <w:rPr>
                <w:color w:val="000000"/>
                <w:sz w:val="22"/>
                <w:szCs w:val="22"/>
              </w:rPr>
              <w:t>416 370,21</w:t>
            </w:r>
          </w:p>
        </w:tc>
        <w:tc>
          <w:tcPr>
            <w:tcW w:w="1417" w:type="dxa"/>
            <w:vAlign w:val="center"/>
          </w:tcPr>
          <w:p w:rsidR="00D711B6" w:rsidRDefault="00D711B6" w:rsidP="00D711B6">
            <w:pPr>
              <w:jc w:val="center"/>
              <w:rPr>
                <w:color w:val="000000"/>
                <w:sz w:val="22"/>
                <w:szCs w:val="22"/>
              </w:rPr>
            </w:pPr>
            <w:r>
              <w:rPr>
                <w:color w:val="000000"/>
                <w:sz w:val="22"/>
                <w:szCs w:val="22"/>
              </w:rPr>
              <w:t>416 370,21</w:t>
            </w:r>
          </w:p>
        </w:tc>
      </w:tr>
      <w:tr w:rsidR="00D711B6" w:rsidRPr="00927F66" w:rsidTr="009A3507">
        <w:tc>
          <w:tcPr>
            <w:tcW w:w="568" w:type="dxa"/>
            <w:tcMar>
              <w:top w:w="75" w:type="dxa"/>
              <w:left w:w="75" w:type="dxa"/>
              <w:bottom w:w="75" w:type="dxa"/>
              <w:right w:w="75" w:type="dxa"/>
            </w:tcMar>
          </w:tcPr>
          <w:p w:rsidR="00D711B6" w:rsidRPr="00927F66" w:rsidRDefault="00D711B6" w:rsidP="00D711B6">
            <w:pPr>
              <w:jc w:val="center"/>
              <w:rPr>
                <w:color w:val="000000"/>
                <w:sz w:val="20"/>
                <w:szCs w:val="20"/>
              </w:rPr>
            </w:pPr>
            <w:r>
              <w:rPr>
                <w:color w:val="000000"/>
                <w:sz w:val="20"/>
                <w:szCs w:val="20"/>
              </w:rPr>
              <w:t>11</w:t>
            </w:r>
          </w:p>
        </w:tc>
        <w:tc>
          <w:tcPr>
            <w:tcW w:w="1134" w:type="dxa"/>
          </w:tcPr>
          <w:p w:rsidR="00D711B6" w:rsidRPr="0033010C" w:rsidRDefault="00D711B6" w:rsidP="00D711B6">
            <w:pPr>
              <w:snapToGrid w:val="0"/>
              <w:jc w:val="center"/>
              <w:rPr>
                <w:sz w:val="20"/>
                <w:szCs w:val="20"/>
              </w:rPr>
            </w:pPr>
            <w:r w:rsidRPr="0033010C">
              <w:rPr>
                <w:sz w:val="20"/>
                <w:szCs w:val="20"/>
              </w:rPr>
              <w:t>8-07-</w:t>
            </w:r>
            <w:r>
              <w:rPr>
                <w:sz w:val="20"/>
                <w:szCs w:val="20"/>
              </w:rPr>
              <w:t>06</w:t>
            </w:r>
            <w:r w:rsidRPr="0033010C">
              <w:rPr>
                <w:sz w:val="20"/>
                <w:szCs w:val="20"/>
              </w:rPr>
              <w:t xml:space="preserve"> Протез голени </w:t>
            </w:r>
            <w:r>
              <w:rPr>
                <w:sz w:val="20"/>
                <w:szCs w:val="20"/>
              </w:rPr>
              <w:t>не</w:t>
            </w:r>
            <w:r w:rsidRPr="0033010C">
              <w:rPr>
                <w:sz w:val="20"/>
                <w:szCs w:val="20"/>
              </w:rPr>
              <w:t>модульный, в том числе при</w:t>
            </w:r>
            <w:r>
              <w:rPr>
                <w:sz w:val="20"/>
                <w:szCs w:val="20"/>
              </w:rPr>
              <w:t xml:space="preserve"> врожденном</w:t>
            </w:r>
            <w:r w:rsidRPr="0033010C">
              <w:rPr>
                <w:sz w:val="20"/>
                <w:szCs w:val="20"/>
              </w:rPr>
              <w:t xml:space="preserve"> недоразвитии</w:t>
            </w:r>
          </w:p>
          <w:p w:rsidR="00D711B6" w:rsidRPr="00F53DFC" w:rsidRDefault="00D711B6" w:rsidP="00D711B6">
            <w:pPr>
              <w:snapToGrid w:val="0"/>
              <w:jc w:val="center"/>
              <w:rPr>
                <w:sz w:val="20"/>
                <w:szCs w:val="20"/>
              </w:rPr>
            </w:pPr>
          </w:p>
        </w:tc>
        <w:tc>
          <w:tcPr>
            <w:tcW w:w="709" w:type="dxa"/>
            <w:tcMar>
              <w:top w:w="75" w:type="dxa"/>
              <w:left w:w="75" w:type="dxa"/>
              <w:bottom w:w="75" w:type="dxa"/>
              <w:right w:w="75" w:type="dxa"/>
            </w:tcMar>
          </w:tcPr>
          <w:p w:rsidR="00D711B6" w:rsidRPr="00927F66" w:rsidRDefault="00D711B6" w:rsidP="00D711B6">
            <w:pPr>
              <w:jc w:val="center"/>
              <w:rPr>
                <w:bCs/>
                <w:color w:val="000000"/>
                <w:sz w:val="20"/>
                <w:szCs w:val="20"/>
              </w:rPr>
            </w:pPr>
            <w:r w:rsidRPr="00927F66">
              <w:rPr>
                <w:bCs/>
                <w:color w:val="000000"/>
                <w:sz w:val="20"/>
                <w:szCs w:val="20"/>
              </w:rPr>
              <w:t>32.50.22.121</w:t>
            </w:r>
          </w:p>
        </w:tc>
        <w:tc>
          <w:tcPr>
            <w:tcW w:w="567" w:type="dxa"/>
          </w:tcPr>
          <w:p w:rsidR="00D711B6" w:rsidRPr="00927F66" w:rsidRDefault="00D711B6" w:rsidP="00D711B6">
            <w:pPr>
              <w:rPr>
                <w:sz w:val="20"/>
                <w:szCs w:val="20"/>
              </w:rPr>
            </w:pPr>
            <w:r>
              <w:rPr>
                <w:sz w:val="20"/>
                <w:szCs w:val="20"/>
              </w:rPr>
              <w:t>1</w:t>
            </w:r>
          </w:p>
        </w:tc>
        <w:tc>
          <w:tcPr>
            <w:tcW w:w="425" w:type="dxa"/>
          </w:tcPr>
          <w:p w:rsidR="00D711B6" w:rsidRPr="00927F66" w:rsidRDefault="00D711B6" w:rsidP="00D711B6">
            <w:pPr>
              <w:widowControl w:val="0"/>
              <w:autoSpaceDE w:val="0"/>
              <w:autoSpaceDN w:val="0"/>
              <w:adjustRightInd w:val="0"/>
              <w:outlineLvl w:val="0"/>
              <w:rPr>
                <w:sz w:val="20"/>
                <w:szCs w:val="20"/>
              </w:rPr>
            </w:pPr>
            <w:r w:rsidRPr="00927F66">
              <w:rPr>
                <w:sz w:val="20"/>
                <w:szCs w:val="20"/>
              </w:rPr>
              <w:t>шт.</w:t>
            </w:r>
          </w:p>
        </w:tc>
        <w:tc>
          <w:tcPr>
            <w:tcW w:w="2693" w:type="dxa"/>
            <w:tcMar>
              <w:top w:w="75" w:type="dxa"/>
              <w:left w:w="75" w:type="dxa"/>
              <w:bottom w:w="75" w:type="dxa"/>
              <w:right w:w="75" w:type="dxa"/>
            </w:tcMar>
          </w:tcPr>
          <w:p w:rsidR="00D711B6" w:rsidRPr="0033010C" w:rsidRDefault="00D711B6" w:rsidP="00235AED">
            <w:pPr>
              <w:jc w:val="both"/>
              <w:rPr>
                <w:sz w:val="20"/>
                <w:szCs w:val="20"/>
              </w:rPr>
            </w:pPr>
            <w:r w:rsidRPr="006A4F4D">
              <w:rPr>
                <w:sz w:val="20"/>
                <w:szCs w:val="20"/>
              </w:rPr>
              <w:t xml:space="preserve">Протез голени немодульный без косметической облицовки. Приемная гильза на культю и гильза бедра кожаные или </w:t>
            </w:r>
            <w:proofErr w:type="spellStart"/>
            <w:r w:rsidRPr="006A4F4D">
              <w:rPr>
                <w:sz w:val="20"/>
                <w:szCs w:val="20"/>
              </w:rPr>
              <w:t>кожполиамидные</w:t>
            </w:r>
            <w:proofErr w:type="spellEnd"/>
            <w:r w:rsidRPr="006A4F4D">
              <w:rPr>
                <w:sz w:val="20"/>
                <w:szCs w:val="20"/>
              </w:rPr>
              <w:t xml:space="preserve"> со шнуровкой или с ремнями, изготовлены по шаблонам, каркас из шин и полуколец, щиколотка деревянная или металлическая. Стопа искусственная. Крепление поясом с использованием кожаных полуфабрикатов. Чехлы шерстяные или хлопчатобумажные, один чехол-футляр. Протез постоянны</w:t>
            </w:r>
            <w:r w:rsidR="00235AED">
              <w:rPr>
                <w:sz w:val="20"/>
                <w:szCs w:val="20"/>
              </w:rPr>
              <w:t>й</w:t>
            </w:r>
            <w:bookmarkStart w:id="0" w:name="_GoBack"/>
            <w:bookmarkEnd w:id="0"/>
            <w:r w:rsidRPr="006A4F4D">
              <w:rPr>
                <w:sz w:val="20"/>
                <w:szCs w:val="20"/>
              </w:rPr>
              <w:t>.</w:t>
            </w:r>
          </w:p>
        </w:tc>
        <w:tc>
          <w:tcPr>
            <w:tcW w:w="709" w:type="dxa"/>
          </w:tcPr>
          <w:p w:rsidR="00D711B6" w:rsidRPr="00927F66" w:rsidRDefault="00D711B6" w:rsidP="00D711B6">
            <w:pPr>
              <w:rPr>
                <w:sz w:val="20"/>
                <w:szCs w:val="20"/>
              </w:rPr>
            </w:pPr>
            <w:r w:rsidRPr="00927F66">
              <w:rPr>
                <w:sz w:val="20"/>
                <w:szCs w:val="20"/>
              </w:rPr>
              <w:t>Качественная</w:t>
            </w:r>
          </w:p>
        </w:tc>
        <w:tc>
          <w:tcPr>
            <w:tcW w:w="709" w:type="dxa"/>
            <w:tcMar>
              <w:top w:w="75" w:type="dxa"/>
              <w:left w:w="75" w:type="dxa"/>
              <w:bottom w:w="75" w:type="dxa"/>
              <w:right w:w="75" w:type="dxa"/>
            </w:tcMar>
          </w:tcPr>
          <w:p w:rsidR="00D711B6" w:rsidRPr="00927F66" w:rsidRDefault="00D711B6" w:rsidP="00D711B6">
            <w:pPr>
              <w:rPr>
                <w:sz w:val="20"/>
                <w:szCs w:val="20"/>
              </w:rPr>
            </w:pPr>
            <w:r w:rsidRPr="00927F66">
              <w:rPr>
                <w:sz w:val="20"/>
                <w:szCs w:val="20"/>
              </w:rPr>
              <w:t>Соответствие</w:t>
            </w:r>
          </w:p>
        </w:tc>
        <w:tc>
          <w:tcPr>
            <w:tcW w:w="709" w:type="dxa"/>
            <w:tcMar>
              <w:top w:w="75" w:type="dxa"/>
              <w:left w:w="75" w:type="dxa"/>
              <w:bottom w:w="75" w:type="dxa"/>
              <w:right w:w="75" w:type="dxa"/>
            </w:tcMar>
          </w:tcPr>
          <w:p w:rsidR="00D711B6" w:rsidRPr="00927F66" w:rsidRDefault="00D711B6" w:rsidP="00D711B6">
            <w:pPr>
              <w:rPr>
                <w:sz w:val="20"/>
                <w:szCs w:val="20"/>
              </w:rPr>
            </w:pPr>
          </w:p>
        </w:tc>
        <w:tc>
          <w:tcPr>
            <w:tcW w:w="1275" w:type="dxa"/>
            <w:tcMar>
              <w:top w:w="75" w:type="dxa"/>
              <w:left w:w="75" w:type="dxa"/>
              <w:bottom w:w="75" w:type="dxa"/>
              <w:right w:w="75" w:type="dxa"/>
            </w:tcMar>
            <w:vAlign w:val="center"/>
          </w:tcPr>
          <w:p w:rsidR="00D711B6" w:rsidRDefault="00D711B6" w:rsidP="00D711B6">
            <w:pPr>
              <w:jc w:val="center"/>
              <w:rPr>
                <w:color w:val="000000"/>
                <w:sz w:val="22"/>
                <w:szCs w:val="22"/>
              </w:rPr>
            </w:pPr>
            <w:r>
              <w:rPr>
                <w:color w:val="000000"/>
                <w:sz w:val="22"/>
                <w:szCs w:val="22"/>
              </w:rPr>
              <w:t>70 076,50</w:t>
            </w:r>
          </w:p>
        </w:tc>
        <w:tc>
          <w:tcPr>
            <w:tcW w:w="1417" w:type="dxa"/>
            <w:vAlign w:val="center"/>
          </w:tcPr>
          <w:p w:rsidR="00D711B6" w:rsidRDefault="00D711B6" w:rsidP="00D711B6">
            <w:pPr>
              <w:jc w:val="center"/>
              <w:rPr>
                <w:color w:val="000000"/>
                <w:sz w:val="22"/>
                <w:szCs w:val="22"/>
              </w:rPr>
            </w:pPr>
            <w:r>
              <w:rPr>
                <w:color w:val="000000"/>
                <w:sz w:val="22"/>
                <w:szCs w:val="22"/>
              </w:rPr>
              <w:t>70 076,50</w:t>
            </w:r>
          </w:p>
        </w:tc>
      </w:tr>
      <w:tr w:rsidR="00D711B6" w:rsidRPr="00927F66" w:rsidTr="002C76F4">
        <w:tc>
          <w:tcPr>
            <w:tcW w:w="9498" w:type="dxa"/>
            <w:gridSpan w:val="10"/>
            <w:tcMar>
              <w:top w:w="75" w:type="dxa"/>
              <w:left w:w="75" w:type="dxa"/>
              <w:bottom w:w="75" w:type="dxa"/>
              <w:right w:w="75" w:type="dxa"/>
            </w:tcMar>
          </w:tcPr>
          <w:p w:rsidR="00D711B6" w:rsidRDefault="00D711B6" w:rsidP="00D711B6">
            <w:pPr>
              <w:rPr>
                <w:color w:val="000000"/>
                <w:sz w:val="22"/>
                <w:szCs w:val="22"/>
              </w:rPr>
            </w:pPr>
            <w:r>
              <w:rPr>
                <w:color w:val="000000"/>
                <w:sz w:val="22"/>
                <w:szCs w:val="22"/>
              </w:rPr>
              <w:t>ИТОГО</w:t>
            </w:r>
          </w:p>
        </w:tc>
        <w:tc>
          <w:tcPr>
            <w:tcW w:w="1417" w:type="dxa"/>
            <w:vAlign w:val="center"/>
          </w:tcPr>
          <w:p w:rsidR="00D711B6" w:rsidRPr="009A3507" w:rsidRDefault="00D711B6" w:rsidP="00D711B6">
            <w:pPr>
              <w:jc w:val="center"/>
              <w:rPr>
                <w:color w:val="000000"/>
                <w:sz w:val="20"/>
                <w:szCs w:val="20"/>
              </w:rPr>
            </w:pPr>
            <w:r>
              <w:rPr>
                <w:color w:val="000000"/>
                <w:sz w:val="20"/>
                <w:szCs w:val="20"/>
              </w:rPr>
              <w:t>5 821 212,23</w:t>
            </w:r>
          </w:p>
        </w:tc>
      </w:tr>
    </w:tbl>
    <w:p w:rsidR="00B27753" w:rsidRPr="00927F66" w:rsidRDefault="00B27753" w:rsidP="00E53E36">
      <w:pPr>
        <w:keepNext/>
        <w:jc w:val="center"/>
        <w:rPr>
          <w:sz w:val="20"/>
          <w:szCs w:val="20"/>
        </w:rPr>
      </w:pPr>
    </w:p>
    <w:p w:rsidR="005A4DE3" w:rsidRPr="00413F36" w:rsidRDefault="005A4DE3" w:rsidP="005A4DE3">
      <w:pPr>
        <w:tabs>
          <w:tab w:val="left" w:pos="506"/>
        </w:tabs>
        <w:jc w:val="center"/>
        <w:rPr>
          <w:b/>
        </w:rPr>
      </w:pPr>
      <w:r w:rsidRPr="00413F36">
        <w:rPr>
          <w:b/>
          <w:bCs/>
        </w:rPr>
        <w:t>Требования к функциональным, техническим, качественным характеристикам (потребительским свойствам)</w:t>
      </w:r>
    </w:p>
    <w:p w:rsidR="005A4DE3" w:rsidRDefault="005A4DE3" w:rsidP="005A4DE3">
      <w:pPr>
        <w:tabs>
          <w:tab w:val="left" w:pos="506"/>
        </w:tabs>
        <w:jc w:val="both"/>
      </w:pPr>
      <w:r w:rsidRPr="00413F36">
        <w:tab/>
        <w:t>Протезы должны отвечать требованиям документов, применяемых в национальной системе стандартизации, принятыми в соответствии с законодательством</w:t>
      </w:r>
      <w:r>
        <w:t xml:space="preserve"> Российской Федерации о стандартизации по перечню:</w:t>
      </w:r>
    </w:p>
    <w:p w:rsidR="005A4DE3" w:rsidRDefault="005A4DE3" w:rsidP="005A4DE3">
      <w:pPr>
        <w:tabs>
          <w:tab w:val="left" w:pos="506"/>
        </w:tabs>
        <w:jc w:val="both"/>
        <w:rPr>
          <w:rFonts w:eastAsia="Calibri"/>
        </w:rPr>
      </w:pPr>
      <w:r>
        <w:t xml:space="preserve">- </w:t>
      </w:r>
      <w:r>
        <w:rPr>
          <w:rFonts w:eastAsia="Calibri"/>
        </w:rPr>
        <w:t xml:space="preserve">ГОСТ </w:t>
      </w:r>
      <w:r>
        <w:rPr>
          <w:rFonts w:eastAsia="Calibri"/>
          <w:lang w:val="en-US"/>
        </w:rPr>
        <w:t>ISO</w:t>
      </w:r>
      <w:r w:rsidR="003F2731">
        <w:rPr>
          <w:rFonts w:eastAsia="Calibri"/>
        </w:rPr>
        <w:t xml:space="preserve"> 10993-1-202</w:t>
      </w:r>
      <w:r>
        <w:rPr>
          <w:rFonts w:eastAsia="Calibri"/>
        </w:rPr>
        <w:t>1 «</w:t>
      </w:r>
      <w:r>
        <w:t>Изделия медицинские. Оценка биологического действия медицинских изделий. Часть 1. Оценка и исследования</w:t>
      </w:r>
      <w:r w:rsidR="009B6483">
        <w:t xml:space="preserve"> в процессе менеджмента риска</w:t>
      </w:r>
      <w:r>
        <w:t>»</w:t>
      </w:r>
      <w:r>
        <w:rPr>
          <w:rFonts w:eastAsia="Calibri"/>
        </w:rPr>
        <w:t xml:space="preserve">; </w:t>
      </w:r>
    </w:p>
    <w:p w:rsidR="00B27753" w:rsidRDefault="005A4DE3" w:rsidP="00B27753">
      <w:pPr>
        <w:tabs>
          <w:tab w:val="left" w:pos="506"/>
        </w:tabs>
        <w:jc w:val="both"/>
        <w:rPr>
          <w:rFonts w:eastAsia="Calibri"/>
        </w:rPr>
      </w:pPr>
      <w:r>
        <w:rPr>
          <w:rFonts w:eastAsia="Calibri"/>
        </w:rPr>
        <w:t xml:space="preserve">- </w:t>
      </w:r>
      <w:r w:rsidR="00B27753" w:rsidRPr="00E462E2">
        <w:rPr>
          <w:rFonts w:eastAsia="Calibri"/>
        </w:rPr>
        <w:t xml:space="preserve">ГОСТ </w:t>
      </w:r>
      <w:r w:rsidR="00B27753" w:rsidRPr="00E462E2">
        <w:rPr>
          <w:rFonts w:eastAsia="Calibri"/>
          <w:lang w:val="en-US"/>
        </w:rPr>
        <w:t>ISO</w:t>
      </w:r>
      <w:r w:rsidR="00B27753" w:rsidRPr="00E462E2">
        <w:rPr>
          <w:rFonts w:eastAsia="Calibri"/>
        </w:rPr>
        <w:t xml:space="preserve"> 10993-5-2023 «</w:t>
      </w:r>
      <w:r w:rsidR="00B27753" w:rsidRPr="00A4712A">
        <w:t>Изделия медицинские. Оценка биологического действия медицинских изделий. Часть 5. И</w:t>
      </w:r>
      <w:r w:rsidR="00B27753">
        <w:t xml:space="preserve">сследования на </w:t>
      </w:r>
      <w:proofErr w:type="spellStart"/>
      <w:r w:rsidR="00B27753">
        <w:t>цитотоксичность</w:t>
      </w:r>
      <w:proofErr w:type="spellEnd"/>
      <w:r w:rsidR="00B27753">
        <w:t xml:space="preserve"> методами</w:t>
      </w:r>
      <w:r w:rsidR="00B27753" w:rsidRPr="00A4712A">
        <w:t xml:space="preserve"> </w:t>
      </w:r>
      <w:proofErr w:type="spellStart"/>
      <w:r w:rsidR="00B27753" w:rsidRPr="00E462E2">
        <w:rPr>
          <w:i/>
          <w:iCs/>
        </w:rPr>
        <w:t>in</w:t>
      </w:r>
      <w:proofErr w:type="spellEnd"/>
      <w:r w:rsidR="00B27753" w:rsidRPr="00E462E2">
        <w:rPr>
          <w:i/>
          <w:iCs/>
        </w:rPr>
        <w:t xml:space="preserve"> </w:t>
      </w:r>
      <w:proofErr w:type="spellStart"/>
      <w:r w:rsidR="00B27753" w:rsidRPr="00E462E2">
        <w:rPr>
          <w:i/>
          <w:iCs/>
        </w:rPr>
        <w:t>vitro</w:t>
      </w:r>
      <w:proofErr w:type="spellEnd"/>
      <w:r w:rsidR="00B27753">
        <w:rPr>
          <w:i/>
          <w:iCs/>
        </w:rPr>
        <w:t>;</w:t>
      </w:r>
      <w:r w:rsidR="00B27753" w:rsidRPr="007B2BE3">
        <w:rPr>
          <w:rFonts w:eastAsia="Calibri"/>
        </w:rPr>
        <w:t xml:space="preserve"> </w:t>
      </w:r>
    </w:p>
    <w:p w:rsidR="005A4DE3" w:rsidRDefault="00B27753" w:rsidP="00B27753">
      <w:pPr>
        <w:tabs>
          <w:tab w:val="left" w:pos="506"/>
        </w:tabs>
        <w:jc w:val="both"/>
        <w:rPr>
          <w:rFonts w:eastAsia="Calibri"/>
        </w:rPr>
      </w:pPr>
      <w:r>
        <w:rPr>
          <w:rFonts w:eastAsia="Calibri"/>
        </w:rPr>
        <w:t xml:space="preserve">- </w:t>
      </w:r>
      <w:r w:rsidRPr="00E462E2">
        <w:rPr>
          <w:rFonts w:eastAsia="Calibri"/>
        </w:rPr>
        <w:t xml:space="preserve">ГОСТ </w:t>
      </w:r>
      <w:r w:rsidRPr="00E462E2">
        <w:rPr>
          <w:rFonts w:eastAsia="Calibri"/>
          <w:lang w:val="en-US"/>
        </w:rPr>
        <w:t>ISO</w:t>
      </w:r>
      <w:r w:rsidRPr="00E462E2">
        <w:rPr>
          <w:rFonts w:eastAsia="Calibri"/>
        </w:rPr>
        <w:t xml:space="preserve"> 10993-10-2023 «</w:t>
      </w:r>
      <w:r w:rsidRPr="00A4712A">
        <w:t>Изделия медицинские. Оценка биологического действия медицинских изделий. Часть 10. Исследования сенсибилизирующего действия»</w:t>
      </w:r>
      <w:r w:rsidR="005A4DE3">
        <w:rPr>
          <w:rFonts w:eastAsia="Calibri"/>
        </w:rPr>
        <w:t>;</w:t>
      </w:r>
    </w:p>
    <w:p w:rsidR="005A4DE3" w:rsidRDefault="005A4DE3" w:rsidP="005A4DE3">
      <w:pPr>
        <w:tabs>
          <w:tab w:val="left" w:pos="506"/>
        </w:tabs>
        <w:jc w:val="both"/>
        <w:rPr>
          <w:rFonts w:eastAsia="Calibri"/>
        </w:rPr>
      </w:pPr>
      <w:r>
        <w:rPr>
          <w:rFonts w:eastAsia="Calibri"/>
        </w:rPr>
        <w:lastRenderedPageBreak/>
        <w:t>-  ГОСТ Р ИСО 22523-2007 «</w:t>
      </w:r>
      <w:r>
        <w:t xml:space="preserve">Протезы конечностей и </w:t>
      </w:r>
      <w:proofErr w:type="spellStart"/>
      <w:r>
        <w:t>ортезы</w:t>
      </w:r>
      <w:proofErr w:type="spellEnd"/>
      <w:r>
        <w:t xml:space="preserve"> наружные. Требования и методы испытаний»</w:t>
      </w:r>
      <w:r>
        <w:rPr>
          <w:rFonts w:eastAsia="Calibri"/>
        </w:rPr>
        <w:t>;</w:t>
      </w:r>
    </w:p>
    <w:p w:rsidR="005A4DE3" w:rsidRDefault="005A4DE3" w:rsidP="005A4DE3">
      <w:pPr>
        <w:tabs>
          <w:tab w:val="left" w:pos="506"/>
        </w:tabs>
        <w:jc w:val="both"/>
        <w:rPr>
          <w:rFonts w:eastAsia="Calibri"/>
        </w:rPr>
      </w:pPr>
      <w:r>
        <w:rPr>
          <w:rFonts w:eastAsia="Calibri"/>
        </w:rPr>
        <w:t>-  ГОСТ Р 53</w:t>
      </w:r>
      <w:r w:rsidR="00A06E94">
        <w:rPr>
          <w:rFonts w:eastAsia="Calibri"/>
        </w:rPr>
        <w:t>869-2021</w:t>
      </w:r>
      <w:r>
        <w:rPr>
          <w:rFonts w:eastAsia="Calibri"/>
        </w:rPr>
        <w:t xml:space="preserve"> «</w:t>
      </w:r>
      <w:r>
        <w:t>Протезы нижних конечностей. Технические требования»</w:t>
      </w:r>
      <w:r w:rsidR="00CC0361">
        <w:rPr>
          <w:rFonts w:eastAsia="Calibri"/>
        </w:rPr>
        <w:t>;</w:t>
      </w:r>
    </w:p>
    <w:p w:rsidR="00CC0361" w:rsidRPr="00FF727D" w:rsidRDefault="00CC0361" w:rsidP="00CC0361">
      <w:pPr>
        <w:widowControl w:val="0"/>
        <w:tabs>
          <w:tab w:val="left" w:pos="506"/>
        </w:tabs>
        <w:suppressAutoHyphens/>
        <w:jc w:val="both"/>
      </w:pPr>
      <w:r w:rsidRPr="00FF727D">
        <w:rPr>
          <w:rFonts w:eastAsia="Arial Unicode MS"/>
          <w:kern w:val="2"/>
        </w:rPr>
        <w:t xml:space="preserve">- ГОСТ Р 51632-2021 </w:t>
      </w:r>
      <w:r>
        <w:rPr>
          <w:rFonts w:eastAsia="Arial Unicode MS"/>
          <w:kern w:val="2"/>
        </w:rPr>
        <w:t>«</w:t>
      </w:r>
      <w:r w:rsidRPr="00FF727D">
        <w:t>Технические средства реабилитации людей с ограничениями жизнедеятельности. Общие технические требования и методы испытаний</w:t>
      </w:r>
      <w:r>
        <w:t>»;</w:t>
      </w:r>
    </w:p>
    <w:p w:rsidR="00CC0361" w:rsidRPr="00FF727D" w:rsidRDefault="00CC0361" w:rsidP="00CC0361">
      <w:pPr>
        <w:pStyle w:val="10"/>
        <w:spacing w:before="0" w:after="0"/>
        <w:rPr>
          <w:rFonts w:ascii="Times New Roman" w:hAnsi="Times New Roman"/>
          <w:b w:val="0"/>
          <w:sz w:val="24"/>
          <w:szCs w:val="24"/>
        </w:rPr>
      </w:pPr>
      <w:r w:rsidRPr="00FF727D">
        <w:rPr>
          <w:rFonts w:ascii="Times New Roman" w:hAnsi="Times New Roman"/>
          <w:b w:val="0"/>
          <w:sz w:val="24"/>
          <w:szCs w:val="24"/>
        </w:rPr>
        <w:t xml:space="preserve">- ГОСТ Р 59542-2021 </w:t>
      </w:r>
      <w:r>
        <w:rPr>
          <w:rFonts w:ascii="Times New Roman" w:hAnsi="Times New Roman"/>
          <w:b w:val="0"/>
          <w:sz w:val="24"/>
          <w:szCs w:val="24"/>
        </w:rPr>
        <w:t>«</w:t>
      </w:r>
      <w:r w:rsidRPr="00FF727D">
        <w:rPr>
          <w:rFonts w:ascii="Times New Roman" w:hAnsi="Times New Roman"/>
          <w:b w:val="0"/>
          <w:sz w:val="24"/>
          <w:szCs w:val="24"/>
        </w:rPr>
        <w:t>Реабилитационные мероприятия. Услуги по обучению пользованию протезом нижней конечности</w:t>
      </w:r>
      <w:r>
        <w:rPr>
          <w:rFonts w:ascii="Times New Roman" w:hAnsi="Times New Roman"/>
          <w:b w:val="0"/>
          <w:sz w:val="24"/>
          <w:szCs w:val="24"/>
        </w:rPr>
        <w:t>».</w:t>
      </w:r>
    </w:p>
    <w:p w:rsidR="005A4DE3" w:rsidRDefault="005A4DE3" w:rsidP="005A4DE3">
      <w:pPr>
        <w:rPr>
          <w:rFonts w:eastAsia="Calibri"/>
          <w:b/>
        </w:rPr>
      </w:pPr>
    </w:p>
    <w:p w:rsidR="005A4DE3" w:rsidRDefault="005A4DE3" w:rsidP="005A4DE3">
      <w:pPr>
        <w:ind w:firstLine="567"/>
        <w:jc w:val="both"/>
      </w:pPr>
      <w:r>
        <w:t>Организация, непосредственно выполняющая работы, должна обеспечивать выполнение технологического процесса изготовления протезно-ортопедических изделий, включая:</w:t>
      </w:r>
    </w:p>
    <w:p w:rsidR="005A4DE3" w:rsidRDefault="005A4DE3" w:rsidP="005A4DE3">
      <w:pPr>
        <w:ind w:firstLine="709"/>
        <w:jc w:val="both"/>
      </w:pPr>
      <w:r>
        <w:t>входной контроль комплектующих изделий и материалов;</w:t>
      </w:r>
    </w:p>
    <w:p w:rsidR="005A4DE3" w:rsidRDefault="005A4DE3" w:rsidP="005A4DE3">
      <w:pPr>
        <w:ind w:firstLine="709"/>
        <w:jc w:val="both"/>
      </w:pPr>
      <w:r>
        <w:t>изготовление деталей, сборочных единиц;</w:t>
      </w:r>
    </w:p>
    <w:p w:rsidR="005A4DE3" w:rsidRDefault="005A4DE3" w:rsidP="005A4DE3">
      <w:pPr>
        <w:ind w:firstLine="709"/>
        <w:jc w:val="both"/>
      </w:pPr>
      <w:r>
        <w:t xml:space="preserve">сборку протезов, </w:t>
      </w:r>
      <w:proofErr w:type="spellStart"/>
      <w:r>
        <w:t>протезно</w:t>
      </w:r>
      <w:proofErr w:type="spellEnd"/>
      <w:r>
        <w:t xml:space="preserve"> - ортопедических изделий;</w:t>
      </w:r>
    </w:p>
    <w:p w:rsidR="005A4DE3" w:rsidRDefault="005A4DE3" w:rsidP="005A4DE3">
      <w:pPr>
        <w:ind w:firstLine="709"/>
        <w:jc w:val="both"/>
      </w:pPr>
      <w:r>
        <w:t xml:space="preserve">операционный и приемочный контроль; </w:t>
      </w:r>
    </w:p>
    <w:p w:rsidR="005A4DE3" w:rsidRDefault="005A4DE3" w:rsidP="005A4DE3">
      <w:pPr>
        <w:ind w:firstLine="709"/>
        <w:jc w:val="both"/>
      </w:pPr>
      <w:r>
        <w:t>испытания и приемку готовой продукции;</w:t>
      </w:r>
    </w:p>
    <w:p w:rsidR="005A4DE3" w:rsidRDefault="005A4DE3" w:rsidP="005A4DE3">
      <w:pPr>
        <w:ind w:firstLine="709"/>
        <w:jc w:val="both"/>
      </w:pPr>
      <w:r>
        <w:t xml:space="preserve">хранение ее на складе готовой продукции; </w:t>
      </w:r>
    </w:p>
    <w:p w:rsidR="005A4DE3" w:rsidRDefault="005A4DE3" w:rsidP="005A4DE3">
      <w:pPr>
        <w:ind w:firstLine="709"/>
        <w:jc w:val="both"/>
      </w:pPr>
      <w:r>
        <w:t xml:space="preserve">удовлетворение претензий по качеству изготавливаемой продукции, в том числе замену негодной продукции на годную. </w:t>
      </w:r>
    </w:p>
    <w:p w:rsidR="005A4DE3" w:rsidRDefault="005A4DE3" w:rsidP="005A4DE3">
      <w:pPr>
        <w:rPr>
          <w:rFonts w:eastAsia="Calibri"/>
          <w:b/>
        </w:rPr>
      </w:pPr>
    </w:p>
    <w:p w:rsidR="005A4DE3" w:rsidRDefault="005A4DE3" w:rsidP="005A4DE3">
      <w:pPr>
        <w:jc w:val="center"/>
        <w:rPr>
          <w:rFonts w:eastAsia="Calibri"/>
          <w:b/>
        </w:rPr>
      </w:pPr>
      <w:r>
        <w:rPr>
          <w:rFonts w:eastAsia="Calibri"/>
          <w:b/>
        </w:rPr>
        <w:t>Требования к результатам работ</w:t>
      </w:r>
    </w:p>
    <w:p w:rsidR="005A4DE3" w:rsidRDefault="005A4DE3" w:rsidP="005A4DE3">
      <w:pPr>
        <w:ind w:firstLine="708"/>
        <w:jc w:val="both"/>
        <w:rPr>
          <w:rFonts w:eastAsia="Calibri"/>
        </w:rPr>
      </w:pPr>
      <w:r>
        <w:rPr>
          <w:rFonts w:eastAsia="Calibri"/>
        </w:rPr>
        <w:t>Работы по обеспечению протезами нижних конечностей следует считать эффективно исполненными, если у получателя восстановлены двигательные функции конечности, созданы условия для предупреждения развития деформации или благоприятного течения болезни. Работы по обеспечению протезами должны быть выполнены с надлежащим качеством и в установленные сроки. Габаритные размеры не должны препятствовать ношению верхней одежды.</w:t>
      </w:r>
    </w:p>
    <w:p w:rsidR="005A4DE3" w:rsidRDefault="005A4DE3" w:rsidP="005A4DE3">
      <w:pPr>
        <w:rPr>
          <w:rFonts w:eastAsia="Calibri"/>
          <w:b/>
        </w:rPr>
      </w:pPr>
    </w:p>
    <w:p w:rsidR="005A4DE3" w:rsidRDefault="005A4DE3" w:rsidP="005A4DE3">
      <w:pPr>
        <w:ind w:firstLine="567"/>
        <w:jc w:val="center"/>
        <w:rPr>
          <w:rFonts w:eastAsia="Calibri"/>
          <w:b/>
        </w:rPr>
      </w:pPr>
      <w:r>
        <w:rPr>
          <w:rFonts w:eastAsia="Calibri"/>
          <w:b/>
        </w:rPr>
        <w:t>Требования к упаковке, гарантии</w:t>
      </w:r>
    </w:p>
    <w:p w:rsidR="005A4DE3" w:rsidRDefault="005A4DE3" w:rsidP="005A4DE3">
      <w:pPr>
        <w:keepLines/>
        <w:ind w:firstLine="709"/>
        <w:jc w:val="both"/>
        <w:rPr>
          <w:rFonts w:eastAsia="Calibri"/>
        </w:rPr>
      </w:pPr>
      <w:r>
        <w:rPr>
          <w:rFonts w:eastAsia="Calibri"/>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5A4DE3" w:rsidRDefault="005A4DE3" w:rsidP="005A4DE3">
      <w:pPr>
        <w:jc w:val="both"/>
        <w:rPr>
          <w:rFonts w:eastAsia="Lucida Sans Unicode"/>
          <w:b/>
          <w:bCs/>
          <w:color w:val="000000"/>
          <w:lang w:bidi="en-US"/>
        </w:rPr>
      </w:pPr>
      <w:r>
        <w:rPr>
          <w:rFonts w:eastAsia="Calibri"/>
        </w:rPr>
        <w:t xml:space="preserve">           Протезы должны отвечать требованиям безопасности в течение всего срока эксплуатации при условии выполнения получателем установленных требований по их пользованию.</w:t>
      </w:r>
    </w:p>
    <w:p w:rsidR="005A4DE3" w:rsidRDefault="005A4DE3" w:rsidP="005A4DE3">
      <w:pPr>
        <w:jc w:val="both"/>
      </w:pPr>
      <w:r>
        <w:rPr>
          <w:rFonts w:eastAsia="Lucida Sans Unicode"/>
          <w:b/>
          <w:bCs/>
          <w:color w:val="000000"/>
          <w:lang w:bidi="en-US"/>
        </w:rPr>
        <w:t xml:space="preserve">           </w:t>
      </w:r>
      <w:r>
        <w:t>Исполнитель гарантирует, что результаты работ, выполненных в соответствии с условиями настоящего Контракта, надлежащего качества,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5A4DE3" w:rsidRPr="006E2E0E" w:rsidRDefault="005A4DE3" w:rsidP="005A4DE3">
      <w:pPr>
        <w:ind w:firstLine="709"/>
        <w:jc w:val="both"/>
      </w:pPr>
      <w:r w:rsidRPr="006E2E0E">
        <w:t>Данная г</w:t>
      </w:r>
      <w:r>
        <w:t>арантия действительна на Изделия</w:t>
      </w:r>
      <w:r w:rsidRPr="006E2E0E">
        <w:t xml:space="preserve"> в течение 12 (двенадцати) месяцев после подписания Акта сдачи-приемки Изделия.</w:t>
      </w:r>
    </w:p>
    <w:p w:rsidR="005A4DE3" w:rsidRDefault="005A4DE3" w:rsidP="005A4DE3">
      <w:pPr>
        <w:jc w:val="both"/>
        <w:rPr>
          <w:rFonts w:eastAsia="Lucida Sans Unicode"/>
          <w:b/>
          <w:bCs/>
          <w:color w:val="000000"/>
          <w:lang w:bidi="en-US"/>
        </w:rPr>
      </w:pPr>
    </w:p>
    <w:p w:rsidR="00124C55" w:rsidRDefault="00124C55" w:rsidP="00FC7679">
      <w:pPr>
        <w:tabs>
          <w:tab w:val="left" w:pos="506"/>
        </w:tabs>
        <w:jc w:val="center"/>
        <w:rPr>
          <w:b/>
          <w:bCs/>
        </w:rPr>
      </w:pPr>
    </w:p>
    <w:sectPr w:rsidR="00124C55" w:rsidSect="00B27753">
      <w:headerReference w:type="even" r:id="rId8"/>
      <w:headerReference w:type="default" r:id="rId9"/>
      <w:footerReference w:type="default" r:id="rId10"/>
      <w:headerReference w:type="first" r:id="rId11"/>
      <w:footerReference w:type="first" r:id="rId12"/>
      <w:pgSz w:w="11906" w:h="16838"/>
      <w:pgMar w:top="567" w:right="425" w:bottom="567" w:left="992"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4A" w:rsidRDefault="0030644A">
      <w:r>
        <w:separator/>
      </w:r>
    </w:p>
  </w:endnote>
  <w:endnote w:type="continuationSeparator" w:id="0">
    <w:p w:rsidR="0030644A" w:rsidRDefault="0030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4A" w:rsidRDefault="0030644A">
    <w:pPr>
      <w:pStyle w:val="a9"/>
      <w:jc w:val="center"/>
    </w:pPr>
  </w:p>
  <w:p w:rsidR="0030644A" w:rsidRDefault="003064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4A" w:rsidRDefault="0030644A">
    <w:pPr>
      <w:pStyle w:val="a9"/>
      <w:jc w:val="center"/>
    </w:pPr>
  </w:p>
  <w:p w:rsidR="0030644A" w:rsidRDefault="003064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4A" w:rsidRDefault="0030644A">
      <w:r>
        <w:separator/>
      </w:r>
    </w:p>
  </w:footnote>
  <w:footnote w:type="continuationSeparator" w:id="0">
    <w:p w:rsidR="0030644A" w:rsidRDefault="00306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4A" w:rsidRDefault="0030644A" w:rsidP="005F579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644A" w:rsidRDefault="003064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4A" w:rsidRDefault="0030644A">
    <w:pPr>
      <w:pStyle w:val="a4"/>
      <w:jc w:val="center"/>
    </w:pPr>
  </w:p>
  <w:p w:rsidR="0030644A" w:rsidRDefault="003064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4A" w:rsidRDefault="0030644A">
    <w:pPr>
      <w:pStyle w:val="a4"/>
      <w:jc w:val="center"/>
    </w:pPr>
  </w:p>
  <w:p w:rsidR="0030644A" w:rsidRDefault="0030644A" w:rsidP="006C4A1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5"/>
      <w:numFmt w:val="decimal"/>
      <w:lvlText w:val="%1."/>
      <w:lvlJc w:val="left"/>
      <w:pPr>
        <w:tabs>
          <w:tab w:val="num" w:pos="502"/>
        </w:tabs>
        <w:ind w:left="502" w:hanging="360"/>
      </w:pPr>
    </w:lvl>
    <w:lvl w:ilvl="1">
      <w:start w:val="2"/>
      <w:numFmt w:val="decimal"/>
      <w:lvlText w:val="%1.%2."/>
      <w:lvlJc w:val="left"/>
      <w:pPr>
        <w:tabs>
          <w:tab w:val="num" w:pos="11276"/>
        </w:tabs>
        <w:ind w:left="11276"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129"/>
        </w:tabs>
        <w:ind w:left="1129" w:hanging="420"/>
      </w:pPr>
    </w:lvl>
    <w:lvl w:ilvl="2">
      <w:start w:val="1"/>
      <w:numFmt w:val="decimal"/>
      <w:lvlText w:val="%1.%2.%3."/>
      <w:lvlJc w:val="left"/>
      <w:pPr>
        <w:tabs>
          <w:tab w:val="num" w:pos="1778"/>
        </w:tabs>
        <w:ind w:left="1778" w:hanging="720"/>
      </w:pPr>
    </w:lvl>
    <w:lvl w:ilvl="3">
      <w:start w:val="1"/>
      <w:numFmt w:val="decimal"/>
      <w:lvlText w:val="%1.%2.%3.%4."/>
      <w:lvlJc w:val="left"/>
      <w:pPr>
        <w:tabs>
          <w:tab w:val="num" w:pos="2127"/>
        </w:tabs>
        <w:ind w:left="2127" w:hanging="720"/>
      </w:pPr>
    </w:lvl>
    <w:lvl w:ilvl="4">
      <w:start w:val="1"/>
      <w:numFmt w:val="decimal"/>
      <w:lvlText w:val="%1.%2.%3.%4.%5."/>
      <w:lvlJc w:val="left"/>
      <w:pPr>
        <w:tabs>
          <w:tab w:val="num" w:pos="2836"/>
        </w:tabs>
        <w:ind w:left="2836" w:hanging="1080"/>
      </w:pPr>
    </w:lvl>
    <w:lvl w:ilvl="5">
      <w:start w:val="1"/>
      <w:numFmt w:val="decimal"/>
      <w:lvlText w:val="%1.%2.%3.%4.%5.%6."/>
      <w:lvlJc w:val="left"/>
      <w:pPr>
        <w:tabs>
          <w:tab w:val="num" w:pos="3185"/>
        </w:tabs>
        <w:ind w:left="3185" w:hanging="1080"/>
      </w:pPr>
    </w:lvl>
    <w:lvl w:ilvl="6">
      <w:start w:val="1"/>
      <w:numFmt w:val="decimal"/>
      <w:lvlText w:val="%1.%2.%3.%4.%5.%6.%7."/>
      <w:lvlJc w:val="left"/>
      <w:pPr>
        <w:tabs>
          <w:tab w:val="num" w:pos="3894"/>
        </w:tabs>
        <w:ind w:left="3894" w:hanging="1440"/>
      </w:pPr>
    </w:lvl>
    <w:lvl w:ilvl="7">
      <w:start w:val="1"/>
      <w:numFmt w:val="decimal"/>
      <w:lvlText w:val="%1.%2.%3.%4.%5.%6.%7.%8."/>
      <w:lvlJc w:val="left"/>
      <w:pPr>
        <w:tabs>
          <w:tab w:val="num" w:pos="4243"/>
        </w:tabs>
        <w:ind w:left="4243" w:hanging="1440"/>
      </w:pPr>
    </w:lvl>
    <w:lvl w:ilvl="8">
      <w:start w:val="1"/>
      <w:numFmt w:val="decimal"/>
      <w:lvlText w:val="%1.%2.%3.%4.%5.%6.%7.%8.%9."/>
      <w:lvlJc w:val="left"/>
      <w:pPr>
        <w:tabs>
          <w:tab w:val="num" w:pos="4952"/>
        </w:tabs>
        <w:ind w:left="4952" w:hanging="1800"/>
      </w:pPr>
    </w:lvl>
  </w:abstractNum>
  <w:abstractNum w:abstractNumId="4">
    <w:nsid w:val="00000005"/>
    <w:multiLevelType w:val="multilevel"/>
    <w:tmpl w:val="00000005"/>
    <w:name w:val="WW8Num5"/>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suff w:val="nothing"/>
      <w:lvlText w:val="%1.%2.%3"/>
      <w:lvlJc w:val="left"/>
      <w:pPr>
        <w:tabs>
          <w:tab w:val="num" w:pos="720"/>
        </w:tabs>
        <w:ind w:left="72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325C4E64"/>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2256455"/>
    <w:multiLevelType w:val="hybridMultilevel"/>
    <w:tmpl w:val="D70EE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2B3FE0"/>
    <w:multiLevelType w:val="multilevel"/>
    <w:tmpl w:val="00000002"/>
    <w:lvl w:ilvl="0">
      <w:start w:val="5"/>
      <w:numFmt w:val="decimal"/>
      <w:lvlText w:val="%1."/>
      <w:lvlJc w:val="left"/>
      <w:pPr>
        <w:tabs>
          <w:tab w:val="num" w:pos="502"/>
        </w:tabs>
        <w:ind w:left="502" w:hanging="360"/>
      </w:pPr>
    </w:lvl>
    <w:lvl w:ilvl="1">
      <w:start w:val="2"/>
      <w:numFmt w:val="decimal"/>
      <w:lvlText w:val="%1.%2."/>
      <w:lvlJc w:val="left"/>
      <w:pPr>
        <w:tabs>
          <w:tab w:val="num" w:pos="12126"/>
        </w:tabs>
        <w:ind w:left="12126"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3DA5F3F"/>
    <w:multiLevelType w:val="multilevel"/>
    <w:tmpl w:val="614AD798"/>
    <w:lvl w:ilvl="0">
      <w:start w:val="9"/>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DFD564E"/>
    <w:multiLevelType w:val="multilevel"/>
    <w:tmpl w:val="65921C54"/>
    <w:lvl w:ilvl="0">
      <w:numFmt w:val="bullet"/>
      <w:lvlText w:val="•"/>
      <w:lvlJc w:val="left"/>
      <w:pPr>
        <w:ind w:left="1069"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0F707079"/>
    <w:multiLevelType w:val="multilevel"/>
    <w:tmpl w:val="3ECA26FA"/>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1102"/>
        </w:tabs>
        <w:ind w:left="1102" w:hanging="720"/>
      </w:pPr>
      <w:rPr>
        <w:rFonts w:hint="default"/>
      </w:rPr>
    </w:lvl>
    <w:lvl w:ilvl="2">
      <w:start w:val="4"/>
      <w:numFmt w:val="decimal"/>
      <w:lvlText w:val="%1.%2.%3."/>
      <w:lvlJc w:val="left"/>
      <w:pPr>
        <w:tabs>
          <w:tab w:val="num" w:pos="1484"/>
        </w:tabs>
        <w:ind w:left="1484" w:hanging="720"/>
      </w:pPr>
      <w:rPr>
        <w:rFonts w:hint="default"/>
      </w:rPr>
    </w:lvl>
    <w:lvl w:ilvl="3">
      <w:start w:val="1"/>
      <w:numFmt w:val="decimal"/>
      <w:lvlText w:val="%1.%2.%3.%4."/>
      <w:lvlJc w:val="left"/>
      <w:pPr>
        <w:tabs>
          <w:tab w:val="num" w:pos="2226"/>
        </w:tabs>
        <w:ind w:left="2226" w:hanging="1080"/>
      </w:pPr>
      <w:rPr>
        <w:rFonts w:hint="default"/>
      </w:rPr>
    </w:lvl>
    <w:lvl w:ilvl="4">
      <w:start w:val="1"/>
      <w:numFmt w:val="decimal"/>
      <w:lvlText w:val="%1.%2.%3.%4.%5."/>
      <w:lvlJc w:val="left"/>
      <w:pPr>
        <w:tabs>
          <w:tab w:val="num" w:pos="2608"/>
        </w:tabs>
        <w:ind w:left="2608" w:hanging="1080"/>
      </w:pPr>
      <w:rPr>
        <w:rFonts w:hint="default"/>
      </w:rPr>
    </w:lvl>
    <w:lvl w:ilvl="5">
      <w:start w:val="1"/>
      <w:numFmt w:val="decimal"/>
      <w:lvlText w:val="%1.%2.%3.%4.%5.%6."/>
      <w:lvlJc w:val="left"/>
      <w:pPr>
        <w:tabs>
          <w:tab w:val="num" w:pos="3350"/>
        </w:tabs>
        <w:ind w:left="3350" w:hanging="1440"/>
      </w:pPr>
      <w:rPr>
        <w:rFonts w:hint="default"/>
      </w:rPr>
    </w:lvl>
    <w:lvl w:ilvl="6">
      <w:start w:val="1"/>
      <w:numFmt w:val="decimal"/>
      <w:lvlText w:val="%1.%2.%3.%4.%5.%6.%7."/>
      <w:lvlJc w:val="left"/>
      <w:pPr>
        <w:tabs>
          <w:tab w:val="num" w:pos="3732"/>
        </w:tabs>
        <w:ind w:left="3732" w:hanging="1440"/>
      </w:pPr>
      <w:rPr>
        <w:rFonts w:hint="default"/>
      </w:rPr>
    </w:lvl>
    <w:lvl w:ilvl="7">
      <w:start w:val="1"/>
      <w:numFmt w:val="decimal"/>
      <w:lvlText w:val="%1.%2.%3.%4.%5.%6.%7.%8."/>
      <w:lvlJc w:val="left"/>
      <w:pPr>
        <w:tabs>
          <w:tab w:val="num" w:pos="4474"/>
        </w:tabs>
        <w:ind w:left="4474" w:hanging="1800"/>
      </w:pPr>
      <w:rPr>
        <w:rFonts w:hint="default"/>
      </w:rPr>
    </w:lvl>
    <w:lvl w:ilvl="8">
      <w:start w:val="1"/>
      <w:numFmt w:val="decimal"/>
      <w:lvlText w:val="%1.%2.%3.%4.%5.%6.%7.%8.%9."/>
      <w:lvlJc w:val="left"/>
      <w:pPr>
        <w:tabs>
          <w:tab w:val="num" w:pos="4856"/>
        </w:tabs>
        <w:ind w:left="4856" w:hanging="1800"/>
      </w:pPr>
      <w:rPr>
        <w:rFonts w:hint="default"/>
      </w:rPr>
    </w:lvl>
  </w:abstractNum>
  <w:abstractNum w:abstractNumId="13">
    <w:nsid w:val="120214A6"/>
    <w:multiLevelType w:val="hybridMultilevel"/>
    <w:tmpl w:val="C88C41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24D5115"/>
    <w:multiLevelType w:val="hybridMultilevel"/>
    <w:tmpl w:val="9D900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5D556E"/>
    <w:multiLevelType w:val="hybridMultilevel"/>
    <w:tmpl w:val="8F3C77B8"/>
    <w:lvl w:ilvl="0" w:tplc="7CFEB924">
      <w:start w:val="1"/>
      <w:numFmt w:val="bullet"/>
      <w:pStyle w:val="2"/>
      <w:lvlText w:val=""/>
      <w:lvlJc w:val="left"/>
      <w:pPr>
        <w:ind w:left="1920" w:hanging="360"/>
      </w:pPr>
      <w:rPr>
        <w:rFonts w:ascii="Symbol" w:hAnsi="Symbol" w:hint="default"/>
      </w:rPr>
    </w:lvl>
    <w:lvl w:ilvl="1" w:tplc="4060FC06">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16">
    <w:nsid w:val="18855850"/>
    <w:multiLevelType w:val="multilevel"/>
    <w:tmpl w:val="58D69D44"/>
    <w:lvl w:ilvl="0">
      <w:start w:val="9"/>
      <w:numFmt w:val="decimal"/>
      <w:lvlText w:val="%1."/>
      <w:lvlJc w:val="left"/>
      <w:pPr>
        <w:ind w:left="360" w:hanging="360"/>
      </w:pPr>
      <w:rPr>
        <w:rFonts w:hint="default"/>
      </w:rPr>
    </w:lvl>
    <w:lvl w:ilvl="1">
      <w:start w:val="9"/>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nsid w:val="1899536F"/>
    <w:multiLevelType w:val="hybridMultilevel"/>
    <w:tmpl w:val="FB96495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nsid w:val="1E571AD9"/>
    <w:multiLevelType w:val="multilevel"/>
    <w:tmpl w:val="3EE09C82"/>
    <w:lvl w:ilvl="0">
      <w:start w:val="1"/>
      <w:numFmt w:val="decimal"/>
      <w:pStyle w:val="a"/>
      <w:lvlText w:val="%1."/>
      <w:lvlJc w:val="center"/>
      <w:pPr>
        <w:tabs>
          <w:tab w:val="num" w:pos="0"/>
        </w:tabs>
        <w:ind w:left="0" w:firstLine="0"/>
      </w:pPr>
      <w:rPr>
        <w:rFonts w:hint="default"/>
        <w:b/>
        <w:i w:val="0"/>
      </w:rPr>
    </w:lvl>
    <w:lvl w:ilvl="1">
      <w:start w:val="1"/>
      <w:numFmt w:val="decimal"/>
      <w:pStyle w:val="title-skoda"/>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851"/>
        </w:tabs>
        <w:ind w:left="851" w:hanging="851"/>
      </w:pPr>
      <w:rPr>
        <w:rFonts w:hint="default"/>
        <w:b w:val="0"/>
        <w:bCs w:val="0"/>
        <w:i w:val="0"/>
        <w:iCs w:val="0"/>
      </w:rPr>
    </w:lvl>
    <w:lvl w:ilvl="3">
      <w:start w:val="1"/>
      <w:numFmt w:val="lowerLetter"/>
      <w:pStyle w:val="a"/>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nsid w:val="209813C7"/>
    <w:multiLevelType w:val="multilevel"/>
    <w:tmpl w:val="D272F65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pStyle w:val="-0"/>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36790BA3"/>
    <w:multiLevelType w:val="multilevel"/>
    <w:tmpl w:val="223E0ADC"/>
    <w:lvl w:ilvl="0">
      <w:start w:val="4"/>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4A061FBB"/>
    <w:multiLevelType w:val="multilevel"/>
    <w:tmpl w:val="224069D2"/>
    <w:lvl w:ilvl="0">
      <w:start w:val="4"/>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5128349D"/>
    <w:multiLevelType w:val="hybridMultilevel"/>
    <w:tmpl w:val="B87AA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3410CB"/>
    <w:multiLevelType w:val="hybridMultilevel"/>
    <w:tmpl w:val="09242F80"/>
    <w:lvl w:ilvl="0" w:tplc="CC660DC6">
      <w:start w:val="1"/>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nsid w:val="58D95043"/>
    <w:multiLevelType w:val="hybridMultilevel"/>
    <w:tmpl w:val="CF0467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BE0325"/>
    <w:multiLevelType w:val="hybridMultilevel"/>
    <w:tmpl w:val="F74CE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CA45BE"/>
    <w:multiLevelType w:val="hybridMultilevel"/>
    <w:tmpl w:val="79D086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7271E15"/>
    <w:multiLevelType w:val="multilevel"/>
    <w:tmpl w:val="78A4A24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83D2C5E"/>
    <w:multiLevelType w:val="hybridMultilevel"/>
    <w:tmpl w:val="B192C2D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875192C"/>
    <w:multiLevelType w:val="multilevel"/>
    <w:tmpl w:val="C4F2F124"/>
    <w:lvl w:ilvl="0">
      <w:start w:val="6"/>
      <w:numFmt w:val="decimal"/>
      <w:lvlText w:val="%1."/>
      <w:lvlJc w:val="left"/>
      <w:pPr>
        <w:ind w:left="420" w:hanging="42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68BF2D8D"/>
    <w:multiLevelType w:val="hybridMultilevel"/>
    <w:tmpl w:val="DA14D0E0"/>
    <w:lvl w:ilvl="0" w:tplc="1E36533E">
      <w:start w:val="1"/>
      <w:numFmt w:val="decimal"/>
      <w:lvlText w:val="6.%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9A94F9B"/>
    <w:multiLevelType w:val="hybridMultilevel"/>
    <w:tmpl w:val="42E6D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3C0931"/>
    <w:multiLevelType w:val="hybridMultilevel"/>
    <w:tmpl w:val="173E1A1C"/>
    <w:lvl w:ilvl="0" w:tplc="63A64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7A702E"/>
    <w:multiLevelType w:val="multilevel"/>
    <w:tmpl w:val="BC9AD0B2"/>
    <w:lvl w:ilvl="0">
      <w:start w:val="9"/>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74B05D0B"/>
    <w:multiLevelType w:val="multilevel"/>
    <w:tmpl w:val="57501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570117B"/>
    <w:multiLevelType w:val="hybridMultilevel"/>
    <w:tmpl w:val="BF6ADAB4"/>
    <w:lvl w:ilvl="0" w:tplc="F6F474B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color w:val="auto"/>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7F66C1D"/>
    <w:multiLevelType w:val="hybridMultilevel"/>
    <w:tmpl w:val="A0069706"/>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7B1F1DCD"/>
    <w:multiLevelType w:val="hybridMultilevel"/>
    <w:tmpl w:val="D06423AE"/>
    <w:lvl w:ilvl="0" w:tplc="F6F474B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8"/>
  </w:num>
  <w:num w:numId="3">
    <w:abstractNumId w:val="15"/>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num>
  <w:num w:numId="8">
    <w:abstractNumId w:val="1"/>
  </w:num>
  <w:num w:numId="9">
    <w:abstractNumId w:val="3"/>
  </w:num>
  <w:num w:numId="10">
    <w:abstractNumId w:val="4"/>
  </w:num>
  <w:num w:numId="11">
    <w:abstractNumId w:val="9"/>
  </w:num>
  <w:num w:numId="12">
    <w:abstractNumId w:val="2"/>
  </w:num>
  <w:num w:numId="13">
    <w:abstractNumId w:val="11"/>
  </w:num>
  <w:num w:numId="14">
    <w:abstractNumId w:val="35"/>
  </w:num>
  <w:num w:numId="15">
    <w:abstractNumId w:val="37"/>
  </w:num>
  <w:num w:numId="16">
    <w:abstractNumId w:val="28"/>
  </w:num>
  <w:num w:numId="17">
    <w:abstractNumId w:val="36"/>
  </w:num>
  <w:num w:numId="18">
    <w:abstractNumId w:val="23"/>
  </w:num>
  <w:num w:numId="19">
    <w:abstractNumId w:val="30"/>
  </w:num>
  <w:num w:numId="20">
    <w:abstractNumId w:val="29"/>
  </w:num>
  <w:num w:numId="21">
    <w:abstractNumId w:val="24"/>
  </w:num>
  <w:num w:numId="22">
    <w:abstractNumId w:val="26"/>
  </w:num>
  <w:num w:numId="23">
    <w:abstractNumId w:val="25"/>
  </w:num>
  <w:num w:numId="24">
    <w:abstractNumId w:val="13"/>
  </w:num>
  <w:num w:numId="25">
    <w:abstractNumId w:val="2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num>
  <w:num w:numId="29">
    <w:abstractNumId w:val="20"/>
  </w:num>
  <w:num w:numId="30">
    <w:abstractNumId w:val="10"/>
  </w:num>
  <w:num w:numId="31">
    <w:abstractNumId w:val="21"/>
  </w:num>
  <w:num w:numId="32">
    <w:abstractNumId w:val="33"/>
  </w:num>
  <w:num w:numId="33">
    <w:abstractNumId w:val="12"/>
  </w:num>
  <w:num w:numId="34">
    <w:abstractNumId w:val="16"/>
  </w:num>
  <w:num w:numId="35">
    <w:abstractNumId w:val="8"/>
  </w:num>
  <w:num w:numId="36">
    <w:abstractNumId w:val="32"/>
  </w:num>
  <w:num w:numId="37">
    <w:abstractNumId w:val="31"/>
  </w:num>
  <w:num w:numId="3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1B"/>
    <w:rsid w:val="000000CD"/>
    <w:rsid w:val="00001F67"/>
    <w:rsid w:val="000046E2"/>
    <w:rsid w:val="0000697E"/>
    <w:rsid w:val="000069EB"/>
    <w:rsid w:val="00006A6F"/>
    <w:rsid w:val="00007C38"/>
    <w:rsid w:val="00007EFD"/>
    <w:rsid w:val="0001258D"/>
    <w:rsid w:val="00012F56"/>
    <w:rsid w:val="000141A0"/>
    <w:rsid w:val="00015F36"/>
    <w:rsid w:val="0001771A"/>
    <w:rsid w:val="00017EF5"/>
    <w:rsid w:val="000225E7"/>
    <w:rsid w:val="000257DE"/>
    <w:rsid w:val="00026456"/>
    <w:rsid w:val="000264B3"/>
    <w:rsid w:val="00026F41"/>
    <w:rsid w:val="00027112"/>
    <w:rsid w:val="0003038C"/>
    <w:rsid w:val="000308C1"/>
    <w:rsid w:val="00031CF0"/>
    <w:rsid w:val="000325E5"/>
    <w:rsid w:val="00032807"/>
    <w:rsid w:val="00032BE2"/>
    <w:rsid w:val="000338A4"/>
    <w:rsid w:val="00034ED5"/>
    <w:rsid w:val="00037639"/>
    <w:rsid w:val="0004004E"/>
    <w:rsid w:val="000409F6"/>
    <w:rsid w:val="000418E6"/>
    <w:rsid w:val="0004192C"/>
    <w:rsid w:val="00041E18"/>
    <w:rsid w:val="000427AE"/>
    <w:rsid w:val="00042C9E"/>
    <w:rsid w:val="00042F02"/>
    <w:rsid w:val="00044156"/>
    <w:rsid w:val="000448CD"/>
    <w:rsid w:val="0004571D"/>
    <w:rsid w:val="0004629B"/>
    <w:rsid w:val="00050AAA"/>
    <w:rsid w:val="00050F58"/>
    <w:rsid w:val="00051410"/>
    <w:rsid w:val="000518D9"/>
    <w:rsid w:val="00052118"/>
    <w:rsid w:val="00053733"/>
    <w:rsid w:val="00054498"/>
    <w:rsid w:val="00055650"/>
    <w:rsid w:val="0005670E"/>
    <w:rsid w:val="00056A3F"/>
    <w:rsid w:val="00056A6F"/>
    <w:rsid w:val="00060452"/>
    <w:rsid w:val="000619DC"/>
    <w:rsid w:val="00062B62"/>
    <w:rsid w:val="00073163"/>
    <w:rsid w:val="000750DE"/>
    <w:rsid w:val="000806EF"/>
    <w:rsid w:val="0008379C"/>
    <w:rsid w:val="00086042"/>
    <w:rsid w:val="000918DA"/>
    <w:rsid w:val="00091F36"/>
    <w:rsid w:val="0009264C"/>
    <w:rsid w:val="00092663"/>
    <w:rsid w:val="00092B8E"/>
    <w:rsid w:val="00093725"/>
    <w:rsid w:val="00094011"/>
    <w:rsid w:val="000941A8"/>
    <w:rsid w:val="000A2A31"/>
    <w:rsid w:val="000A2ACF"/>
    <w:rsid w:val="000A5DB6"/>
    <w:rsid w:val="000A5F4D"/>
    <w:rsid w:val="000A6CD4"/>
    <w:rsid w:val="000A6F83"/>
    <w:rsid w:val="000A709B"/>
    <w:rsid w:val="000A7291"/>
    <w:rsid w:val="000B1579"/>
    <w:rsid w:val="000B4851"/>
    <w:rsid w:val="000B7E43"/>
    <w:rsid w:val="000C0B0F"/>
    <w:rsid w:val="000C1A9E"/>
    <w:rsid w:val="000C44C6"/>
    <w:rsid w:val="000C47FD"/>
    <w:rsid w:val="000C6608"/>
    <w:rsid w:val="000C6B9A"/>
    <w:rsid w:val="000C6DAF"/>
    <w:rsid w:val="000C6DCF"/>
    <w:rsid w:val="000C7530"/>
    <w:rsid w:val="000C7C4D"/>
    <w:rsid w:val="000D0035"/>
    <w:rsid w:val="000D0572"/>
    <w:rsid w:val="000D2685"/>
    <w:rsid w:val="000D38E7"/>
    <w:rsid w:val="000D3A1D"/>
    <w:rsid w:val="000D52EE"/>
    <w:rsid w:val="000D64E9"/>
    <w:rsid w:val="000D7BAD"/>
    <w:rsid w:val="000E004B"/>
    <w:rsid w:val="000E0E22"/>
    <w:rsid w:val="000E2F47"/>
    <w:rsid w:val="000E464F"/>
    <w:rsid w:val="000E64B0"/>
    <w:rsid w:val="000E6E81"/>
    <w:rsid w:val="000F1C0D"/>
    <w:rsid w:val="000F4D7E"/>
    <w:rsid w:val="000F4E82"/>
    <w:rsid w:val="000F55A9"/>
    <w:rsid w:val="000F684F"/>
    <w:rsid w:val="000F6E15"/>
    <w:rsid w:val="001014FA"/>
    <w:rsid w:val="001016EC"/>
    <w:rsid w:val="00101857"/>
    <w:rsid w:val="00101D13"/>
    <w:rsid w:val="00105D1B"/>
    <w:rsid w:val="00106794"/>
    <w:rsid w:val="001068CD"/>
    <w:rsid w:val="001074C2"/>
    <w:rsid w:val="00107CA5"/>
    <w:rsid w:val="00111932"/>
    <w:rsid w:val="00113720"/>
    <w:rsid w:val="001144BF"/>
    <w:rsid w:val="00115B43"/>
    <w:rsid w:val="00115F61"/>
    <w:rsid w:val="0012006B"/>
    <w:rsid w:val="00120794"/>
    <w:rsid w:val="001214FD"/>
    <w:rsid w:val="00121800"/>
    <w:rsid w:val="00122546"/>
    <w:rsid w:val="00122811"/>
    <w:rsid w:val="0012286F"/>
    <w:rsid w:val="00122943"/>
    <w:rsid w:val="00124A2A"/>
    <w:rsid w:val="00124B67"/>
    <w:rsid w:val="00124C55"/>
    <w:rsid w:val="00126AC4"/>
    <w:rsid w:val="00127536"/>
    <w:rsid w:val="001319CE"/>
    <w:rsid w:val="00131B57"/>
    <w:rsid w:val="00132CD3"/>
    <w:rsid w:val="00132F9C"/>
    <w:rsid w:val="001347ED"/>
    <w:rsid w:val="001360B0"/>
    <w:rsid w:val="001403B6"/>
    <w:rsid w:val="00141504"/>
    <w:rsid w:val="0014190E"/>
    <w:rsid w:val="0014214D"/>
    <w:rsid w:val="00143846"/>
    <w:rsid w:val="001451AD"/>
    <w:rsid w:val="00146251"/>
    <w:rsid w:val="00152DAC"/>
    <w:rsid w:val="001546B9"/>
    <w:rsid w:val="00157CE4"/>
    <w:rsid w:val="0016001E"/>
    <w:rsid w:val="00161D55"/>
    <w:rsid w:val="0016204D"/>
    <w:rsid w:val="001627D4"/>
    <w:rsid w:val="001634B3"/>
    <w:rsid w:val="001638C0"/>
    <w:rsid w:val="00164435"/>
    <w:rsid w:val="0016514B"/>
    <w:rsid w:val="001676B0"/>
    <w:rsid w:val="00170A42"/>
    <w:rsid w:val="00171596"/>
    <w:rsid w:val="00171866"/>
    <w:rsid w:val="00171BE7"/>
    <w:rsid w:val="0017367A"/>
    <w:rsid w:val="00176161"/>
    <w:rsid w:val="0017673B"/>
    <w:rsid w:val="00176AEE"/>
    <w:rsid w:val="00177D3C"/>
    <w:rsid w:val="00181595"/>
    <w:rsid w:val="00182982"/>
    <w:rsid w:val="00183155"/>
    <w:rsid w:val="0018373F"/>
    <w:rsid w:val="001844F3"/>
    <w:rsid w:val="001846AD"/>
    <w:rsid w:val="00185ABD"/>
    <w:rsid w:val="00186AE2"/>
    <w:rsid w:val="00186F8A"/>
    <w:rsid w:val="00187D75"/>
    <w:rsid w:val="001906DC"/>
    <w:rsid w:val="001907BC"/>
    <w:rsid w:val="001919C9"/>
    <w:rsid w:val="00195437"/>
    <w:rsid w:val="0019575C"/>
    <w:rsid w:val="0019603E"/>
    <w:rsid w:val="001962CC"/>
    <w:rsid w:val="00197C16"/>
    <w:rsid w:val="001A06FC"/>
    <w:rsid w:val="001A1894"/>
    <w:rsid w:val="001A2AFB"/>
    <w:rsid w:val="001A2EF0"/>
    <w:rsid w:val="001A3812"/>
    <w:rsid w:val="001A44ED"/>
    <w:rsid w:val="001A58E9"/>
    <w:rsid w:val="001A5B8A"/>
    <w:rsid w:val="001A6F4B"/>
    <w:rsid w:val="001A7ADC"/>
    <w:rsid w:val="001B0472"/>
    <w:rsid w:val="001B3BB5"/>
    <w:rsid w:val="001B5BB7"/>
    <w:rsid w:val="001B6671"/>
    <w:rsid w:val="001B66CF"/>
    <w:rsid w:val="001C211B"/>
    <w:rsid w:val="001C297E"/>
    <w:rsid w:val="001C3E10"/>
    <w:rsid w:val="001C3FAD"/>
    <w:rsid w:val="001C6284"/>
    <w:rsid w:val="001C6941"/>
    <w:rsid w:val="001C738B"/>
    <w:rsid w:val="001D00E6"/>
    <w:rsid w:val="001D104A"/>
    <w:rsid w:val="001D1E2B"/>
    <w:rsid w:val="001D40B8"/>
    <w:rsid w:val="001D40FD"/>
    <w:rsid w:val="001D664B"/>
    <w:rsid w:val="001D6BCC"/>
    <w:rsid w:val="001D72FC"/>
    <w:rsid w:val="001D7443"/>
    <w:rsid w:val="001D7D33"/>
    <w:rsid w:val="001E197B"/>
    <w:rsid w:val="001E205F"/>
    <w:rsid w:val="001E3732"/>
    <w:rsid w:val="001E3773"/>
    <w:rsid w:val="001E476C"/>
    <w:rsid w:val="001E6EE5"/>
    <w:rsid w:val="001F0A0C"/>
    <w:rsid w:val="001F1AF8"/>
    <w:rsid w:val="001F229E"/>
    <w:rsid w:val="001F239F"/>
    <w:rsid w:val="001F268F"/>
    <w:rsid w:val="001F2DA1"/>
    <w:rsid w:val="001F3505"/>
    <w:rsid w:val="001F3560"/>
    <w:rsid w:val="001F36AD"/>
    <w:rsid w:val="001F4A7A"/>
    <w:rsid w:val="001F6721"/>
    <w:rsid w:val="001F7BB2"/>
    <w:rsid w:val="002001DA"/>
    <w:rsid w:val="00201B36"/>
    <w:rsid w:val="00202EFC"/>
    <w:rsid w:val="00202F16"/>
    <w:rsid w:val="002031AA"/>
    <w:rsid w:val="00204C94"/>
    <w:rsid w:val="00205367"/>
    <w:rsid w:val="002077DB"/>
    <w:rsid w:val="00210070"/>
    <w:rsid w:val="002100BD"/>
    <w:rsid w:val="0021452A"/>
    <w:rsid w:val="00214A8E"/>
    <w:rsid w:val="0021574D"/>
    <w:rsid w:val="00216F74"/>
    <w:rsid w:val="002170CB"/>
    <w:rsid w:val="002173B8"/>
    <w:rsid w:val="002202C1"/>
    <w:rsid w:val="002214F7"/>
    <w:rsid w:val="00223C33"/>
    <w:rsid w:val="002264D9"/>
    <w:rsid w:val="00226979"/>
    <w:rsid w:val="00227E68"/>
    <w:rsid w:val="00231705"/>
    <w:rsid w:val="00231F8F"/>
    <w:rsid w:val="00232BEC"/>
    <w:rsid w:val="00232EF9"/>
    <w:rsid w:val="00233CB6"/>
    <w:rsid w:val="00235AED"/>
    <w:rsid w:val="00236B2C"/>
    <w:rsid w:val="00237632"/>
    <w:rsid w:val="00242308"/>
    <w:rsid w:val="00245B21"/>
    <w:rsid w:val="002526D4"/>
    <w:rsid w:val="0025335A"/>
    <w:rsid w:val="002537D4"/>
    <w:rsid w:val="002542E7"/>
    <w:rsid w:val="00254340"/>
    <w:rsid w:val="00257303"/>
    <w:rsid w:val="00261258"/>
    <w:rsid w:val="00261533"/>
    <w:rsid w:val="002617A0"/>
    <w:rsid w:val="0026311C"/>
    <w:rsid w:val="00263FC7"/>
    <w:rsid w:val="0026416A"/>
    <w:rsid w:val="002658F0"/>
    <w:rsid w:val="0026599B"/>
    <w:rsid w:val="00266E34"/>
    <w:rsid w:val="00267B81"/>
    <w:rsid w:val="00270250"/>
    <w:rsid w:val="0027384B"/>
    <w:rsid w:val="00273965"/>
    <w:rsid w:val="00274382"/>
    <w:rsid w:val="002753E4"/>
    <w:rsid w:val="00275BAC"/>
    <w:rsid w:val="0027659F"/>
    <w:rsid w:val="00280357"/>
    <w:rsid w:val="002854F2"/>
    <w:rsid w:val="00285C63"/>
    <w:rsid w:val="002913EE"/>
    <w:rsid w:val="00291D54"/>
    <w:rsid w:val="002941CF"/>
    <w:rsid w:val="0029501F"/>
    <w:rsid w:val="00295E88"/>
    <w:rsid w:val="002A0654"/>
    <w:rsid w:val="002A0825"/>
    <w:rsid w:val="002A3B21"/>
    <w:rsid w:val="002A3E61"/>
    <w:rsid w:val="002A6BBC"/>
    <w:rsid w:val="002A7407"/>
    <w:rsid w:val="002A7E9E"/>
    <w:rsid w:val="002B121D"/>
    <w:rsid w:val="002B12EB"/>
    <w:rsid w:val="002B21A9"/>
    <w:rsid w:val="002B23A5"/>
    <w:rsid w:val="002B41B7"/>
    <w:rsid w:val="002B4630"/>
    <w:rsid w:val="002B5746"/>
    <w:rsid w:val="002C022B"/>
    <w:rsid w:val="002C21F1"/>
    <w:rsid w:val="002C28EC"/>
    <w:rsid w:val="002C317B"/>
    <w:rsid w:val="002C7058"/>
    <w:rsid w:val="002C7325"/>
    <w:rsid w:val="002D067D"/>
    <w:rsid w:val="002D11B1"/>
    <w:rsid w:val="002D2352"/>
    <w:rsid w:val="002D455E"/>
    <w:rsid w:val="002D4C08"/>
    <w:rsid w:val="002D5184"/>
    <w:rsid w:val="002D5285"/>
    <w:rsid w:val="002D5610"/>
    <w:rsid w:val="002D5804"/>
    <w:rsid w:val="002D609A"/>
    <w:rsid w:val="002E5B19"/>
    <w:rsid w:val="002E66AD"/>
    <w:rsid w:val="002E7BC9"/>
    <w:rsid w:val="002E7C50"/>
    <w:rsid w:val="002F0AB4"/>
    <w:rsid w:val="002F33C7"/>
    <w:rsid w:val="002F34EC"/>
    <w:rsid w:val="002F63BA"/>
    <w:rsid w:val="002F65B6"/>
    <w:rsid w:val="00301C92"/>
    <w:rsid w:val="003026CE"/>
    <w:rsid w:val="0030644A"/>
    <w:rsid w:val="00307C2F"/>
    <w:rsid w:val="00310953"/>
    <w:rsid w:val="003109ED"/>
    <w:rsid w:val="00310C23"/>
    <w:rsid w:val="003111CA"/>
    <w:rsid w:val="00311FB2"/>
    <w:rsid w:val="003148F5"/>
    <w:rsid w:val="0031649A"/>
    <w:rsid w:val="00316B48"/>
    <w:rsid w:val="00316B7E"/>
    <w:rsid w:val="00317A7D"/>
    <w:rsid w:val="003201FA"/>
    <w:rsid w:val="00321391"/>
    <w:rsid w:val="00322611"/>
    <w:rsid w:val="003230C6"/>
    <w:rsid w:val="00323EEA"/>
    <w:rsid w:val="00324C16"/>
    <w:rsid w:val="00325583"/>
    <w:rsid w:val="00326205"/>
    <w:rsid w:val="0032650A"/>
    <w:rsid w:val="003272ED"/>
    <w:rsid w:val="003300AC"/>
    <w:rsid w:val="00330F05"/>
    <w:rsid w:val="00331B5D"/>
    <w:rsid w:val="00332DE7"/>
    <w:rsid w:val="00332E4D"/>
    <w:rsid w:val="003341A4"/>
    <w:rsid w:val="0033539E"/>
    <w:rsid w:val="00336DC5"/>
    <w:rsid w:val="0034269C"/>
    <w:rsid w:val="0034287E"/>
    <w:rsid w:val="00342B2F"/>
    <w:rsid w:val="00344F33"/>
    <w:rsid w:val="003452DD"/>
    <w:rsid w:val="003452DE"/>
    <w:rsid w:val="003455DB"/>
    <w:rsid w:val="00345D48"/>
    <w:rsid w:val="00345ED7"/>
    <w:rsid w:val="00346D93"/>
    <w:rsid w:val="00347867"/>
    <w:rsid w:val="003506D0"/>
    <w:rsid w:val="00351B9C"/>
    <w:rsid w:val="00353BEE"/>
    <w:rsid w:val="00357051"/>
    <w:rsid w:val="00357BD9"/>
    <w:rsid w:val="0036161F"/>
    <w:rsid w:val="00364756"/>
    <w:rsid w:val="00364CCF"/>
    <w:rsid w:val="00365236"/>
    <w:rsid w:val="003678BB"/>
    <w:rsid w:val="00373253"/>
    <w:rsid w:val="00374269"/>
    <w:rsid w:val="0037507D"/>
    <w:rsid w:val="0037518A"/>
    <w:rsid w:val="00375783"/>
    <w:rsid w:val="00375C90"/>
    <w:rsid w:val="00375E82"/>
    <w:rsid w:val="00377A9F"/>
    <w:rsid w:val="00377E7B"/>
    <w:rsid w:val="003801E2"/>
    <w:rsid w:val="003817FB"/>
    <w:rsid w:val="00381A1B"/>
    <w:rsid w:val="00382A95"/>
    <w:rsid w:val="00383112"/>
    <w:rsid w:val="003837D3"/>
    <w:rsid w:val="00383B73"/>
    <w:rsid w:val="00383FD7"/>
    <w:rsid w:val="0038547E"/>
    <w:rsid w:val="00386265"/>
    <w:rsid w:val="003879EB"/>
    <w:rsid w:val="003907C2"/>
    <w:rsid w:val="00391236"/>
    <w:rsid w:val="00392155"/>
    <w:rsid w:val="00392826"/>
    <w:rsid w:val="00392A3B"/>
    <w:rsid w:val="00392F69"/>
    <w:rsid w:val="0039314B"/>
    <w:rsid w:val="00393489"/>
    <w:rsid w:val="003952E7"/>
    <w:rsid w:val="00397983"/>
    <w:rsid w:val="003A4BD1"/>
    <w:rsid w:val="003A5581"/>
    <w:rsid w:val="003A617E"/>
    <w:rsid w:val="003A698F"/>
    <w:rsid w:val="003A6C3F"/>
    <w:rsid w:val="003B1017"/>
    <w:rsid w:val="003B25BE"/>
    <w:rsid w:val="003B25D2"/>
    <w:rsid w:val="003B3350"/>
    <w:rsid w:val="003B5EDE"/>
    <w:rsid w:val="003B7D89"/>
    <w:rsid w:val="003C22C3"/>
    <w:rsid w:val="003C3808"/>
    <w:rsid w:val="003C72BC"/>
    <w:rsid w:val="003C77AE"/>
    <w:rsid w:val="003D02FC"/>
    <w:rsid w:val="003D1D49"/>
    <w:rsid w:val="003D269E"/>
    <w:rsid w:val="003D3697"/>
    <w:rsid w:val="003D36ED"/>
    <w:rsid w:val="003D3D7F"/>
    <w:rsid w:val="003D4411"/>
    <w:rsid w:val="003D47CF"/>
    <w:rsid w:val="003D71A1"/>
    <w:rsid w:val="003D7451"/>
    <w:rsid w:val="003E00D0"/>
    <w:rsid w:val="003E51C7"/>
    <w:rsid w:val="003E5AFB"/>
    <w:rsid w:val="003E5DA2"/>
    <w:rsid w:val="003E63B8"/>
    <w:rsid w:val="003E7257"/>
    <w:rsid w:val="003E75E5"/>
    <w:rsid w:val="003F2347"/>
    <w:rsid w:val="003F2731"/>
    <w:rsid w:val="003F27F1"/>
    <w:rsid w:val="003F2BC8"/>
    <w:rsid w:val="003F36EC"/>
    <w:rsid w:val="003F7F1C"/>
    <w:rsid w:val="0040083F"/>
    <w:rsid w:val="00402EF0"/>
    <w:rsid w:val="004041C8"/>
    <w:rsid w:val="00405766"/>
    <w:rsid w:val="00406B4F"/>
    <w:rsid w:val="00411CE3"/>
    <w:rsid w:val="0041308D"/>
    <w:rsid w:val="004130F4"/>
    <w:rsid w:val="004132D0"/>
    <w:rsid w:val="00413770"/>
    <w:rsid w:val="00413E18"/>
    <w:rsid w:val="00414FB0"/>
    <w:rsid w:val="00415373"/>
    <w:rsid w:val="004155F0"/>
    <w:rsid w:val="00416658"/>
    <w:rsid w:val="00417649"/>
    <w:rsid w:val="00417989"/>
    <w:rsid w:val="00420FD6"/>
    <w:rsid w:val="004225FF"/>
    <w:rsid w:val="00424451"/>
    <w:rsid w:val="004244EA"/>
    <w:rsid w:val="0042471E"/>
    <w:rsid w:val="00425965"/>
    <w:rsid w:val="00426B4E"/>
    <w:rsid w:val="00426FA1"/>
    <w:rsid w:val="00427540"/>
    <w:rsid w:val="00427899"/>
    <w:rsid w:val="004279C9"/>
    <w:rsid w:val="00427B03"/>
    <w:rsid w:val="00427E6C"/>
    <w:rsid w:val="004305FF"/>
    <w:rsid w:val="004306F3"/>
    <w:rsid w:val="004308A2"/>
    <w:rsid w:val="00431E3C"/>
    <w:rsid w:val="00432341"/>
    <w:rsid w:val="004329C8"/>
    <w:rsid w:val="00432F75"/>
    <w:rsid w:val="00433DF4"/>
    <w:rsid w:val="00437397"/>
    <w:rsid w:val="004411A2"/>
    <w:rsid w:val="0044257F"/>
    <w:rsid w:val="004470AB"/>
    <w:rsid w:val="00447226"/>
    <w:rsid w:val="00451540"/>
    <w:rsid w:val="00452442"/>
    <w:rsid w:val="00452946"/>
    <w:rsid w:val="00453814"/>
    <w:rsid w:val="0045573C"/>
    <w:rsid w:val="00455C22"/>
    <w:rsid w:val="0045620E"/>
    <w:rsid w:val="00457554"/>
    <w:rsid w:val="00462637"/>
    <w:rsid w:val="0046265E"/>
    <w:rsid w:val="0046340F"/>
    <w:rsid w:val="00463618"/>
    <w:rsid w:val="004638F5"/>
    <w:rsid w:val="00463A76"/>
    <w:rsid w:val="0046473D"/>
    <w:rsid w:val="00464D01"/>
    <w:rsid w:val="00465F53"/>
    <w:rsid w:val="00466020"/>
    <w:rsid w:val="00466B8D"/>
    <w:rsid w:val="00466C2D"/>
    <w:rsid w:val="00466DF0"/>
    <w:rsid w:val="00471288"/>
    <w:rsid w:val="004714E8"/>
    <w:rsid w:val="00471A02"/>
    <w:rsid w:val="004722FA"/>
    <w:rsid w:val="00476883"/>
    <w:rsid w:val="0048189B"/>
    <w:rsid w:val="004819DF"/>
    <w:rsid w:val="0048282A"/>
    <w:rsid w:val="00483782"/>
    <w:rsid w:val="00484275"/>
    <w:rsid w:val="00485939"/>
    <w:rsid w:val="00487B11"/>
    <w:rsid w:val="004909B5"/>
    <w:rsid w:val="00491A88"/>
    <w:rsid w:val="00491E3F"/>
    <w:rsid w:val="0049272B"/>
    <w:rsid w:val="00492DC0"/>
    <w:rsid w:val="0049586F"/>
    <w:rsid w:val="00495B03"/>
    <w:rsid w:val="00495E84"/>
    <w:rsid w:val="004975E2"/>
    <w:rsid w:val="004977A7"/>
    <w:rsid w:val="004A0C38"/>
    <w:rsid w:val="004A19AD"/>
    <w:rsid w:val="004A1D3F"/>
    <w:rsid w:val="004A1DEB"/>
    <w:rsid w:val="004A20B6"/>
    <w:rsid w:val="004A35A0"/>
    <w:rsid w:val="004A36D9"/>
    <w:rsid w:val="004A39EC"/>
    <w:rsid w:val="004A4BB7"/>
    <w:rsid w:val="004A724B"/>
    <w:rsid w:val="004B44DF"/>
    <w:rsid w:val="004B6220"/>
    <w:rsid w:val="004C055F"/>
    <w:rsid w:val="004C1738"/>
    <w:rsid w:val="004C1E09"/>
    <w:rsid w:val="004C26E9"/>
    <w:rsid w:val="004C32D3"/>
    <w:rsid w:val="004C3657"/>
    <w:rsid w:val="004C46D3"/>
    <w:rsid w:val="004C4CC1"/>
    <w:rsid w:val="004C5678"/>
    <w:rsid w:val="004C6701"/>
    <w:rsid w:val="004D157D"/>
    <w:rsid w:val="004D2B23"/>
    <w:rsid w:val="004D3A4B"/>
    <w:rsid w:val="004D4CDD"/>
    <w:rsid w:val="004D4D08"/>
    <w:rsid w:val="004D5CCA"/>
    <w:rsid w:val="004D62E4"/>
    <w:rsid w:val="004D6515"/>
    <w:rsid w:val="004D6888"/>
    <w:rsid w:val="004D7872"/>
    <w:rsid w:val="004E2040"/>
    <w:rsid w:val="004E4387"/>
    <w:rsid w:val="004E4A63"/>
    <w:rsid w:val="004E502E"/>
    <w:rsid w:val="004E553F"/>
    <w:rsid w:val="004E625F"/>
    <w:rsid w:val="004E63B2"/>
    <w:rsid w:val="004E7CCE"/>
    <w:rsid w:val="004F054D"/>
    <w:rsid w:val="004F1481"/>
    <w:rsid w:val="004F1686"/>
    <w:rsid w:val="004F40A2"/>
    <w:rsid w:val="004F4DE6"/>
    <w:rsid w:val="004F6206"/>
    <w:rsid w:val="004F6CDB"/>
    <w:rsid w:val="004F7D82"/>
    <w:rsid w:val="00500ED6"/>
    <w:rsid w:val="00501CE9"/>
    <w:rsid w:val="00502159"/>
    <w:rsid w:val="005026BF"/>
    <w:rsid w:val="00503023"/>
    <w:rsid w:val="00504A99"/>
    <w:rsid w:val="005057F9"/>
    <w:rsid w:val="005062D5"/>
    <w:rsid w:val="0050723F"/>
    <w:rsid w:val="005102A8"/>
    <w:rsid w:val="005110FE"/>
    <w:rsid w:val="00512C95"/>
    <w:rsid w:val="005132E4"/>
    <w:rsid w:val="00514BB6"/>
    <w:rsid w:val="00515353"/>
    <w:rsid w:val="0051593E"/>
    <w:rsid w:val="00515C01"/>
    <w:rsid w:val="00516564"/>
    <w:rsid w:val="005173D1"/>
    <w:rsid w:val="0051772A"/>
    <w:rsid w:val="00517B39"/>
    <w:rsid w:val="00517B91"/>
    <w:rsid w:val="00522EB1"/>
    <w:rsid w:val="00523C69"/>
    <w:rsid w:val="005240EF"/>
    <w:rsid w:val="0052437F"/>
    <w:rsid w:val="00524390"/>
    <w:rsid w:val="0053277A"/>
    <w:rsid w:val="00532AFE"/>
    <w:rsid w:val="0053482D"/>
    <w:rsid w:val="005350BB"/>
    <w:rsid w:val="00535F98"/>
    <w:rsid w:val="0053769D"/>
    <w:rsid w:val="00540762"/>
    <w:rsid w:val="00541A06"/>
    <w:rsid w:val="00541BCA"/>
    <w:rsid w:val="00541CA4"/>
    <w:rsid w:val="00542C5C"/>
    <w:rsid w:val="005435C5"/>
    <w:rsid w:val="00543ABB"/>
    <w:rsid w:val="00543B8E"/>
    <w:rsid w:val="00543BA4"/>
    <w:rsid w:val="0054506D"/>
    <w:rsid w:val="005452B1"/>
    <w:rsid w:val="00546CF1"/>
    <w:rsid w:val="005510D4"/>
    <w:rsid w:val="00552420"/>
    <w:rsid w:val="0055298D"/>
    <w:rsid w:val="00552D3F"/>
    <w:rsid w:val="0055356C"/>
    <w:rsid w:val="00553E8B"/>
    <w:rsid w:val="00555944"/>
    <w:rsid w:val="0055679A"/>
    <w:rsid w:val="0055744B"/>
    <w:rsid w:val="00560A04"/>
    <w:rsid w:val="00560A25"/>
    <w:rsid w:val="00561249"/>
    <w:rsid w:val="00563ABE"/>
    <w:rsid w:val="00563FC1"/>
    <w:rsid w:val="00566232"/>
    <w:rsid w:val="00566443"/>
    <w:rsid w:val="00566758"/>
    <w:rsid w:val="0056790F"/>
    <w:rsid w:val="00572A73"/>
    <w:rsid w:val="0057597F"/>
    <w:rsid w:val="0058124D"/>
    <w:rsid w:val="00581C0D"/>
    <w:rsid w:val="00581E70"/>
    <w:rsid w:val="00583C7C"/>
    <w:rsid w:val="00585221"/>
    <w:rsid w:val="00585368"/>
    <w:rsid w:val="005863B7"/>
    <w:rsid w:val="0058682E"/>
    <w:rsid w:val="00587584"/>
    <w:rsid w:val="005911BC"/>
    <w:rsid w:val="00593469"/>
    <w:rsid w:val="00595C02"/>
    <w:rsid w:val="00596B04"/>
    <w:rsid w:val="00596C46"/>
    <w:rsid w:val="00596EB5"/>
    <w:rsid w:val="005A03A1"/>
    <w:rsid w:val="005A06F1"/>
    <w:rsid w:val="005A0D42"/>
    <w:rsid w:val="005A13D4"/>
    <w:rsid w:val="005A1BB6"/>
    <w:rsid w:val="005A2391"/>
    <w:rsid w:val="005A313B"/>
    <w:rsid w:val="005A4DE3"/>
    <w:rsid w:val="005A5349"/>
    <w:rsid w:val="005A6430"/>
    <w:rsid w:val="005A6C2E"/>
    <w:rsid w:val="005B146D"/>
    <w:rsid w:val="005B3389"/>
    <w:rsid w:val="005B678A"/>
    <w:rsid w:val="005B6E0F"/>
    <w:rsid w:val="005C2AA2"/>
    <w:rsid w:val="005C31CC"/>
    <w:rsid w:val="005C3864"/>
    <w:rsid w:val="005C5A79"/>
    <w:rsid w:val="005C7962"/>
    <w:rsid w:val="005D2036"/>
    <w:rsid w:val="005D34BA"/>
    <w:rsid w:val="005D421E"/>
    <w:rsid w:val="005D55A9"/>
    <w:rsid w:val="005D6BA2"/>
    <w:rsid w:val="005D6C1B"/>
    <w:rsid w:val="005E5C4C"/>
    <w:rsid w:val="005E5E72"/>
    <w:rsid w:val="005E6814"/>
    <w:rsid w:val="005E6990"/>
    <w:rsid w:val="005E6E99"/>
    <w:rsid w:val="005F38D8"/>
    <w:rsid w:val="005F4407"/>
    <w:rsid w:val="005F44CF"/>
    <w:rsid w:val="005F5793"/>
    <w:rsid w:val="005F5A2A"/>
    <w:rsid w:val="005F6D22"/>
    <w:rsid w:val="005F725B"/>
    <w:rsid w:val="0060134D"/>
    <w:rsid w:val="006026A0"/>
    <w:rsid w:val="006027FF"/>
    <w:rsid w:val="00602A29"/>
    <w:rsid w:val="006031EF"/>
    <w:rsid w:val="00603ACE"/>
    <w:rsid w:val="00605682"/>
    <w:rsid w:val="00607D6B"/>
    <w:rsid w:val="006100A9"/>
    <w:rsid w:val="00614A26"/>
    <w:rsid w:val="00615CF3"/>
    <w:rsid w:val="00620268"/>
    <w:rsid w:val="00620898"/>
    <w:rsid w:val="006210F7"/>
    <w:rsid w:val="00622910"/>
    <w:rsid w:val="00624778"/>
    <w:rsid w:val="00624CEF"/>
    <w:rsid w:val="006257FF"/>
    <w:rsid w:val="00627E4F"/>
    <w:rsid w:val="00631687"/>
    <w:rsid w:val="006323F7"/>
    <w:rsid w:val="006331C5"/>
    <w:rsid w:val="0063552F"/>
    <w:rsid w:val="006371F2"/>
    <w:rsid w:val="00637542"/>
    <w:rsid w:val="00637EDA"/>
    <w:rsid w:val="00642CA8"/>
    <w:rsid w:val="00642D33"/>
    <w:rsid w:val="00643795"/>
    <w:rsid w:val="00643C12"/>
    <w:rsid w:val="006441AD"/>
    <w:rsid w:val="006451A1"/>
    <w:rsid w:val="00645AC1"/>
    <w:rsid w:val="00646009"/>
    <w:rsid w:val="006510F3"/>
    <w:rsid w:val="00652431"/>
    <w:rsid w:val="006529F6"/>
    <w:rsid w:val="00653038"/>
    <w:rsid w:val="00653383"/>
    <w:rsid w:val="00655F9F"/>
    <w:rsid w:val="006574F5"/>
    <w:rsid w:val="00657C6F"/>
    <w:rsid w:val="006609DE"/>
    <w:rsid w:val="00662B45"/>
    <w:rsid w:val="00663AA7"/>
    <w:rsid w:val="006645AF"/>
    <w:rsid w:val="00666C33"/>
    <w:rsid w:val="00671F73"/>
    <w:rsid w:val="00672F1C"/>
    <w:rsid w:val="00674D03"/>
    <w:rsid w:val="00675DE4"/>
    <w:rsid w:val="00680B98"/>
    <w:rsid w:val="00680C6F"/>
    <w:rsid w:val="006832AF"/>
    <w:rsid w:val="006833E9"/>
    <w:rsid w:val="006837A1"/>
    <w:rsid w:val="00684287"/>
    <w:rsid w:val="006848EF"/>
    <w:rsid w:val="006853AE"/>
    <w:rsid w:val="00685836"/>
    <w:rsid w:val="00685E9F"/>
    <w:rsid w:val="00686DB5"/>
    <w:rsid w:val="00691567"/>
    <w:rsid w:val="00691E85"/>
    <w:rsid w:val="00694429"/>
    <w:rsid w:val="00694889"/>
    <w:rsid w:val="00694DE3"/>
    <w:rsid w:val="00694F09"/>
    <w:rsid w:val="0069586C"/>
    <w:rsid w:val="00696007"/>
    <w:rsid w:val="006963DE"/>
    <w:rsid w:val="00697955"/>
    <w:rsid w:val="006A061E"/>
    <w:rsid w:val="006A2F0D"/>
    <w:rsid w:val="006A30B8"/>
    <w:rsid w:val="006A475B"/>
    <w:rsid w:val="006B13AC"/>
    <w:rsid w:val="006B2093"/>
    <w:rsid w:val="006B26EE"/>
    <w:rsid w:val="006B5068"/>
    <w:rsid w:val="006B5336"/>
    <w:rsid w:val="006B566C"/>
    <w:rsid w:val="006B5F5A"/>
    <w:rsid w:val="006B6293"/>
    <w:rsid w:val="006C06A0"/>
    <w:rsid w:val="006C1288"/>
    <w:rsid w:val="006C1DD9"/>
    <w:rsid w:val="006C26A6"/>
    <w:rsid w:val="006C2E7B"/>
    <w:rsid w:val="006C381A"/>
    <w:rsid w:val="006C3B82"/>
    <w:rsid w:val="006C4A13"/>
    <w:rsid w:val="006D01E9"/>
    <w:rsid w:val="006D1238"/>
    <w:rsid w:val="006D193B"/>
    <w:rsid w:val="006D2034"/>
    <w:rsid w:val="006D7025"/>
    <w:rsid w:val="006E151A"/>
    <w:rsid w:val="006E4C1C"/>
    <w:rsid w:val="006E52F9"/>
    <w:rsid w:val="006E7F9C"/>
    <w:rsid w:val="006F011F"/>
    <w:rsid w:val="006F0281"/>
    <w:rsid w:val="006F1081"/>
    <w:rsid w:val="006F56CA"/>
    <w:rsid w:val="006F68CC"/>
    <w:rsid w:val="00703C9F"/>
    <w:rsid w:val="00710D92"/>
    <w:rsid w:val="007126F8"/>
    <w:rsid w:val="00713163"/>
    <w:rsid w:val="007136CF"/>
    <w:rsid w:val="00714C0C"/>
    <w:rsid w:val="00714E11"/>
    <w:rsid w:val="00715591"/>
    <w:rsid w:val="007158DE"/>
    <w:rsid w:val="00716023"/>
    <w:rsid w:val="0071611B"/>
    <w:rsid w:val="00716611"/>
    <w:rsid w:val="00716FA9"/>
    <w:rsid w:val="0072048B"/>
    <w:rsid w:val="0072248B"/>
    <w:rsid w:val="007233A7"/>
    <w:rsid w:val="00724C3D"/>
    <w:rsid w:val="007266A3"/>
    <w:rsid w:val="00730525"/>
    <w:rsid w:val="00730A41"/>
    <w:rsid w:val="00730DA1"/>
    <w:rsid w:val="007315AB"/>
    <w:rsid w:val="00731A60"/>
    <w:rsid w:val="00734071"/>
    <w:rsid w:val="0073432E"/>
    <w:rsid w:val="007352D5"/>
    <w:rsid w:val="007356C7"/>
    <w:rsid w:val="00736308"/>
    <w:rsid w:val="00737CE5"/>
    <w:rsid w:val="00737D2B"/>
    <w:rsid w:val="0074002D"/>
    <w:rsid w:val="0074068B"/>
    <w:rsid w:val="0074262A"/>
    <w:rsid w:val="00745B5F"/>
    <w:rsid w:val="00746825"/>
    <w:rsid w:val="00746947"/>
    <w:rsid w:val="00746CB3"/>
    <w:rsid w:val="0075095D"/>
    <w:rsid w:val="00751F77"/>
    <w:rsid w:val="0075307C"/>
    <w:rsid w:val="00753140"/>
    <w:rsid w:val="007539F3"/>
    <w:rsid w:val="00754093"/>
    <w:rsid w:val="00757853"/>
    <w:rsid w:val="00762D1F"/>
    <w:rsid w:val="007634CF"/>
    <w:rsid w:val="00764424"/>
    <w:rsid w:val="00764C96"/>
    <w:rsid w:val="00765E92"/>
    <w:rsid w:val="007664B4"/>
    <w:rsid w:val="00766FC9"/>
    <w:rsid w:val="0076721F"/>
    <w:rsid w:val="00775704"/>
    <w:rsid w:val="007757B0"/>
    <w:rsid w:val="007800BD"/>
    <w:rsid w:val="00780DC9"/>
    <w:rsid w:val="00785A92"/>
    <w:rsid w:val="00786EE9"/>
    <w:rsid w:val="00787532"/>
    <w:rsid w:val="00790AA0"/>
    <w:rsid w:val="00792CDB"/>
    <w:rsid w:val="007932D7"/>
    <w:rsid w:val="00794312"/>
    <w:rsid w:val="007948D6"/>
    <w:rsid w:val="00795B3B"/>
    <w:rsid w:val="00797258"/>
    <w:rsid w:val="007A0BE3"/>
    <w:rsid w:val="007A159C"/>
    <w:rsid w:val="007A1EBA"/>
    <w:rsid w:val="007A1F14"/>
    <w:rsid w:val="007A30DE"/>
    <w:rsid w:val="007A4ED1"/>
    <w:rsid w:val="007A5BCB"/>
    <w:rsid w:val="007A7982"/>
    <w:rsid w:val="007A7C3B"/>
    <w:rsid w:val="007B09B7"/>
    <w:rsid w:val="007B1427"/>
    <w:rsid w:val="007B27BB"/>
    <w:rsid w:val="007B4BC8"/>
    <w:rsid w:val="007B7516"/>
    <w:rsid w:val="007B785C"/>
    <w:rsid w:val="007C0856"/>
    <w:rsid w:val="007C0B35"/>
    <w:rsid w:val="007C10E4"/>
    <w:rsid w:val="007C24D8"/>
    <w:rsid w:val="007C2D39"/>
    <w:rsid w:val="007C41AD"/>
    <w:rsid w:val="007C6032"/>
    <w:rsid w:val="007C64B1"/>
    <w:rsid w:val="007C6FC7"/>
    <w:rsid w:val="007C7181"/>
    <w:rsid w:val="007D0AB0"/>
    <w:rsid w:val="007D14B8"/>
    <w:rsid w:val="007D210E"/>
    <w:rsid w:val="007D2CC3"/>
    <w:rsid w:val="007D3971"/>
    <w:rsid w:val="007D3BB6"/>
    <w:rsid w:val="007D4266"/>
    <w:rsid w:val="007D62D6"/>
    <w:rsid w:val="007D6429"/>
    <w:rsid w:val="007D791A"/>
    <w:rsid w:val="007D7CB7"/>
    <w:rsid w:val="007E2CC9"/>
    <w:rsid w:val="007E2EC7"/>
    <w:rsid w:val="007E32EF"/>
    <w:rsid w:val="007E3F41"/>
    <w:rsid w:val="007E40FD"/>
    <w:rsid w:val="007E418B"/>
    <w:rsid w:val="007E4DEC"/>
    <w:rsid w:val="007E66EA"/>
    <w:rsid w:val="007E6B99"/>
    <w:rsid w:val="007E6FC9"/>
    <w:rsid w:val="007E75C3"/>
    <w:rsid w:val="007E7A6D"/>
    <w:rsid w:val="007F0CD5"/>
    <w:rsid w:val="007F320C"/>
    <w:rsid w:val="007F42B9"/>
    <w:rsid w:val="007F4330"/>
    <w:rsid w:val="007F4C86"/>
    <w:rsid w:val="007F583D"/>
    <w:rsid w:val="007F59F4"/>
    <w:rsid w:val="007F6CE5"/>
    <w:rsid w:val="007F6FB0"/>
    <w:rsid w:val="00800006"/>
    <w:rsid w:val="00801A29"/>
    <w:rsid w:val="0080316E"/>
    <w:rsid w:val="00804479"/>
    <w:rsid w:val="00804F57"/>
    <w:rsid w:val="008070DA"/>
    <w:rsid w:val="00811D0B"/>
    <w:rsid w:val="00812AA9"/>
    <w:rsid w:val="00812CFC"/>
    <w:rsid w:val="00812D22"/>
    <w:rsid w:val="008130E0"/>
    <w:rsid w:val="0081384E"/>
    <w:rsid w:val="00814426"/>
    <w:rsid w:val="00822083"/>
    <w:rsid w:val="0082229F"/>
    <w:rsid w:val="00822500"/>
    <w:rsid w:val="008230AF"/>
    <w:rsid w:val="00823788"/>
    <w:rsid w:val="00824AC2"/>
    <w:rsid w:val="00824FC1"/>
    <w:rsid w:val="0082698F"/>
    <w:rsid w:val="0083042E"/>
    <w:rsid w:val="00832E2E"/>
    <w:rsid w:val="00834EFF"/>
    <w:rsid w:val="00835331"/>
    <w:rsid w:val="00837D42"/>
    <w:rsid w:val="00837F20"/>
    <w:rsid w:val="0084293D"/>
    <w:rsid w:val="008439C0"/>
    <w:rsid w:val="00843BED"/>
    <w:rsid w:val="008440B2"/>
    <w:rsid w:val="00844EA9"/>
    <w:rsid w:val="00845995"/>
    <w:rsid w:val="008460F1"/>
    <w:rsid w:val="008470E4"/>
    <w:rsid w:val="008537B2"/>
    <w:rsid w:val="00854A72"/>
    <w:rsid w:val="00854DD2"/>
    <w:rsid w:val="00856615"/>
    <w:rsid w:val="00857500"/>
    <w:rsid w:val="0085792F"/>
    <w:rsid w:val="0086000B"/>
    <w:rsid w:val="00863BA8"/>
    <w:rsid w:val="00865CF2"/>
    <w:rsid w:val="00867311"/>
    <w:rsid w:val="008675AC"/>
    <w:rsid w:val="008700B7"/>
    <w:rsid w:val="00871E9D"/>
    <w:rsid w:val="008723D7"/>
    <w:rsid w:val="00875D59"/>
    <w:rsid w:val="008764F1"/>
    <w:rsid w:val="00876E63"/>
    <w:rsid w:val="00877D52"/>
    <w:rsid w:val="00880CCF"/>
    <w:rsid w:val="00883900"/>
    <w:rsid w:val="008839A0"/>
    <w:rsid w:val="00885283"/>
    <w:rsid w:val="008856E6"/>
    <w:rsid w:val="00887943"/>
    <w:rsid w:val="00887BDC"/>
    <w:rsid w:val="00890367"/>
    <w:rsid w:val="00893455"/>
    <w:rsid w:val="00893FC7"/>
    <w:rsid w:val="008941D9"/>
    <w:rsid w:val="008A0556"/>
    <w:rsid w:val="008A20DA"/>
    <w:rsid w:val="008A2D72"/>
    <w:rsid w:val="008A3811"/>
    <w:rsid w:val="008A3DFF"/>
    <w:rsid w:val="008A4425"/>
    <w:rsid w:val="008A46F4"/>
    <w:rsid w:val="008A51F0"/>
    <w:rsid w:val="008A6342"/>
    <w:rsid w:val="008A68DC"/>
    <w:rsid w:val="008A6D3D"/>
    <w:rsid w:val="008A7E0C"/>
    <w:rsid w:val="008B0AA0"/>
    <w:rsid w:val="008B0C8A"/>
    <w:rsid w:val="008B3B2D"/>
    <w:rsid w:val="008B54BC"/>
    <w:rsid w:val="008B5817"/>
    <w:rsid w:val="008B5C64"/>
    <w:rsid w:val="008B5DCA"/>
    <w:rsid w:val="008C167C"/>
    <w:rsid w:val="008C4546"/>
    <w:rsid w:val="008C57BB"/>
    <w:rsid w:val="008C6BF9"/>
    <w:rsid w:val="008C752C"/>
    <w:rsid w:val="008C76FD"/>
    <w:rsid w:val="008D141D"/>
    <w:rsid w:val="008D2331"/>
    <w:rsid w:val="008D2545"/>
    <w:rsid w:val="008D2E92"/>
    <w:rsid w:val="008D322A"/>
    <w:rsid w:val="008D339C"/>
    <w:rsid w:val="008D6E7C"/>
    <w:rsid w:val="008E0688"/>
    <w:rsid w:val="008E15AD"/>
    <w:rsid w:val="008E15BB"/>
    <w:rsid w:val="008E262D"/>
    <w:rsid w:val="008E347A"/>
    <w:rsid w:val="008E3550"/>
    <w:rsid w:val="008E4FE6"/>
    <w:rsid w:val="008E5481"/>
    <w:rsid w:val="008E6770"/>
    <w:rsid w:val="008E7BF0"/>
    <w:rsid w:val="008E7F08"/>
    <w:rsid w:val="008F3F55"/>
    <w:rsid w:val="008F479A"/>
    <w:rsid w:val="008F4B27"/>
    <w:rsid w:val="008F4FF9"/>
    <w:rsid w:val="008F562A"/>
    <w:rsid w:val="008F7C8C"/>
    <w:rsid w:val="00900B1D"/>
    <w:rsid w:val="00902485"/>
    <w:rsid w:val="00902C42"/>
    <w:rsid w:val="009039DC"/>
    <w:rsid w:val="00904196"/>
    <w:rsid w:val="00907387"/>
    <w:rsid w:val="00910154"/>
    <w:rsid w:val="00910674"/>
    <w:rsid w:val="0091352E"/>
    <w:rsid w:val="009147F1"/>
    <w:rsid w:val="00914882"/>
    <w:rsid w:val="00917D8A"/>
    <w:rsid w:val="00921A25"/>
    <w:rsid w:val="00922512"/>
    <w:rsid w:val="00922EB2"/>
    <w:rsid w:val="009236FB"/>
    <w:rsid w:val="00926065"/>
    <w:rsid w:val="00927F66"/>
    <w:rsid w:val="009302B0"/>
    <w:rsid w:val="009316F5"/>
    <w:rsid w:val="009329FC"/>
    <w:rsid w:val="00933126"/>
    <w:rsid w:val="00933194"/>
    <w:rsid w:val="009338E6"/>
    <w:rsid w:val="0093400B"/>
    <w:rsid w:val="0093605E"/>
    <w:rsid w:val="00940A35"/>
    <w:rsid w:val="00941DC7"/>
    <w:rsid w:val="00941FF1"/>
    <w:rsid w:val="0094248A"/>
    <w:rsid w:val="009427BC"/>
    <w:rsid w:val="00943107"/>
    <w:rsid w:val="00943749"/>
    <w:rsid w:val="00943A72"/>
    <w:rsid w:val="00943AA3"/>
    <w:rsid w:val="00947773"/>
    <w:rsid w:val="00951CFB"/>
    <w:rsid w:val="00953C1B"/>
    <w:rsid w:val="00953FEB"/>
    <w:rsid w:val="00956856"/>
    <w:rsid w:val="00957CD0"/>
    <w:rsid w:val="00960E3F"/>
    <w:rsid w:val="00964491"/>
    <w:rsid w:val="009644A0"/>
    <w:rsid w:val="0096749A"/>
    <w:rsid w:val="009675EA"/>
    <w:rsid w:val="00967FFE"/>
    <w:rsid w:val="00970057"/>
    <w:rsid w:val="009704C6"/>
    <w:rsid w:val="00970575"/>
    <w:rsid w:val="009708C8"/>
    <w:rsid w:val="00970BC1"/>
    <w:rsid w:val="00971BB3"/>
    <w:rsid w:val="00972EF6"/>
    <w:rsid w:val="0097388D"/>
    <w:rsid w:val="00976E1B"/>
    <w:rsid w:val="00977FAD"/>
    <w:rsid w:val="009806F5"/>
    <w:rsid w:val="00981E8C"/>
    <w:rsid w:val="009879BC"/>
    <w:rsid w:val="009900F7"/>
    <w:rsid w:val="009917A3"/>
    <w:rsid w:val="00994634"/>
    <w:rsid w:val="00996895"/>
    <w:rsid w:val="00996DCE"/>
    <w:rsid w:val="009A154E"/>
    <w:rsid w:val="009A28C8"/>
    <w:rsid w:val="009A3507"/>
    <w:rsid w:val="009A36F6"/>
    <w:rsid w:val="009A372A"/>
    <w:rsid w:val="009A4151"/>
    <w:rsid w:val="009A4621"/>
    <w:rsid w:val="009B0CBE"/>
    <w:rsid w:val="009B2269"/>
    <w:rsid w:val="009B451A"/>
    <w:rsid w:val="009B45BF"/>
    <w:rsid w:val="009B55EE"/>
    <w:rsid w:val="009B5971"/>
    <w:rsid w:val="009B618E"/>
    <w:rsid w:val="009B6483"/>
    <w:rsid w:val="009B6B3B"/>
    <w:rsid w:val="009B6BCA"/>
    <w:rsid w:val="009C00C5"/>
    <w:rsid w:val="009C04D1"/>
    <w:rsid w:val="009C0605"/>
    <w:rsid w:val="009C17D5"/>
    <w:rsid w:val="009C21DB"/>
    <w:rsid w:val="009C4E17"/>
    <w:rsid w:val="009C6538"/>
    <w:rsid w:val="009D0163"/>
    <w:rsid w:val="009D05C0"/>
    <w:rsid w:val="009D0655"/>
    <w:rsid w:val="009D0C6E"/>
    <w:rsid w:val="009D2A16"/>
    <w:rsid w:val="009D2C2E"/>
    <w:rsid w:val="009D3E94"/>
    <w:rsid w:val="009D4AD2"/>
    <w:rsid w:val="009D5493"/>
    <w:rsid w:val="009D5AB9"/>
    <w:rsid w:val="009E1858"/>
    <w:rsid w:val="009E4E57"/>
    <w:rsid w:val="009E50FB"/>
    <w:rsid w:val="009E57CA"/>
    <w:rsid w:val="009E6576"/>
    <w:rsid w:val="009F1029"/>
    <w:rsid w:val="009F1D4A"/>
    <w:rsid w:val="009F256D"/>
    <w:rsid w:val="009F27E7"/>
    <w:rsid w:val="009F3A8D"/>
    <w:rsid w:val="009F3B95"/>
    <w:rsid w:val="00A00AD5"/>
    <w:rsid w:val="00A041E1"/>
    <w:rsid w:val="00A04FA6"/>
    <w:rsid w:val="00A06B59"/>
    <w:rsid w:val="00A06E94"/>
    <w:rsid w:val="00A07A15"/>
    <w:rsid w:val="00A07B8E"/>
    <w:rsid w:val="00A115A3"/>
    <w:rsid w:val="00A12B4F"/>
    <w:rsid w:val="00A13404"/>
    <w:rsid w:val="00A1473D"/>
    <w:rsid w:val="00A1599D"/>
    <w:rsid w:val="00A15C5E"/>
    <w:rsid w:val="00A15DCD"/>
    <w:rsid w:val="00A21FF0"/>
    <w:rsid w:val="00A22BA2"/>
    <w:rsid w:val="00A252AB"/>
    <w:rsid w:val="00A30C2A"/>
    <w:rsid w:val="00A322F7"/>
    <w:rsid w:val="00A3267A"/>
    <w:rsid w:val="00A3283F"/>
    <w:rsid w:val="00A3589C"/>
    <w:rsid w:val="00A35963"/>
    <w:rsid w:val="00A35E34"/>
    <w:rsid w:val="00A3720A"/>
    <w:rsid w:val="00A372C3"/>
    <w:rsid w:val="00A44409"/>
    <w:rsid w:val="00A45D26"/>
    <w:rsid w:val="00A46038"/>
    <w:rsid w:val="00A475EC"/>
    <w:rsid w:val="00A477EC"/>
    <w:rsid w:val="00A50BF5"/>
    <w:rsid w:val="00A52B7D"/>
    <w:rsid w:val="00A542A2"/>
    <w:rsid w:val="00A60192"/>
    <w:rsid w:val="00A60485"/>
    <w:rsid w:val="00A6095F"/>
    <w:rsid w:val="00A6131E"/>
    <w:rsid w:val="00A616FA"/>
    <w:rsid w:val="00A63944"/>
    <w:rsid w:val="00A642BF"/>
    <w:rsid w:val="00A64B6E"/>
    <w:rsid w:val="00A678AF"/>
    <w:rsid w:val="00A67B7F"/>
    <w:rsid w:val="00A67D78"/>
    <w:rsid w:val="00A70005"/>
    <w:rsid w:val="00A7023E"/>
    <w:rsid w:val="00A7078B"/>
    <w:rsid w:val="00A72C0A"/>
    <w:rsid w:val="00A73765"/>
    <w:rsid w:val="00A7411F"/>
    <w:rsid w:val="00A74539"/>
    <w:rsid w:val="00A74A53"/>
    <w:rsid w:val="00A75782"/>
    <w:rsid w:val="00A769D8"/>
    <w:rsid w:val="00A7777F"/>
    <w:rsid w:val="00A80CE3"/>
    <w:rsid w:val="00A84E1D"/>
    <w:rsid w:val="00A84FEC"/>
    <w:rsid w:val="00A86293"/>
    <w:rsid w:val="00A875F0"/>
    <w:rsid w:val="00A876F1"/>
    <w:rsid w:val="00A924EF"/>
    <w:rsid w:val="00A92E42"/>
    <w:rsid w:val="00A92FFB"/>
    <w:rsid w:val="00A94660"/>
    <w:rsid w:val="00A95F77"/>
    <w:rsid w:val="00A96004"/>
    <w:rsid w:val="00A9605F"/>
    <w:rsid w:val="00A966EC"/>
    <w:rsid w:val="00AA0AF5"/>
    <w:rsid w:val="00AA239D"/>
    <w:rsid w:val="00AA2ADC"/>
    <w:rsid w:val="00AA469B"/>
    <w:rsid w:val="00AA6178"/>
    <w:rsid w:val="00AB0566"/>
    <w:rsid w:val="00AB1065"/>
    <w:rsid w:val="00AB3A6A"/>
    <w:rsid w:val="00AB4FE1"/>
    <w:rsid w:val="00AB5C36"/>
    <w:rsid w:val="00AB6087"/>
    <w:rsid w:val="00AB758A"/>
    <w:rsid w:val="00AC0AE4"/>
    <w:rsid w:val="00AC1497"/>
    <w:rsid w:val="00AC1FBE"/>
    <w:rsid w:val="00AC3E49"/>
    <w:rsid w:val="00AC50B3"/>
    <w:rsid w:val="00AC50CD"/>
    <w:rsid w:val="00AC60E9"/>
    <w:rsid w:val="00AC65DB"/>
    <w:rsid w:val="00AC74F7"/>
    <w:rsid w:val="00AC7C0B"/>
    <w:rsid w:val="00AD04D0"/>
    <w:rsid w:val="00AD2A15"/>
    <w:rsid w:val="00AD2A37"/>
    <w:rsid w:val="00AD33D3"/>
    <w:rsid w:val="00AD479C"/>
    <w:rsid w:val="00AD4C2B"/>
    <w:rsid w:val="00AD6D2D"/>
    <w:rsid w:val="00AE11EB"/>
    <w:rsid w:val="00AE4B65"/>
    <w:rsid w:val="00AE651E"/>
    <w:rsid w:val="00AF0176"/>
    <w:rsid w:val="00AF374C"/>
    <w:rsid w:val="00AF4CC4"/>
    <w:rsid w:val="00AF75F5"/>
    <w:rsid w:val="00B006A6"/>
    <w:rsid w:val="00B01C3B"/>
    <w:rsid w:val="00B02A97"/>
    <w:rsid w:val="00B03B91"/>
    <w:rsid w:val="00B04264"/>
    <w:rsid w:val="00B04FE0"/>
    <w:rsid w:val="00B07858"/>
    <w:rsid w:val="00B07A47"/>
    <w:rsid w:val="00B108BF"/>
    <w:rsid w:val="00B11DF0"/>
    <w:rsid w:val="00B12750"/>
    <w:rsid w:val="00B13DD3"/>
    <w:rsid w:val="00B1634C"/>
    <w:rsid w:val="00B16A84"/>
    <w:rsid w:val="00B16C13"/>
    <w:rsid w:val="00B16C92"/>
    <w:rsid w:val="00B17A69"/>
    <w:rsid w:val="00B17B50"/>
    <w:rsid w:val="00B17C27"/>
    <w:rsid w:val="00B23A8F"/>
    <w:rsid w:val="00B2400F"/>
    <w:rsid w:val="00B24EA6"/>
    <w:rsid w:val="00B24F54"/>
    <w:rsid w:val="00B25147"/>
    <w:rsid w:val="00B25379"/>
    <w:rsid w:val="00B257E5"/>
    <w:rsid w:val="00B272B2"/>
    <w:rsid w:val="00B274CD"/>
    <w:rsid w:val="00B27580"/>
    <w:rsid w:val="00B27753"/>
    <w:rsid w:val="00B30A3C"/>
    <w:rsid w:val="00B30A42"/>
    <w:rsid w:val="00B314CE"/>
    <w:rsid w:val="00B3158A"/>
    <w:rsid w:val="00B31727"/>
    <w:rsid w:val="00B35B3A"/>
    <w:rsid w:val="00B364A0"/>
    <w:rsid w:val="00B37512"/>
    <w:rsid w:val="00B378C1"/>
    <w:rsid w:val="00B40540"/>
    <w:rsid w:val="00B41337"/>
    <w:rsid w:val="00B42E02"/>
    <w:rsid w:val="00B43BF5"/>
    <w:rsid w:val="00B4687C"/>
    <w:rsid w:val="00B4785D"/>
    <w:rsid w:val="00B500DC"/>
    <w:rsid w:val="00B50C1F"/>
    <w:rsid w:val="00B50D46"/>
    <w:rsid w:val="00B50F60"/>
    <w:rsid w:val="00B51529"/>
    <w:rsid w:val="00B51A7D"/>
    <w:rsid w:val="00B52331"/>
    <w:rsid w:val="00B53B56"/>
    <w:rsid w:val="00B54375"/>
    <w:rsid w:val="00B5538A"/>
    <w:rsid w:val="00B55469"/>
    <w:rsid w:val="00B55B62"/>
    <w:rsid w:val="00B572FD"/>
    <w:rsid w:val="00B57B65"/>
    <w:rsid w:val="00B57C12"/>
    <w:rsid w:val="00B6091C"/>
    <w:rsid w:val="00B60DE9"/>
    <w:rsid w:val="00B616C0"/>
    <w:rsid w:val="00B61872"/>
    <w:rsid w:val="00B61E12"/>
    <w:rsid w:val="00B63664"/>
    <w:rsid w:val="00B63D10"/>
    <w:rsid w:val="00B644AC"/>
    <w:rsid w:val="00B66946"/>
    <w:rsid w:val="00B678CA"/>
    <w:rsid w:val="00B67DBC"/>
    <w:rsid w:val="00B7035E"/>
    <w:rsid w:val="00B719AB"/>
    <w:rsid w:val="00B72EC3"/>
    <w:rsid w:val="00B73885"/>
    <w:rsid w:val="00B74DD2"/>
    <w:rsid w:val="00B82261"/>
    <w:rsid w:val="00B8279A"/>
    <w:rsid w:val="00B83D89"/>
    <w:rsid w:val="00B84019"/>
    <w:rsid w:val="00B8685A"/>
    <w:rsid w:val="00B87470"/>
    <w:rsid w:val="00B90051"/>
    <w:rsid w:val="00B90FAE"/>
    <w:rsid w:val="00B95CBC"/>
    <w:rsid w:val="00B95F4B"/>
    <w:rsid w:val="00B967D2"/>
    <w:rsid w:val="00B971FA"/>
    <w:rsid w:val="00B97393"/>
    <w:rsid w:val="00BA02C5"/>
    <w:rsid w:val="00BA2D33"/>
    <w:rsid w:val="00BA33DB"/>
    <w:rsid w:val="00BA49D2"/>
    <w:rsid w:val="00BA57DC"/>
    <w:rsid w:val="00BA6672"/>
    <w:rsid w:val="00BA7822"/>
    <w:rsid w:val="00BB0E99"/>
    <w:rsid w:val="00BB38F7"/>
    <w:rsid w:val="00BB3B61"/>
    <w:rsid w:val="00BB52D8"/>
    <w:rsid w:val="00BB7107"/>
    <w:rsid w:val="00BB72F5"/>
    <w:rsid w:val="00BB7CF9"/>
    <w:rsid w:val="00BC3E12"/>
    <w:rsid w:val="00BC44C8"/>
    <w:rsid w:val="00BC5362"/>
    <w:rsid w:val="00BC697D"/>
    <w:rsid w:val="00BC738A"/>
    <w:rsid w:val="00BD067A"/>
    <w:rsid w:val="00BD0C8D"/>
    <w:rsid w:val="00BD1160"/>
    <w:rsid w:val="00BD17EC"/>
    <w:rsid w:val="00BD4980"/>
    <w:rsid w:val="00BD5325"/>
    <w:rsid w:val="00BD5EB9"/>
    <w:rsid w:val="00BD5EE1"/>
    <w:rsid w:val="00BD643B"/>
    <w:rsid w:val="00BD6C92"/>
    <w:rsid w:val="00BD6CA8"/>
    <w:rsid w:val="00BD72AD"/>
    <w:rsid w:val="00BE148E"/>
    <w:rsid w:val="00BE158A"/>
    <w:rsid w:val="00BE19DF"/>
    <w:rsid w:val="00BE3BD6"/>
    <w:rsid w:val="00BE42C0"/>
    <w:rsid w:val="00BE4D15"/>
    <w:rsid w:val="00BE57E2"/>
    <w:rsid w:val="00BE66AA"/>
    <w:rsid w:val="00BF0E95"/>
    <w:rsid w:val="00BF18D1"/>
    <w:rsid w:val="00BF5563"/>
    <w:rsid w:val="00BF563A"/>
    <w:rsid w:val="00C00392"/>
    <w:rsid w:val="00C01F5C"/>
    <w:rsid w:val="00C04EC1"/>
    <w:rsid w:val="00C0592A"/>
    <w:rsid w:val="00C05A27"/>
    <w:rsid w:val="00C06C20"/>
    <w:rsid w:val="00C1061B"/>
    <w:rsid w:val="00C10801"/>
    <w:rsid w:val="00C108F6"/>
    <w:rsid w:val="00C12F3A"/>
    <w:rsid w:val="00C1310D"/>
    <w:rsid w:val="00C14464"/>
    <w:rsid w:val="00C16030"/>
    <w:rsid w:val="00C16239"/>
    <w:rsid w:val="00C16C84"/>
    <w:rsid w:val="00C16F2A"/>
    <w:rsid w:val="00C17512"/>
    <w:rsid w:val="00C17D20"/>
    <w:rsid w:val="00C17EC9"/>
    <w:rsid w:val="00C229FD"/>
    <w:rsid w:val="00C23A53"/>
    <w:rsid w:val="00C24C1E"/>
    <w:rsid w:val="00C2566A"/>
    <w:rsid w:val="00C25C85"/>
    <w:rsid w:val="00C260FE"/>
    <w:rsid w:val="00C2757E"/>
    <w:rsid w:val="00C30E0E"/>
    <w:rsid w:val="00C34F8E"/>
    <w:rsid w:val="00C35569"/>
    <w:rsid w:val="00C35B89"/>
    <w:rsid w:val="00C35BF0"/>
    <w:rsid w:val="00C372C6"/>
    <w:rsid w:val="00C40D11"/>
    <w:rsid w:val="00C42511"/>
    <w:rsid w:val="00C443E6"/>
    <w:rsid w:val="00C44727"/>
    <w:rsid w:val="00C452BF"/>
    <w:rsid w:val="00C4639E"/>
    <w:rsid w:val="00C5018A"/>
    <w:rsid w:val="00C511A5"/>
    <w:rsid w:val="00C51786"/>
    <w:rsid w:val="00C534E7"/>
    <w:rsid w:val="00C538C5"/>
    <w:rsid w:val="00C53D6C"/>
    <w:rsid w:val="00C544D1"/>
    <w:rsid w:val="00C54D80"/>
    <w:rsid w:val="00C55036"/>
    <w:rsid w:val="00C55932"/>
    <w:rsid w:val="00C564C5"/>
    <w:rsid w:val="00C56918"/>
    <w:rsid w:val="00C56F47"/>
    <w:rsid w:val="00C57991"/>
    <w:rsid w:val="00C61F7B"/>
    <w:rsid w:val="00C62101"/>
    <w:rsid w:val="00C62798"/>
    <w:rsid w:val="00C6647C"/>
    <w:rsid w:val="00C671F5"/>
    <w:rsid w:val="00C72F6A"/>
    <w:rsid w:val="00C73A07"/>
    <w:rsid w:val="00C7549C"/>
    <w:rsid w:val="00C75615"/>
    <w:rsid w:val="00C758B8"/>
    <w:rsid w:val="00C75942"/>
    <w:rsid w:val="00C75DB7"/>
    <w:rsid w:val="00C767C6"/>
    <w:rsid w:val="00C77988"/>
    <w:rsid w:val="00C77BF0"/>
    <w:rsid w:val="00C81633"/>
    <w:rsid w:val="00C829E9"/>
    <w:rsid w:val="00C82AA1"/>
    <w:rsid w:val="00C8387A"/>
    <w:rsid w:val="00C8404E"/>
    <w:rsid w:val="00C85F3D"/>
    <w:rsid w:val="00C86823"/>
    <w:rsid w:val="00C86CF3"/>
    <w:rsid w:val="00C924FD"/>
    <w:rsid w:val="00C92E96"/>
    <w:rsid w:val="00C94B85"/>
    <w:rsid w:val="00C9613C"/>
    <w:rsid w:val="00C9679C"/>
    <w:rsid w:val="00C97FCC"/>
    <w:rsid w:val="00CA1591"/>
    <w:rsid w:val="00CA1824"/>
    <w:rsid w:val="00CA2D4D"/>
    <w:rsid w:val="00CA37FD"/>
    <w:rsid w:val="00CA53BB"/>
    <w:rsid w:val="00CB10C9"/>
    <w:rsid w:val="00CB34F4"/>
    <w:rsid w:val="00CB68BC"/>
    <w:rsid w:val="00CB710A"/>
    <w:rsid w:val="00CC0361"/>
    <w:rsid w:val="00CC4126"/>
    <w:rsid w:val="00CC41E7"/>
    <w:rsid w:val="00CC4605"/>
    <w:rsid w:val="00CC4E12"/>
    <w:rsid w:val="00CC632F"/>
    <w:rsid w:val="00CC7CB8"/>
    <w:rsid w:val="00CD06A4"/>
    <w:rsid w:val="00CD1431"/>
    <w:rsid w:val="00CD17D1"/>
    <w:rsid w:val="00CD1FBE"/>
    <w:rsid w:val="00CD4B40"/>
    <w:rsid w:val="00CD4F13"/>
    <w:rsid w:val="00CD62E2"/>
    <w:rsid w:val="00CD6D7A"/>
    <w:rsid w:val="00CE0A6D"/>
    <w:rsid w:val="00CE29B3"/>
    <w:rsid w:val="00CE2ACB"/>
    <w:rsid w:val="00CE4413"/>
    <w:rsid w:val="00CE5353"/>
    <w:rsid w:val="00CE6879"/>
    <w:rsid w:val="00CF1A4D"/>
    <w:rsid w:val="00CF321F"/>
    <w:rsid w:val="00CF3A66"/>
    <w:rsid w:val="00CF635B"/>
    <w:rsid w:val="00CF6E07"/>
    <w:rsid w:val="00D02738"/>
    <w:rsid w:val="00D062EC"/>
    <w:rsid w:val="00D065E4"/>
    <w:rsid w:val="00D072D5"/>
    <w:rsid w:val="00D0759A"/>
    <w:rsid w:val="00D0762C"/>
    <w:rsid w:val="00D10FCF"/>
    <w:rsid w:val="00D11151"/>
    <w:rsid w:val="00D134F4"/>
    <w:rsid w:val="00D17B40"/>
    <w:rsid w:val="00D201B8"/>
    <w:rsid w:val="00D2246F"/>
    <w:rsid w:val="00D256B3"/>
    <w:rsid w:val="00D27E76"/>
    <w:rsid w:val="00D3085F"/>
    <w:rsid w:val="00D308C3"/>
    <w:rsid w:val="00D30B56"/>
    <w:rsid w:val="00D32E46"/>
    <w:rsid w:val="00D36C51"/>
    <w:rsid w:val="00D36EB9"/>
    <w:rsid w:val="00D40AB7"/>
    <w:rsid w:val="00D46B04"/>
    <w:rsid w:val="00D51FD1"/>
    <w:rsid w:val="00D54394"/>
    <w:rsid w:val="00D54D99"/>
    <w:rsid w:val="00D55970"/>
    <w:rsid w:val="00D573B8"/>
    <w:rsid w:val="00D60F0B"/>
    <w:rsid w:val="00D618B9"/>
    <w:rsid w:val="00D61EA4"/>
    <w:rsid w:val="00D64FCF"/>
    <w:rsid w:val="00D65478"/>
    <w:rsid w:val="00D660B7"/>
    <w:rsid w:val="00D6624B"/>
    <w:rsid w:val="00D6627F"/>
    <w:rsid w:val="00D6692C"/>
    <w:rsid w:val="00D66AAC"/>
    <w:rsid w:val="00D67CBD"/>
    <w:rsid w:val="00D706F6"/>
    <w:rsid w:val="00D7073C"/>
    <w:rsid w:val="00D70BA8"/>
    <w:rsid w:val="00D711B6"/>
    <w:rsid w:val="00D72494"/>
    <w:rsid w:val="00D74BCC"/>
    <w:rsid w:val="00D77405"/>
    <w:rsid w:val="00D77634"/>
    <w:rsid w:val="00D77C74"/>
    <w:rsid w:val="00D801CD"/>
    <w:rsid w:val="00D807E7"/>
    <w:rsid w:val="00D829A6"/>
    <w:rsid w:val="00D83A91"/>
    <w:rsid w:val="00D85FEE"/>
    <w:rsid w:val="00D860C9"/>
    <w:rsid w:val="00D86770"/>
    <w:rsid w:val="00D87DEF"/>
    <w:rsid w:val="00D91EDB"/>
    <w:rsid w:val="00D96EEB"/>
    <w:rsid w:val="00DA0EF9"/>
    <w:rsid w:val="00DA2125"/>
    <w:rsid w:val="00DA3702"/>
    <w:rsid w:val="00DA4172"/>
    <w:rsid w:val="00DA6D64"/>
    <w:rsid w:val="00DA7A09"/>
    <w:rsid w:val="00DB05B7"/>
    <w:rsid w:val="00DB171F"/>
    <w:rsid w:val="00DB1C0D"/>
    <w:rsid w:val="00DB20C0"/>
    <w:rsid w:val="00DB2A8A"/>
    <w:rsid w:val="00DB4AA6"/>
    <w:rsid w:val="00DB7E86"/>
    <w:rsid w:val="00DC0013"/>
    <w:rsid w:val="00DC1579"/>
    <w:rsid w:val="00DC20B4"/>
    <w:rsid w:val="00DC314D"/>
    <w:rsid w:val="00DC339B"/>
    <w:rsid w:val="00DC3529"/>
    <w:rsid w:val="00DC46E4"/>
    <w:rsid w:val="00DC49D0"/>
    <w:rsid w:val="00DC6961"/>
    <w:rsid w:val="00DD169D"/>
    <w:rsid w:val="00DD17EA"/>
    <w:rsid w:val="00DD20CF"/>
    <w:rsid w:val="00DD2A26"/>
    <w:rsid w:val="00DD3B23"/>
    <w:rsid w:val="00DD49D8"/>
    <w:rsid w:val="00DE3B22"/>
    <w:rsid w:val="00DE3F3A"/>
    <w:rsid w:val="00DE44A1"/>
    <w:rsid w:val="00DE59AD"/>
    <w:rsid w:val="00DE5A1C"/>
    <w:rsid w:val="00DF297E"/>
    <w:rsid w:val="00DF35D2"/>
    <w:rsid w:val="00E0015E"/>
    <w:rsid w:val="00E01E62"/>
    <w:rsid w:val="00E02E23"/>
    <w:rsid w:val="00E0575A"/>
    <w:rsid w:val="00E05C48"/>
    <w:rsid w:val="00E06D7D"/>
    <w:rsid w:val="00E06DA8"/>
    <w:rsid w:val="00E06E46"/>
    <w:rsid w:val="00E0774C"/>
    <w:rsid w:val="00E07B73"/>
    <w:rsid w:val="00E07F72"/>
    <w:rsid w:val="00E101AF"/>
    <w:rsid w:val="00E10BF6"/>
    <w:rsid w:val="00E11037"/>
    <w:rsid w:val="00E141B3"/>
    <w:rsid w:val="00E14515"/>
    <w:rsid w:val="00E14AEB"/>
    <w:rsid w:val="00E203F6"/>
    <w:rsid w:val="00E211DD"/>
    <w:rsid w:val="00E226FC"/>
    <w:rsid w:val="00E2595F"/>
    <w:rsid w:val="00E27798"/>
    <w:rsid w:val="00E30D00"/>
    <w:rsid w:val="00E312C9"/>
    <w:rsid w:val="00E31437"/>
    <w:rsid w:val="00E421C0"/>
    <w:rsid w:val="00E439D1"/>
    <w:rsid w:val="00E44296"/>
    <w:rsid w:val="00E448AF"/>
    <w:rsid w:val="00E504EF"/>
    <w:rsid w:val="00E50B5D"/>
    <w:rsid w:val="00E53E36"/>
    <w:rsid w:val="00E56189"/>
    <w:rsid w:val="00E566E2"/>
    <w:rsid w:val="00E56934"/>
    <w:rsid w:val="00E610CE"/>
    <w:rsid w:val="00E61DA1"/>
    <w:rsid w:val="00E61FB8"/>
    <w:rsid w:val="00E622BA"/>
    <w:rsid w:val="00E62F66"/>
    <w:rsid w:val="00E63075"/>
    <w:rsid w:val="00E63295"/>
    <w:rsid w:val="00E63914"/>
    <w:rsid w:val="00E641BF"/>
    <w:rsid w:val="00E64949"/>
    <w:rsid w:val="00E666B9"/>
    <w:rsid w:val="00E708FC"/>
    <w:rsid w:val="00E70F14"/>
    <w:rsid w:val="00E7199F"/>
    <w:rsid w:val="00E72361"/>
    <w:rsid w:val="00E726BE"/>
    <w:rsid w:val="00E726FE"/>
    <w:rsid w:val="00E729E7"/>
    <w:rsid w:val="00E72C51"/>
    <w:rsid w:val="00E7466A"/>
    <w:rsid w:val="00E75472"/>
    <w:rsid w:val="00E76245"/>
    <w:rsid w:val="00E77895"/>
    <w:rsid w:val="00E8025C"/>
    <w:rsid w:val="00E82B71"/>
    <w:rsid w:val="00E830BE"/>
    <w:rsid w:val="00E83A08"/>
    <w:rsid w:val="00E86312"/>
    <w:rsid w:val="00E8746D"/>
    <w:rsid w:val="00E90C6B"/>
    <w:rsid w:val="00E938B3"/>
    <w:rsid w:val="00E93A0D"/>
    <w:rsid w:val="00E96029"/>
    <w:rsid w:val="00E960DE"/>
    <w:rsid w:val="00E971BD"/>
    <w:rsid w:val="00EA07F3"/>
    <w:rsid w:val="00EA15FB"/>
    <w:rsid w:val="00EA16F5"/>
    <w:rsid w:val="00EA1BBB"/>
    <w:rsid w:val="00EA5FFA"/>
    <w:rsid w:val="00EA7527"/>
    <w:rsid w:val="00EB058A"/>
    <w:rsid w:val="00EB133E"/>
    <w:rsid w:val="00EB1C25"/>
    <w:rsid w:val="00EB3A6F"/>
    <w:rsid w:val="00EB4882"/>
    <w:rsid w:val="00EB494C"/>
    <w:rsid w:val="00EB57FA"/>
    <w:rsid w:val="00EB58BE"/>
    <w:rsid w:val="00EB5B26"/>
    <w:rsid w:val="00EB6866"/>
    <w:rsid w:val="00EB6973"/>
    <w:rsid w:val="00EB7CE0"/>
    <w:rsid w:val="00EC2AB1"/>
    <w:rsid w:val="00EC40A9"/>
    <w:rsid w:val="00EC430F"/>
    <w:rsid w:val="00EC4740"/>
    <w:rsid w:val="00EC4D7E"/>
    <w:rsid w:val="00EC6888"/>
    <w:rsid w:val="00EC6DCA"/>
    <w:rsid w:val="00ED0DDD"/>
    <w:rsid w:val="00ED174C"/>
    <w:rsid w:val="00ED331F"/>
    <w:rsid w:val="00ED3EDD"/>
    <w:rsid w:val="00ED476D"/>
    <w:rsid w:val="00ED6224"/>
    <w:rsid w:val="00ED6271"/>
    <w:rsid w:val="00ED6CC0"/>
    <w:rsid w:val="00EE16D1"/>
    <w:rsid w:val="00EE3380"/>
    <w:rsid w:val="00EE48B9"/>
    <w:rsid w:val="00EE64D6"/>
    <w:rsid w:val="00EE6BE0"/>
    <w:rsid w:val="00EF0341"/>
    <w:rsid w:val="00EF07AA"/>
    <w:rsid w:val="00EF1935"/>
    <w:rsid w:val="00EF20B7"/>
    <w:rsid w:val="00EF29FC"/>
    <w:rsid w:val="00EF2D77"/>
    <w:rsid w:val="00EF4230"/>
    <w:rsid w:val="00EF4A91"/>
    <w:rsid w:val="00EF4AD8"/>
    <w:rsid w:val="00EF4E63"/>
    <w:rsid w:val="00EF564B"/>
    <w:rsid w:val="00EF5A4C"/>
    <w:rsid w:val="00EF60AD"/>
    <w:rsid w:val="00EF6875"/>
    <w:rsid w:val="00EF7C06"/>
    <w:rsid w:val="00F01550"/>
    <w:rsid w:val="00F01AD3"/>
    <w:rsid w:val="00F0284D"/>
    <w:rsid w:val="00F02AD8"/>
    <w:rsid w:val="00F02EE8"/>
    <w:rsid w:val="00F036BE"/>
    <w:rsid w:val="00F048DE"/>
    <w:rsid w:val="00F0680F"/>
    <w:rsid w:val="00F10849"/>
    <w:rsid w:val="00F10E23"/>
    <w:rsid w:val="00F10F96"/>
    <w:rsid w:val="00F11AD9"/>
    <w:rsid w:val="00F12A7D"/>
    <w:rsid w:val="00F12FEB"/>
    <w:rsid w:val="00F155D3"/>
    <w:rsid w:val="00F16CCC"/>
    <w:rsid w:val="00F17762"/>
    <w:rsid w:val="00F17A99"/>
    <w:rsid w:val="00F17E0E"/>
    <w:rsid w:val="00F22ACA"/>
    <w:rsid w:val="00F23254"/>
    <w:rsid w:val="00F24600"/>
    <w:rsid w:val="00F27C3F"/>
    <w:rsid w:val="00F32C29"/>
    <w:rsid w:val="00F3350F"/>
    <w:rsid w:val="00F33B3D"/>
    <w:rsid w:val="00F35185"/>
    <w:rsid w:val="00F36376"/>
    <w:rsid w:val="00F403E1"/>
    <w:rsid w:val="00F407D9"/>
    <w:rsid w:val="00F4182E"/>
    <w:rsid w:val="00F41FEA"/>
    <w:rsid w:val="00F42E88"/>
    <w:rsid w:val="00F4712E"/>
    <w:rsid w:val="00F50567"/>
    <w:rsid w:val="00F5171F"/>
    <w:rsid w:val="00F51EF3"/>
    <w:rsid w:val="00F5201E"/>
    <w:rsid w:val="00F52319"/>
    <w:rsid w:val="00F5381C"/>
    <w:rsid w:val="00F55BBA"/>
    <w:rsid w:val="00F55FE9"/>
    <w:rsid w:val="00F567A7"/>
    <w:rsid w:val="00F6154A"/>
    <w:rsid w:val="00F63B39"/>
    <w:rsid w:val="00F63FC6"/>
    <w:rsid w:val="00F64410"/>
    <w:rsid w:val="00F6751F"/>
    <w:rsid w:val="00F70347"/>
    <w:rsid w:val="00F70412"/>
    <w:rsid w:val="00F7222D"/>
    <w:rsid w:val="00F724F2"/>
    <w:rsid w:val="00F742CB"/>
    <w:rsid w:val="00F74B1F"/>
    <w:rsid w:val="00F813EB"/>
    <w:rsid w:val="00F81833"/>
    <w:rsid w:val="00F82A82"/>
    <w:rsid w:val="00F82FC1"/>
    <w:rsid w:val="00F84642"/>
    <w:rsid w:val="00F86D25"/>
    <w:rsid w:val="00F86D7A"/>
    <w:rsid w:val="00F876C4"/>
    <w:rsid w:val="00F87E22"/>
    <w:rsid w:val="00F907C3"/>
    <w:rsid w:val="00F90D18"/>
    <w:rsid w:val="00F929E5"/>
    <w:rsid w:val="00F9307D"/>
    <w:rsid w:val="00F93B1C"/>
    <w:rsid w:val="00F9489B"/>
    <w:rsid w:val="00F9553F"/>
    <w:rsid w:val="00F96974"/>
    <w:rsid w:val="00F96E40"/>
    <w:rsid w:val="00F97CDD"/>
    <w:rsid w:val="00FA3438"/>
    <w:rsid w:val="00FA47B1"/>
    <w:rsid w:val="00FA5B33"/>
    <w:rsid w:val="00FB0DA6"/>
    <w:rsid w:val="00FB0F1F"/>
    <w:rsid w:val="00FB298F"/>
    <w:rsid w:val="00FB2B65"/>
    <w:rsid w:val="00FB2D3A"/>
    <w:rsid w:val="00FB465F"/>
    <w:rsid w:val="00FB4FE5"/>
    <w:rsid w:val="00FB5680"/>
    <w:rsid w:val="00FB58F4"/>
    <w:rsid w:val="00FB731C"/>
    <w:rsid w:val="00FB7DB4"/>
    <w:rsid w:val="00FC12C7"/>
    <w:rsid w:val="00FC20E2"/>
    <w:rsid w:val="00FC24F5"/>
    <w:rsid w:val="00FC276B"/>
    <w:rsid w:val="00FC4305"/>
    <w:rsid w:val="00FC4F1F"/>
    <w:rsid w:val="00FC538F"/>
    <w:rsid w:val="00FC53C5"/>
    <w:rsid w:val="00FC6B1D"/>
    <w:rsid w:val="00FC7679"/>
    <w:rsid w:val="00FC7740"/>
    <w:rsid w:val="00FD30CD"/>
    <w:rsid w:val="00FD47C4"/>
    <w:rsid w:val="00FD5321"/>
    <w:rsid w:val="00FD55C3"/>
    <w:rsid w:val="00FD5696"/>
    <w:rsid w:val="00FD5D49"/>
    <w:rsid w:val="00FD5EAA"/>
    <w:rsid w:val="00FD601F"/>
    <w:rsid w:val="00FE3142"/>
    <w:rsid w:val="00FE38EB"/>
    <w:rsid w:val="00FE3F01"/>
    <w:rsid w:val="00FE5FAC"/>
    <w:rsid w:val="00FE669B"/>
    <w:rsid w:val="00FE7130"/>
    <w:rsid w:val="00FF0823"/>
    <w:rsid w:val="00FF1165"/>
    <w:rsid w:val="00FF152C"/>
    <w:rsid w:val="00FF173C"/>
    <w:rsid w:val="00FF18C8"/>
    <w:rsid w:val="00FF3270"/>
    <w:rsid w:val="00FF362C"/>
    <w:rsid w:val="00FF4860"/>
    <w:rsid w:val="00FF4990"/>
    <w:rsid w:val="00FF73F9"/>
    <w:rsid w:val="00FF7A71"/>
    <w:rsid w:val="00FF7E7F"/>
    <w:rsid w:val="00FF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5:docId w15:val="{33862831-E079-4B96-9C36-4A0466DD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061B"/>
    <w:rPr>
      <w:sz w:val="24"/>
      <w:szCs w:val="24"/>
    </w:rPr>
  </w:style>
  <w:style w:type="paragraph" w:styleId="10">
    <w:name w:val="heading 1"/>
    <w:basedOn w:val="a0"/>
    <w:next w:val="a0"/>
    <w:link w:val="11"/>
    <w:qFormat/>
    <w:rsid w:val="00C62101"/>
    <w:pPr>
      <w:keepNext/>
      <w:spacing w:before="240" w:after="60"/>
      <w:outlineLvl w:val="0"/>
    </w:pPr>
    <w:rPr>
      <w:rFonts w:ascii="Arial" w:hAnsi="Arial"/>
      <w:b/>
      <w:bCs/>
      <w:kern w:val="32"/>
      <w:sz w:val="32"/>
      <w:szCs w:val="32"/>
    </w:rPr>
  </w:style>
  <w:style w:type="paragraph" w:styleId="20">
    <w:name w:val="heading 2"/>
    <w:aliases w:val="H2,Янссен З2,H2 Знак,Заголовок 21"/>
    <w:basedOn w:val="a0"/>
    <w:next w:val="a0"/>
    <w:link w:val="21"/>
    <w:qFormat/>
    <w:rsid w:val="007C0B35"/>
    <w:pPr>
      <w:keepNext/>
      <w:spacing w:before="240" w:after="60"/>
      <w:outlineLvl w:val="1"/>
    </w:pPr>
    <w:rPr>
      <w:rFonts w:ascii="Arial" w:hAnsi="Arial"/>
      <w:b/>
      <w:bCs/>
      <w:i/>
      <w:iCs/>
      <w:sz w:val="28"/>
      <w:szCs w:val="28"/>
    </w:rPr>
  </w:style>
  <w:style w:type="paragraph" w:styleId="5">
    <w:name w:val="heading 5"/>
    <w:basedOn w:val="a0"/>
    <w:next w:val="a0"/>
    <w:link w:val="50"/>
    <w:semiHidden/>
    <w:unhideWhenUsed/>
    <w:qFormat/>
    <w:rsid w:val="00C61F7B"/>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0"/>
    <w:next w:val="a0"/>
    <w:link w:val="70"/>
    <w:qFormat/>
    <w:rsid w:val="006331C5"/>
    <w:pPr>
      <w:keepNext/>
      <w:widowControl w:val="0"/>
      <w:shd w:val="clear" w:color="auto" w:fill="FFFFFF"/>
      <w:jc w:val="both"/>
      <w:outlineLvl w:val="6"/>
    </w:pPr>
    <w:rPr>
      <w:b/>
      <w:bCs/>
      <w:sz w:val="28"/>
    </w:rPr>
  </w:style>
  <w:style w:type="paragraph" w:styleId="9">
    <w:name w:val="heading 9"/>
    <w:basedOn w:val="a0"/>
    <w:next w:val="a0"/>
    <w:link w:val="90"/>
    <w:semiHidden/>
    <w:unhideWhenUsed/>
    <w:qFormat/>
    <w:rsid w:val="003255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5B678A"/>
    <w:rPr>
      <w:rFonts w:ascii="Arial" w:hAnsi="Arial" w:cs="Arial"/>
      <w:b/>
      <w:bCs/>
      <w:kern w:val="32"/>
      <w:sz w:val="32"/>
      <w:szCs w:val="32"/>
    </w:rPr>
  </w:style>
  <w:style w:type="character" w:customStyle="1" w:styleId="21">
    <w:name w:val="Заголовок 2 Знак"/>
    <w:aliases w:val="H2 Знак1,Янссен З2 Знак,H2 Знак Знак,Заголовок 21 Знак"/>
    <w:link w:val="20"/>
    <w:rsid w:val="007C0B35"/>
    <w:rPr>
      <w:rFonts w:ascii="Arial" w:hAnsi="Arial"/>
      <w:b/>
      <w:bCs/>
      <w:i/>
      <w:iCs/>
      <w:sz w:val="28"/>
      <w:szCs w:val="28"/>
      <w:lang w:bidi="ar-SA"/>
    </w:rPr>
  </w:style>
  <w:style w:type="character" w:customStyle="1" w:styleId="70">
    <w:name w:val="Заголовок 7 Знак"/>
    <w:link w:val="7"/>
    <w:rsid w:val="006331C5"/>
    <w:rPr>
      <w:b/>
      <w:bCs/>
      <w:sz w:val="28"/>
      <w:szCs w:val="24"/>
      <w:lang w:bidi="ar-SA"/>
    </w:rPr>
  </w:style>
  <w:style w:type="paragraph" w:styleId="a4">
    <w:name w:val="header"/>
    <w:aliases w:val="Linie,header"/>
    <w:basedOn w:val="a0"/>
    <w:link w:val="a5"/>
    <w:uiPriority w:val="99"/>
    <w:rsid w:val="00C1061B"/>
    <w:pPr>
      <w:tabs>
        <w:tab w:val="center" w:pos="4677"/>
        <w:tab w:val="right" w:pos="9355"/>
      </w:tabs>
    </w:pPr>
  </w:style>
  <w:style w:type="character" w:customStyle="1" w:styleId="a5">
    <w:name w:val="Верхний колонтитул Знак"/>
    <w:aliases w:val="Linie Знак,header Знак"/>
    <w:link w:val="a4"/>
    <w:uiPriority w:val="99"/>
    <w:rsid w:val="00C1061B"/>
    <w:rPr>
      <w:sz w:val="24"/>
      <w:szCs w:val="24"/>
      <w:lang w:val="ru-RU" w:eastAsia="ru-RU" w:bidi="ar-SA"/>
    </w:rPr>
  </w:style>
  <w:style w:type="character" w:styleId="a6">
    <w:name w:val="page number"/>
    <w:basedOn w:val="a1"/>
    <w:rsid w:val="00C1061B"/>
  </w:style>
  <w:style w:type="paragraph" w:customStyle="1" w:styleId="01zagolovok">
    <w:name w:val="01_zagolovok"/>
    <w:basedOn w:val="a0"/>
    <w:rsid w:val="00C1061B"/>
    <w:pPr>
      <w:keepNext/>
      <w:pageBreakBefore/>
      <w:spacing w:before="360" w:after="120"/>
      <w:outlineLvl w:val="0"/>
    </w:pPr>
    <w:rPr>
      <w:rFonts w:ascii="GaramondC" w:hAnsi="GaramondC"/>
      <w:b/>
      <w:color w:val="000000"/>
      <w:sz w:val="40"/>
      <w:szCs w:val="62"/>
    </w:rPr>
  </w:style>
  <w:style w:type="paragraph" w:customStyle="1" w:styleId="03zagolovok2">
    <w:name w:val="03zagolovok2"/>
    <w:basedOn w:val="a0"/>
    <w:rsid w:val="00C1061B"/>
    <w:pPr>
      <w:keepNext/>
      <w:spacing w:before="360" w:after="120" w:line="360" w:lineRule="atLeast"/>
      <w:outlineLvl w:val="1"/>
    </w:pPr>
    <w:rPr>
      <w:rFonts w:ascii="GaramondC" w:hAnsi="GaramondC"/>
      <w:b/>
      <w:color w:val="000000"/>
      <w:sz w:val="28"/>
      <w:szCs w:val="28"/>
    </w:rPr>
  </w:style>
  <w:style w:type="paragraph" w:customStyle="1" w:styleId="02statia1">
    <w:name w:val="02statia1"/>
    <w:basedOn w:val="a0"/>
    <w:rsid w:val="00C1061B"/>
    <w:pPr>
      <w:keepNext/>
      <w:spacing w:before="280" w:line="320" w:lineRule="atLeast"/>
      <w:ind w:left="1134" w:right="851" w:hanging="578"/>
      <w:outlineLvl w:val="2"/>
    </w:pPr>
    <w:rPr>
      <w:rFonts w:ascii="GaramondNarrowC" w:hAnsi="GaramondNarrowC"/>
      <w:b/>
      <w:sz w:val="28"/>
      <w:szCs w:val="28"/>
    </w:rPr>
  </w:style>
  <w:style w:type="paragraph" w:customStyle="1" w:styleId="02statia2">
    <w:name w:val="02statia2"/>
    <w:basedOn w:val="a0"/>
    <w:rsid w:val="00C1061B"/>
    <w:pPr>
      <w:spacing w:before="120" w:line="320" w:lineRule="atLeast"/>
      <w:ind w:left="2020" w:hanging="880"/>
      <w:jc w:val="both"/>
    </w:pPr>
    <w:rPr>
      <w:rFonts w:ascii="GaramondNarrowC" w:hAnsi="GaramondNarrowC"/>
      <w:color w:val="000000"/>
      <w:sz w:val="21"/>
      <w:szCs w:val="21"/>
    </w:rPr>
  </w:style>
  <w:style w:type="character" w:styleId="a7">
    <w:name w:val="Hyperlink"/>
    <w:uiPriority w:val="99"/>
    <w:rsid w:val="00C1061B"/>
    <w:rPr>
      <w:color w:val="0000FF"/>
      <w:u w:val="single"/>
    </w:rPr>
  </w:style>
  <w:style w:type="paragraph" w:customStyle="1" w:styleId="02statia3">
    <w:name w:val="02statia3"/>
    <w:basedOn w:val="a0"/>
    <w:rsid w:val="00C1061B"/>
    <w:pPr>
      <w:spacing w:before="120" w:line="320" w:lineRule="atLeast"/>
      <w:ind w:left="2900" w:hanging="880"/>
      <w:jc w:val="both"/>
    </w:pPr>
    <w:rPr>
      <w:rFonts w:ascii="GaramondNarrowC" w:hAnsi="GaramondNarrowC"/>
      <w:color w:val="000000"/>
      <w:sz w:val="21"/>
      <w:szCs w:val="21"/>
    </w:rPr>
  </w:style>
  <w:style w:type="character" w:customStyle="1" w:styleId="postbody">
    <w:name w:val="postbody"/>
    <w:basedOn w:val="a1"/>
    <w:rsid w:val="00C1061B"/>
  </w:style>
  <w:style w:type="paragraph" w:customStyle="1" w:styleId="3">
    <w:name w:val="Стиль3 Знак Знак"/>
    <w:basedOn w:val="22"/>
    <w:link w:val="30"/>
    <w:rsid w:val="00C1061B"/>
    <w:pPr>
      <w:widowControl w:val="0"/>
      <w:tabs>
        <w:tab w:val="num" w:pos="227"/>
      </w:tabs>
      <w:adjustRightInd w:val="0"/>
      <w:spacing w:after="0" w:line="240" w:lineRule="auto"/>
      <w:ind w:left="360"/>
      <w:jc w:val="both"/>
    </w:pPr>
    <w:rPr>
      <w:szCs w:val="20"/>
    </w:rPr>
  </w:style>
  <w:style w:type="paragraph" w:styleId="22">
    <w:name w:val="Body Text Indent 2"/>
    <w:basedOn w:val="a0"/>
    <w:link w:val="23"/>
    <w:uiPriority w:val="99"/>
    <w:rsid w:val="00C1061B"/>
    <w:pPr>
      <w:spacing w:after="120" w:line="480" w:lineRule="auto"/>
      <w:ind w:left="283"/>
    </w:pPr>
  </w:style>
  <w:style w:type="character" w:customStyle="1" w:styleId="23">
    <w:name w:val="Основной текст с отступом 2 Знак"/>
    <w:link w:val="22"/>
    <w:uiPriority w:val="99"/>
    <w:rsid w:val="005B678A"/>
    <w:rPr>
      <w:sz w:val="24"/>
      <w:szCs w:val="24"/>
    </w:rPr>
  </w:style>
  <w:style w:type="character" w:customStyle="1" w:styleId="30">
    <w:name w:val="Стиль3 Знак Знак Знак"/>
    <w:link w:val="3"/>
    <w:rsid w:val="00C1061B"/>
    <w:rPr>
      <w:sz w:val="24"/>
      <w:lang w:val="ru-RU" w:eastAsia="ru-RU" w:bidi="ar-SA"/>
    </w:rPr>
  </w:style>
  <w:style w:type="paragraph" w:customStyle="1" w:styleId="12">
    <w:name w:val="Обычный1"/>
    <w:rsid w:val="0042471E"/>
    <w:pPr>
      <w:widowControl w:val="0"/>
      <w:spacing w:line="300" w:lineRule="auto"/>
    </w:pPr>
    <w:rPr>
      <w:snapToGrid w:val="0"/>
      <w:sz w:val="22"/>
    </w:rPr>
  </w:style>
  <w:style w:type="paragraph" w:customStyle="1" w:styleId="a8">
    <w:name w:val="Словарная статья"/>
    <w:basedOn w:val="a0"/>
    <w:next w:val="a0"/>
    <w:rsid w:val="0042471E"/>
    <w:pPr>
      <w:autoSpaceDE w:val="0"/>
      <w:autoSpaceDN w:val="0"/>
      <w:adjustRightInd w:val="0"/>
      <w:ind w:right="118"/>
      <w:jc w:val="both"/>
    </w:pPr>
    <w:rPr>
      <w:rFonts w:ascii="Arial" w:hAnsi="Arial"/>
      <w:sz w:val="20"/>
      <w:szCs w:val="20"/>
    </w:rPr>
  </w:style>
  <w:style w:type="paragraph" w:styleId="a9">
    <w:name w:val="footer"/>
    <w:basedOn w:val="a0"/>
    <w:link w:val="aa"/>
    <w:uiPriority w:val="99"/>
    <w:rsid w:val="006574F5"/>
    <w:pPr>
      <w:tabs>
        <w:tab w:val="center" w:pos="4677"/>
        <w:tab w:val="right" w:pos="9355"/>
      </w:tabs>
    </w:pPr>
  </w:style>
  <w:style w:type="character" w:customStyle="1" w:styleId="aa">
    <w:name w:val="Нижний колонтитул Знак"/>
    <w:link w:val="a9"/>
    <w:uiPriority w:val="99"/>
    <w:rsid w:val="007C0B35"/>
    <w:rPr>
      <w:sz w:val="24"/>
      <w:szCs w:val="24"/>
      <w:lang w:val="ru-RU" w:eastAsia="ru-RU" w:bidi="ar-SA"/>
    </w:rPr>
  </w:style>
  <w:style w:type="paragraph" w:styleId="ab">
    <w:name w:val="Body Text"/>
    <w:aliases w:val="Çàã1,BO,ID,body indent,andrad,EHPT,Body Text2,body text,body text Знак,body text Знак Знак,bt, ändrad,ändrad,body text1,bt1,body text2,bt2,body text11,bt11,body text3,bt3,paragraph 2,paragraph 21,b,Body Text level 2"/>
    <w:basedOn w:val="a0"/>
    <w:link w:val="ac"/>
    <w:rsid w:val="007C0B35"/>
    <w:pPr>
      <w:spacing w:after="120"/>
    </w:pPr>
  </w:style>
  <w:style w:type="character" w:customStyle="1" w:styleId="ac">
    <w:name w:val="Основной текст Знак"/>
    <w:aliases w:val="Çàã1 Знак,BO Знак,ID Знак,body indent Знак,andrad Знак,EHPT Знак,Body Text2 Знак,body text Знак1,body text Знак Знак1,body text Знак Знак Знак,bt Знак, ändrad Знак,ändrad Знак,body text1 Знак,bt1 Знак,body text2 Знак,bt2 Знак,b Знак"/>
    <w:link w:val="ab"/>
    <w:rsid w:val="007C0B35"/>
    <w:rPr>
      <w:sz w:val="24"/>
      <w:szCs w:val="24"/>
      <w:lang w:val="ru-RU" w:eastAsia="ru-RU" w:bidi="ar-SA"/>
    </w:rPr>
  </w:style>
  <w:style w:type="paragraph" w:styleId="ad">
    <w:name w:val="Body Text Indent"/>
    <w:basedOn w:val="a0"/>
    <w:link w:val="ae"/>
    <w:rsid w:val="007C0B35"/>
    <w:pPr>
      <w:spacing w:after="120"/>
      <w:ind w:left="283"/>
    </w:pPr>
  </w:style>
  <w:style w:type="character" w:customStyle="1" w:styleId="ae">
    <w:name w:val="Основной текст с отступом Знак"/>
    <w:link w:val="ad"/>
    <w:rsid w:val="007C0B35"/>
    <w:rPr>
      <w:sz w:val="24"/>
      <w:szCs w:val="24"/>
      <w:lang w:val="ru-RU" w:eastAsia="ru-RU" w:bidi="ar-SA"/>
    </w:rPr>
  </w:style>
  <w:style w:type="paragraph" w:styleId="31">
    <w:name w:val="Body Text 3"/>
    <w:basedOn w:val="a0"/>
    <w:link w:val="32"/>
    <w:rsid w:val="007C0B35"/>
    <w:pPr>
      <w:spacing w:after="120"/>
    </w:pPr>
    <w:rPr>
      <w:sz w:val="16"/>
      <w:szCs w:val="16"/>
    </w:rPr>
  </w:style>
  <w:style w:type="character" w:customStyle="1" w:styleId="32">
    <w:name w:val="Основной текст 3 Знак"/>
    <w:link w:val="31"/>
    <w:rsid w:val="005B678A"/>
    <w:rPr>
      <w:sz w:val="16"/>
      <w:szCs w:val="16"/>
    </w:rPr>
  </w:style>
  <w:style w:type="paragraph" w:customStyle="1" w:styleId="af">
    <w:name w:val="Текст документа"/>
    <w:basedOn w:val="a0"/>
    <w:autoRedefine/>
    <w:rsid w:val="007C0B35"/>
    <w:pPr>
      <w:keepNext/>
      <w:overflowPunct w:val="0"/>
      <w:autoSpaceDE w:val="0"/>
      <w:autoSpaceDN w:val="0"/>
      <w:adjustRightInd w:val="0"/>
      <w:jc w:val="center"/>
      <w:textAlignment w:val="baseline"/>
    </w:pPr>
    <w:rPr>
      <w:rFonts w:eastAsia="Calibri"/>
    </w:rPr>
  </w:style>
  <w:style w:type="table" w:styleId="af0">
    <w:name w:val="Table Grid"/>
    <w:basedOn w:val="a2"/>
    <w:rsid w:val="00233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Block Text"/>
    <w:basedOn w:val="a0"/>
    <w:rsid w:val="00C62101"/>
    <w:pPr>
      <w:keepNext/>
      <w:widowControl w:val="0"/>
      <w:numPr>
        <w:numId w:val="2"/>
      </w:numPr>
      <w:shd w:val="clear" w:color="auto" w:fill="FFFFFF"/>
      <w:tabs>
        <w:tab w:val="clear" w:pos="0"/>
      </w:tabs>
      <w:ind w:left="6" w:right="6"/>
      <w:jc w:val="both"/>
    </w:pPr>
    <w:rPr>
      <w:sz w:val="28"/>
      <w:szCs w:val="28"/>
    </w:rPr>
  </w:style>
  <w:style w:type="paragraph" w:customStyle="1" w:styleId="title-skoda">
    <w:name w:val="title-skoda"/>
    <w:basedOn w:val="a0"/>
    <w:rsid w:val="00C62101"/>
    <w:pPr>
      <w:numPr>
        <w:ilvl w:val="1"/>
        <w:numId w:val="2"/>
      </w:numPr>
      <w:tabs>
        <w:tab w:val="clear" w:pos="2471"/>
      </w:tabs>
      <w:spacing w:before="100" w:beforeAutospacing="1" w:after="100" w:afterAutospacing="1"/>
      <w:ind w:left="0" w:firstLine="0"/>
    </w:pPr>
  </w:style>
  <w:style w:type="paragraph" w:customStyle="1" w:styleId="-">
    <w:name w:val="Контракт-раздел"/>
    <w:basedOn w:val="a0"/>
    <w:next w:val="-1"/>
    <w:rsid w:val="00C62101"/>
    <w:pPr>
      <w:keepNext/>
      <w:numPr>
        <w:ilvl w:val="2"/>
        <w:numId w:val="2"/>
      </w:numPr>
      <w:tabs>
        <w:tab w:val="clear" w:pos="851"/>
        <w:tab w:val="num" w:pos="0"/>
        <w:tab w:val="left" w:pos="540"/>
      </w:tabs>
      <w:suppressAutoHyphens/>
      <w:spacing w:before="360" w:after="120"/>
      <w:ind w:left="0" w:firstLine="0"/>
      <w:jc w:val="center"/>
      <w:outlineLvl w:val="3"/>
    </w:pPr>
    <w:rPr>
      <w:b/>
      <w:bCs/>
      <w:caps/>
      <w:smallCaps/>
      <w:sz w:val="28"/>
      <w:szCs w:val="28"/>
    </w:rPr>
  </w:style>
  <w:style w:type="paragraph" w:customStyle="1" w:styleId="-1">
    <w:name w:val="Контракт-пункт"/>
    <w:basedOn w:val="a0"/>
    <w:rsid w:val="00C62101"/>
    <w:pPr>
      <w:tabs>
        <w:tab w:val="num" w:pos="2471"/>
      </w:tabs>
      <w:ind w:left="2471" w:hanging="851"/>
      <w:jc w:val="both"/>
    </w:pPr>
    <w:rPr>
      <w:sz w:val="28"/>
      <w:szCs w:val="28"/>
    </w:rPr>
  </w:style>
  <w:style w:type="paragraph" w:customStyle="1" w:styleId="-0">
    <w:name w:val="Контракт-подподпункт"/>
    <w:basedOn w:val="a0"/>
    <w:rsid w:val="00C62101"/>
    <w:pPr>
      <w:numPr>
        <w:ilvl w:val="3"/>
        <w:numId w:val="1"/>
      </w:numPr>
      <w:jc w:val="both"/>
    </w:pPr>
    <w:rPr>
      <w:sz w:val="28"/>
      <w:szCs w:val="28"/>
    </w:rPr>
  </w:style>
  <w:style w:type="paragraph" w:styleId="af1">
    <w:name w:val="Normal (Web)"/>
    <w:aliases w:val="Обычный (Web)"/>
    <w:basedOn w:val="a0"/>
    <w:uiPriority w:val="99"/>
    <w:rsid w:val="00C62101"/>
    <w:pPr>
      <w:spacing w:before="100" w:beforeAutospacing="1" w:after="100" w:afterAutospacing="1"/>
    </w:pPr>
  </w:style>
  <w:style w:type="paragraph" w:customStyle="1" w:styleId="ConsPlusNormal">
    <w:name w:val="ConsPlusNormal"/>
    <w:link w:val="ConsPlusNormal0"/>
    <w:rsid w:val="00C62101"/>
    <w:pPr>
      <w:widowControl w:val="0"/>
      <w:autoSpaceDE w:val="0"/>
      <w:autoSpaceDN w:val="0"/>
      <w:adjustRightInd w:val="0"/>
      <w:ind w:firstLine="720"/>
    </w:pPr>
    <w:rPr>
      <w:rFonts w:ascii="Arial" w:hAnsi="Arial" w:cs="Arial"/>
    </w:rPr>
  </w:style>
  <w:style w:type="paragraph" w:customStyle="1" w:styleId="ConsPlusNonformat">
    <w:name w:val="ConsPlusNonformat"/>
    <w:rsid w:val="00C62101"/>
    <w:pPr>
      <w:autoSpaceDE w:val="0"/>
      <w:autoSpaceDN w:val="0"/>
      <w:adjustRightInd w:val="0"/>
    </w:pPr>
    <w:rPr>
      <w:rFonts w:ascii="Courier New" w:hAnsi="Courier New" w:cs="Courier New"/>
    </w:rPr>
  </w:style>
  <w:style w:type="paragraph" w:customStyle="1" w:styleId="Normal1">
    <w:name w:val="Normal1"/>
    <w:rsid w:val="00C62101"/>
    <w:pPr>
      <w:widowControl w:val="0"/>
    </w:pPr>
    <w:rPr>
      <w:snapToGrid w:val="0"/>
      <w:sz w:val="24"/>
    </w:rPr>
  </w:style>
  <w:style w:type="paragraph" w:customStyle="1" w:styleId="af2">
    <w:name w:val="ë‡žÖ’žŽ"/>
    <w:rsid w:val="00C62101"/>
    <w:pPr>
      <w:widowControl w:val="0"/>
    </w:pPr>
    <w:rPr>
      <w:lang w:val="de-DE"/>
    </w:rPr>
  </w:style>
  <w:style w:type="paragraph" w:customStyle="1" w:styleId="13">
    <w:name w:val="Обычный1"/>
    <w:rsid w:val="00C62101"/>
    <w:pPr>
      <w:widowControl w:val="0"/>
      <w:spacing w:line="300" w:lineRule="auto"/>
    </w:pPr>
    <w:rPr>
      <w:snapToGrid w:val="0"/>
      <w:sz w:val="22"/>
    </w:rPr>
  </w:style>
  <w:style w:type="paragraph" w:customStyle="1" w:styleId="Normal11">
    <w:name w:val="Normal11"/>
    <w:rsid w:val="00C62101"/>
    <w:pPr>
      <w:widowControl w:val="0"/>
    </w:pPr>
    <w:rPr>
      <w:sz w:val="24"/>
    </w:rPr>
  </w:style>
  <w:style w:type="paragraph" w:customStyle="1" w:styleId="14">
    <w:name w:val="Абзац списка1"/>
    <w:basedOn w:val="a0"/>
    <w:rsid w:val="00CE0A6D"/>
    <w:pPr>
      <w:spacing w:line="312" w:lineRule="auto"/>
      <w:ind w:left="720"/>
      <w:jc w:val="both"/>
    </w:pPr>
    <w:rPr>
      <w:szCs w:val="22"/>
      <w:lang w:eastAsia="en-US"/>
    </w:rPr>
  </w:style>
  <w:style w:type="character" w:customStyle="1" w:styleId="af3">
    <w:name w:val="Стандартный Знак"/>
    <w:link w:val="af4"/>
    <w:locked/>
    <w:rsid w:val="009C21DB"/>
    <w:rPr>
      <w:sz w:val="24"/>
      <w:lang w:val="en-US" w:bidi="ar-SA"/>
    </w:rPr>
  </w:style>
  <w:style w:type="paragraph" w:customStyle="1" w:styleId="af4">
    <w:name w:val="Стандартный"/>
    <w:basedOn w:val="a0"/>
    <w:link w:val="af3"/>
    <w:rsid w:val="009C21DB"/>
    <w:pPr>
      <w:spacing w:line="360" w:lineRule="auto"/>
      <w:ind w:firstLine="709"/>
      <w:jc w:val="both"/>
    </w:pPr>
    <w:rPr>
      <w:szCs w:val="20"/>
      <w:lang w:val="en-US"/>
    </w:rPr>
  </w:style>
  <w:style w:type="paragraph" w:customStyle="1" w:styleId="2">
    <w:name w:val="Маркированный 2"/>
    <w:basedOn w:val="a0"/>
    <w:rsid w:val="00232EF9"/>
    <w:pPr>
      <w:keepLines/>
      <w:numPr>
        <w:numId w:val="3"/>
      </w:numPr>
      <w:spacing w:line="360" w:lineRule="auto"/>
      <w:jc w:val="both"/>
    </w:pPr>
    <w:rPr>
      <w:rFonts w:eastAsia="Calibri"/>
      <w:szCs w:val="20"/>
    </w:rPr>
  </w:style>
  <w:style w:type="character" w:customStyle="1" w:styleId="af5">
    <w:name w:val="Таблица заголовок Знак"/>
    <w:link w:val="af6"/>
    <w:locked/>
    <w:rsid w:val="00C108F6"/>
    <w:rPr>
      <w:b/>
      <w:kern w:val="28"/>
      <w:sz w:val="24"/>
      <w:lang w:val="en-US" w:bidi="ar-SA"/>
    </w:rPr>
  </w:style>
  <w:style w:type="paragraph" w:customStyle="1" w:styleId="af6">
    <w:name w:val="Таблица заголовок"/>
    <w:basedOn w:val="af7"/>
    <w:link w:val="af5"/>
    <w:rsid w:val="00C108F6"/>
    <w:pPr>
      <w:keepNext/>
      <w:spacing w:before="120" w:after="120" w:line="312" w:lineRule="auto"/>
      <w:outlineLvl w:val="9"/>
    </w:pPr>
    <w:rPr>
      <w:rFonts w:ascii="Times New Roman" w:hAnsi="Times New Roman"/>
      <w:bCs w:val="0"/>
      <w:sz w:val="24"/>
      <w:szCs w:val="20"/>
      <w:lang w:val="en-US"/>
    </w:rPr>
  </w:style>
  <w:style w:type="paragraph" w:styleId="af7">
    <w:name w:val="Title"/>
    <w:basedOn w:val="a0"/>
    <w:link w:val="af8"/>
    <w:qFormat/>
    <w:rsid w:val="00C108F6"/>
    <w:pPr>
      <w:spacing w:before="240" w:after="60"/>
      <w:jc w:val="center"/>
      <w:outlineLvl w:val="0"/>
    </w:pPr>
    <w:rPr>
      <w:rFonts w:ascii="Arial" w:hAnsi="Arial"/>
      <w:b/>
      <w:bCs/>
      <w:kern w:val="28"/>
      <w:sz w:val="32"/>
      <w:szCs w:val="32"/>
    </w:rPr>
  </w:style>
  <w:style w:type="character" w:customStyle="1" w:styleId="af8">
    <w:name w:val="Название Знак"/>
    <w:link w:val="af7"/>
    <w:rsid w:val="005B678A"/>
    <w:rPr>
      <w:rFonts w:ascii="Arial" w:hAnsi="Arial" w:cs="Arial"/>
      <w:b/>
      <w:bCs/>
      <w:kern w:val="28"/>
      <w:sz w:val="32"/>
      <w:szCs w:val="32"/>
    </w:rPr>
  </w:style>
  <w:style w:type="character" w:customStyle="1" w:styleId="af9">
    <w:name w:val="Название таблицы Знак"/>
    <w:link w:val="afa"/>
    <w:locked/>
    <w:rsid w:val="00C108F6"/>
    <w:rPr>
      <w:b/>
      <w:sz w:val="18"/>
      <w:lang w:val="en-US" w:bidi="ar-SA"/>
    </w:rPr>
  </w:style>
  <w:style w:type="paragraph" w:customStyle="1" w:styleId="afa">
    <w:name w:val="Название таблицы"/>
    <w:basedOn w:val="a0"/>
    <w:link w:val="af9"/>
    <w:autoRedefine/>
    <w:rsid w:val="00C108F6"/>
    <w:pPr>
      <w:keepNext/>
      <w:spacing w:before="240" w:line="312" w:lineRule="auto"/>
    </w:pPr>
    <w:rPr>
      <w:b/>
      <w:sz w:val="18"/>
      <w:szCs w:val="20"/>
      <w:lang w:val="en-US"/>
    </w:rPr>
  </w:style>
  <w:style w:type="character" w:customStyle="1" w:styleId="FontStyle160">
    <w:name w:val="Font Style160"/>
    <w:rsid w:val="00C108F6"/>
    <w:rPr>
      <w:rFonts w:ascii="Times New Roman" w:hAnsi="Times New Roman"/>
      <w:sz w:val="22"/>
    </w:rPr>
  </w:style>
  <w:style w:type="paragraph" w:styleId="afb">
    <w:name w:val="Plain Text"/>
    <w:basedOn w:val="a0"/>
    <w:link w:val="afc"/>
    <w:rsid w:val="0031649A"/>
    <w:rPr>
      <w:rFonts w:ascii="Calibri" w:hAnsi="Calibri" w:cs="Calibri"/>
      <w:sz w:val="22"/>
      <w:szCs w:val="22"/>
      <w:lang w:eastAsia="en-US"/>
    </w:rPr>
  </w:style>
  <w:style w:type="character" w:customStyle="1" w:styleId="afc">
    <w:name w:val="Текст Знак"/>
    <w:link w:val="afb"/>
    <w:locked/>
    <w:rsid w:val="0031649A"/>
    <w:rPr>
      <w:rFonts w:ascii="Calibri" w:hAnsi="Calibri" w:cs="Calibri"/>
      <w:sz w:val="22"/>
      <w:szCs w:val="22"/>
      <w:lang w:val="ru-RU" w:eastAsia="en-US" w:bidi="ar-SA"/>
    </w:rPr>
  </w:style>
  <w:style w:type="character" w:customStyle="1" w:styleId="afd">
    <w:name w:val="Норм. текст Знак"/>
    <w:link w:val="afe"/>
    <w:locked/>
    <w:rsid w:val="004F1686"/>
    <w:rPr>
      <w:lang w:bidi="ar-SA"/>
    </w:rPr>
  </w:style>
  <w:style w:type="paragraph" w:customStyle="1" w:styleId="afe">
    <w:name w:val="Норм. текст"/>
    <w:basedOn w:val="a0"/>
    <w:link w:val="afd"/>
    <w:rsid w:val="004F1686"/>
    <w:pPr>
      <w:spacing w:before="120"/>
      <w:ind w:firstLine="902"/>
      <w:jc w:val="both"/>
    </w:pPr>
    <w:rPr>
      <w:sz w:val="20"/>
      <w:szCs w:val="20"/>
    </w:rPr>
  </w:style>
  <w:style w:type="paragraph" w:customStyle="1" w:styleId="aff">
    <w:name w:val="Пункт"/>
    <w:basedOn w:val="a0"/>
    <w:rsid w:val="006E7F9C"/>
    <w:pPr>
      <w:tabs>
        <w:tab w:val="num" w:pos="1980"/>
      </w:tabs>
      <w:ind w:left="1404" w:hanging="504"/>
      <w:jc w:val="both"/>
    </w:pPr>
    <w:rPr>
      <w:szCs w:val="28"/>
    </w:rPr>
  </w:style>
  <w:style w:type="paragraph" w:customStyle="1" w:styleId="aff0">
    <w:name w:val="Подподпункт"/>
    <w:basedOn w:val="a0"/>
    <w:rsid w:val="006E7F9C"/>
    <w:pPr>
      <w:tabs>
        <w:tab w:val="num" w:pos="5585"/>
      </w:tabs>
      <w:jc w:val="both"/>
    </w:pPr>
    <w:rPr>
      <w:szCs w:val="28"/>
    </w:rPr>
  </w:style>
  <w:style w:type="paragraph" w:customStyle="1" w:styleId="-2">
    <w:name w:val="Контракт-подпункт"/>
    <w:basedOn w:val="a0"/>
    <w:rsid w:val="00E86312"/>
    <w:pPr>
      <w:tabs>
        <w:tab w:val="num" w:pos="851"/>
      </w:tabs>
      <w:ind w:left="851" w:hanging="851"/>
      <w:jc w:val="both"/>
    </w:pPr>
    <w:rPr>
      <w:sz w:val="28"/>
      <w:szCs w:val="28"/>
    </w:rPr>
  </w:style>
  <w:style w:type="paragraph" w:styleId="aff1">
    <w:name w:val="Balloon Text"/>
    <w:basedOn w:val="a0"/>
    <w:link w:val="aff2"/>
    <w:rsid w:val="004975E2"/>
    <w:rPr>
      <w:rFonts w:ascii="Tahoma" w:hAnsi="Tahoma"/>
      <w:sz w:val="16"/>
      <w:szCs w:val="16"/>
    </w:rPr>
  </w:style>
  <w:style w:type="character" w:customStyle="1" w:styleId="aff2">
    <w:name w:val="Текст выноски Знак"/>
    <w:link w:val="aff1"/>
    <w:rsid w:val="004975E2"/>
    <w:rPr>
      <w:rFonts w:ascii="Tahoma" w:hAnsi="Tahoma" w:cs="Tahoma"/>
      <w:sz w:val="16"/>
      <w:szCs w:val="16"/>
    </w:rPr>
  </w:style>
  <w:style w:type="paragraph" w:styleId="24">
    <w:name w:val="Body Text 2"/>
    <w:basedOn w:val="a0"/>
    <w:link w:val="25"/>
    <w:rsid w:val="00392155"/>
    <w:pPr>
      <w:spacing w:after="120" w:line="480" w:lineRule="auto"/>
    </w:pPr>
  </w:style>
  <w:style w:type="character" w:customStyle="1" w:styleId="25">
    <w:name w:val="Основной текст 2 Знак"/>
    <w:link w:val="24"/>
    <w:rsid w:val="00392155"/>
    <w:rPr>
      <w:sz w:val="24"/>
      <w:szCs w:val="24"/>
    </w:rPr>
  </w:style>
  <w:style w:type="character" w:styleId="aff3">
    <w:name w:val="annotation reference"/>
    <w:uiPriority w:val="99"/>
    <w:rsid w:val="009D5AB9"/>
    <w:rPr>
      <w:sz w:val="16"/>
      <w:szCs w:val="16"/>
    </w:rPr>
  </w:style>
  <w:style w:type="paragraph" w:styleId="aff4">
    <w:name w:val="annotation text"/>
    <w:basedOn w:val="a0"/>
    <w:link w:val="aff5"/>
    <w:uiPriority w:val="99"/>
    <w:rsid w:val="009D5AB9"/>
    <w:rPr>
      <w:sz w:val="20"/>
      <w:szCs w:val="20"/>
    </w:rPr>
  </w:style>
  <w:style w:type="character" w:customStyle="1" w:styleId="aff5">
    <w:name w:val="Текст примечания Знак"/>
    <w:basedOn w:val="a1"/>
    <w:link w:val="aff4"/>
    <w:uiPriority w:val="99"/>
    <w:rsid w:val="009D5AB9"/>
  </w:style>
  <w:style w:type="paragraph" w:styleId="aff6">
    <w:name w:val="annotation subject"/>
    <w:basedOn w:val="aff4"/>
    <w:next w:val="aff4"/>
    <w:link w:val="aff7"/>
    <w:rsid w:val="009D5AB9"/>
    <w:rPr>
      <w:b/>
      <w:bCs/>
    </w:rPr>
  </w:style>
  <w:style w:type="character" w:customStyle="1" w:styleId="aff7">
    <w:name w:val="Тема примечания Знак"/>
    <w:link w:val="aff6"/>
    <w:rsid w:val="009D5AB9"/>
    <w:rPr>
      <w:b/>
      <w:bCs/>
    </w:rPr>
  </w:style>
  <w:style w:type="character" w:styleId="aff8">
    <w:name w:val="FollowedHyperlink"/>
    <w:uiPriority w:val="99"/>
    <w:unhideWhenUsed/>
    <w:rsid w:val="005B678A"/>
    <w:rPr>
      <w:color w:val="800080"/>
      <w:u w:val="single"/>
    </w:rPr>
  </w:style>
  <w:style w:type="paragraph" w:customStyle="1" w:styleId="font5">
    <w:name w:val="font5"/>
    <w:basedOn w:val="a0"/>
    <w:rsid w:val="005B678A"/>
    <w:pPr>
      <w:spacing w:before="100" w:beforeAutospacing="1" w:after="100" w:afterAutospacing="1"/>
    </w:pPr>
    <w:rPr>
      <w:sz w:val="20"/>
      <w:szCs w:val="20"/>
    </w:rPr>
  </w:style>
  <w:style w:type="paragraph" w:customStyle="1" w:styleId="xl109">
    <w:name w:val="xl109"/>
    <w:basedOn w:val="a0"/>
    <w:rsid w:val="005B678A"/>
    <w:pPr>
      <w:shd w:val="clear" w:color="000000" w:fill="FFFFFF"/>
      <w:spacing w:before="100" w:beforeAutospacing="1" w:after="100" w:afterAutospacing="1"/>
      <w:textAlignment w:val="center"/>
    </w:pPr>
    <w:rPr>
      <w:sz w:val="20"/>
      <w:szCs w:val="20"/>
    </w:rPr>
  </w:style>
  <w:style w:type="paragraph" w:customStyle="1" w:styleId="xl110">
    <w:name w:val="xl110"/>
    <w:basedOn w:val="a0"/>
    <w:rsid w:val="005B678A"/>
    <w:pPr>
      <w:spacing w:before="100" w:beforeAutospacing="1" w:after="100" w:afterAutospacing="1"/>
    </w:pPr>
    <w:rPr>
      <w:sz w:val="20"/>
      <w:szCs w:val="20"/>
    </w:rPr>
  </w:style>
  <w:style w:type="paragraph" w:customStyle="1" w:styleId="xl111">
    <w:name w:val="xl111"/>
    <w:basedOn w:val="a0"/>
    <w:rsid w:val="005B678A"/>
    <w:pPr>
      <w:shd w:val="clear" w:color="000000" w:fill="FFFFFF"/>
      <w:spacing w:before="100" w:beforeAutospacing="1" w:after="100" w:afterAutospacing="1"/>
    </w:pPr>
    <w:rPr>
      <w:sz w:val="20"/>
      <w:szCs w:val="20"/>
    </w:rPr>
  </w:style>
  <w:style w:type="paragraph" w:customStyle="1" w:styleId="xl112">
    <w:name w:val="xl112"/>
    <w:basedOn w:val="a0"/>
    <w:rsid w:val="005B678A"/>
    <w:pPr>
      <w:shd w:val="clear" w:color="000000" w:fill="FFFFFF"/>
      <w:spacing w:before="100" w:beforeAutospacing="1" w:after="100" w:afterAutospacing="1"/>
    </w:pPr>
    <w:rPr>
      <w:sz w:val="20"/>
      <w:szCs w:val="20"/>
    </w:rPr>
  </w:style>
  <w:style w:type="paragraph" w:customStyle="1" w:styleId="xl113">
    <w:name w:val="xl113"/>
    <w:basedOn w:val="a0"/>
    <w:rsid w:val="005B678A"/>
    <w:pPr>
      <w:shd w:val="clear" w:color="000000" w:fill="FFFFFF"/>
      <w:spacing w:before="100" w:beforeAutospacing="1" w:after="100" w:afterAutospacing="1"/>
    </w:pPr>
    <w:rPr>
      <w:b/>
      <w:bCs/>
      <w:sz w:val="20"/>
      <w:szCs w:val="20"/>
    </w:rPr>
  </w:style>
  <w:style w:type="paragraph" w:customStyle="1" w:styleId="xl114">
    <w:name w:val="xl114"/>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15">
    <w:name w:val="xl115"/>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6">
    <w:name w:val="xl116"/>
    <w:basedOn w:val="a0"/>
    <w:rsid w:val="005B67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7">
    <w:name w:val="xl117"/>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8">
    <w:name w:val="xl118"/>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9">
    <w:name w:val="xl119"/>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1">
    <w:name w:val="xl121"/>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4">
    <w:name w:val="xl124"/>
    <w:basedOn w:val="a0"/>
    <w:rsid w:val="005B678A"/>
    <w:pPr>
      <w:spacing w:before="100" w:beforeAutospacing="1" w:after="100" w:afterAutospacing="1"/>
    </w:pPr>
    <w:rPr>
      <w:b/>
      <w:bCs/>
    </w:rPr>
  </w:style>
  <w:style w:type="paragraph" w:customStyle="1" w:styleId="xl125">
    <w:name w:val="xl125"/>
    <w:basedOn w:val="a0"/>
    <w:rsid w:val="005B67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0"/>
    <w:rsid w:val="005B678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0"/>
    <w:rsid w:val="005B678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30">
    <w:name w:val="xl130"/>
    <w:basedOn w:val="a0"/>
    <w:rsid w:val="005B678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2">
    <w:name w:val="xl132"/>
    <w:basedOn w:val="a0"/>
    <w:rsid w:val="005B678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sz w:val="20"/>
      <w:szCs w:val="20"/>
    </w:rPr>
  </w:style>
  <w:style w:type="paragraph" w:customStyle="1" w:styleId="xl133">
    <w:name w:val="xl133"/>
    <w:basedOn w:val="a0"/>
    <w:rsid w:val="005B678A"/>
    <w:pPr>
      <w:spacing w:before="100" w:beforeAutospacing="1" w:after="100" w:afterAutospacing="1"/>
    </w:pPr>
    <w:rPr>
      <w:b/>
      <w:bCs/>
      <w:sz w:val="20"/>
      <w:szCs w:val="20"/>
    </w:rPr>
  </w:style>
  <w:style w:type="paragraph" w:customStyle="1" w:styleId="xl134">
    <w:name w:val="xl134"/>
    <w:basedOn w:val="a0"/>
    <w:rsid w:val="005B678A"/>
    <w:pPr>
      <w:shd w:val="clear" w:color="000000" w:fill="FFFFFF"/>
      <w:spacing w:before="100" w:beforeAutospacing="1" w:after="100" w:afterAutospacing="1"/>
    </w:pPr>
    <w:rPr>
      <w:b/>
      <w:bCs/>
      <w:sz w:val="20"/>
      <w:szCs w:val="20"/>
    </w:rPr>
  </w:style>
  <w:style w:type="paragraph" w:customStyle="1" w:styleId="xl135">
    <w:name w:val="xl135"/>
    <w:basedOn w:val="a0"/>
    <w:rsid w:val="005B678A"/>
    <w:pPr>
      <w:shd w:val="clear" w:color="000000" w:fill="FFFFFF"/>
      <w:spacing w:before="100" w:beforeAutospacing="1" w:after="100" w:afterAutospacing="1"/>
    </w:pPr>
    <w:rPr>
      <w:b/>
      <w:bCs/>
      <w:sz w:val="20"/>
      <w:szCs w:val="20"/>
    </w:rPr>
  </w:style>
  <w:style w:type="paragraph" w:customStyle="1" w:styleId="xl136">
    <w:name w:val="xl136"/>
    <w:basedOn w:val="a0"/>
    <w:rsid w:val="005B678A"/>
    <w:pPr>
      <w:shd w:val="clear" w:color="000000" w:fill="FFFFFF"/>
      <w:spacing w:before="100" w:beforeAutospacing="1" w:after="100" w:afterAutospacing="1"/>
    </w:pPr>
    <w:rPr>
      <w:b/>
      <w:bCs/>
      <w:sz w:val="20"/>
      <w:szCs w:val="20"/>
    </w:rPr>
  </w:style>
  <w:style w:type="paragraph" w:customStyle="1" w:styleId="xl137">
    <w:name w:val="xl137"/>
    <w:basedOn w:val="a0"/>
    <w:rsid w:val="005B67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0">
    <w:name w:val="xl140"/>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3">
    <w:name w:val="xl143"/>
    <w:basedOn w:val="a0"/>
    <w:rsid w:val="005B678A"/>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0"/>
    <w:rsid w:val="005B678A"/>
    <w:pPr>
      <w:pBdr>
        <w:top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0"/>
    <w:rsid w:val="005B678A"/>
    <w:pPr>
      <w:spacing w:before="100" w:beforeAutospacing="1" w:after="100" w:afterAutospacing="1"/>
    </w:pPr>
    <w:rPr>
      <w:b/>
      <w:bCs/>
      <w:sz w:val="20"/>
      <w:szCs w:val="20"/>
    </w:rPr>
  </w:style>
  <w:style w:type="paragraph" w:customStyle="1" w:styleId="xl148">
    <w:name w:val="xl148"/>
    <w:basedOn w:val="a0"/>
    <w:rsid w:val="005B678A"/>
    <w:pPr>
      <w:shd w:val="clear" w:color="000000" w:fill="FFFFFF"/>
      <w:spacing w:before="100" w:beforeAutospacing="1" w:after="100" w:afterAutospacing="1"/>
    </w:pPr>
    <w:rPr>
      <w:b/>
      <w:bCs/>
      <w:sz w:val="20"/>
      <w:szCs w:val="20"/>
    </w:rPr>
  </w:style>
  <w:style w:type="paragraph" w:customStyle="1" w:styleId="xl149">
    <w:name w:val="xl149"/>
    <w:basedOn w:val="a0"/>
    <w:rsid w:val="005B678A"/>
    <w:pPr>
      <w:shd w:val="clear" w:color="000000" w:fill="FFFFFF"/>
      <w:spacing w:before="100" w:beforeAutospacing="1" w:after="100" w:afterAutospacing="1"/>
    </w:pPr>
    <w:rPr>
      <w:b/>
      <w:bCs/>
      <w:sz w:val="20"/>
      <w:szCs w:val="20"/>
    </w:rPr>
  </w:style>
  <w:style w:type="paragraph" w:customStyle="1" w:styleId="xl150">
    <w:name w:val="xl150"/>
    <w:basedOn w:val="a0"/>
    <w:rsid w:val="005B678A"/>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1">
    <w:name w:val="xl151"/>
    <w:basedOn w:val="a0"/>
    <w:rsid w:val="005B678A"/>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2">
    <w:name w:val="xl152"/>
    <w:basedOn w:val="a0"/>
    <w:rsid w:val="005B678A"/>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53">
    <w:name w:val="xl153"/>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4">
    <w:name w:val="xl154"/>
    <w:basedOn w:val="a0"/>
    <w:rsid w:val="005B678A"/>
    <w:pPr>
      <w:shd w:val="clear" w:color="000000" w:fill="FFFFFF"/>
      <w:spacing w:before="100" w:beforeAutospacing="1" w:after="100" w:afterAutospacing="1"/>
    </w:pPr>
    <w:rPr>
      <w:b/>
      <w:bCs/>
      <w:sz w:val="20"/>
      <w:szCs w:val="20"/>
    </w:rPr>
  </w:style>
  <w:style w:type="paragraph" w:customStyle="1" w:styleId="xl155">
    <w:name w:val="xl155"/>
    <w:basedOn w:val="a0"/>
    <w:rsid w:val="005B678A"/>
    <w:pPr>
      <w:pBdr>
        <w:top w:val="single" w:sz="4" w:space="0" w:color="auto"/>
        <w:bottom w:val="single" w:sz="4" w:space="0" w:color="auto"/>
      </w:pBdr>
      <w:spacing w:before="100" w:beforeAutospacing="1" w:after="100" w:afterAutospacing="1"/>
    </w:pPr>
    <w:rPr>
      <w:sz w:val="20"/>
      <w:szCs w:val="20"/>
    </w:rPr>
  </w:style>
  <w:style w:type="paragraph" w:customStyle="1" w:styleId="xl156">
    <w:name w:val="xl156"/>
    <w:basedOn w:val="a0"/>
    <w:rsid w:val="005B678A"/>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7">
    <w:name w:val="xl157"/>
    <w:basedOn w:val="a0"/>
    <w:rsid w:val="005B678A"/>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8">
    <w:name w:val="xl158"/>
    <w:basedOn w:val="a0"/>
    <w:rsid w:val="005B678A"/>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9">
    <w:name w:val="xl159"/>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60">
    <w:name w:val="xl160"/>
    <w:basedOn w:val="a0"/>
    <w:rsid w:val="005B67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2">
    <w:name w:val="xl162"/>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3">
    <w:name w:val="xl163"/>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4">
    <w:name w:val="xl164"/>
    <w:basedOn w:val="a0"/>
    <w:rsid w:val="005B67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5">
    <w:name w:val="xl165"/>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6">
    <w:name w:val="xl166"/>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7">
    <w:name w:val="xl167"/>
    <w:basedOn w:val="a0"/>
    <w:rsid w:val="005B678A"/>
    <w:pPr>
      <w:shd w:val="clear" w:color="000000" w:fill="FFFFFF"/>
      <w:spacing w:before="100" w:beforeAutospacing="1" w:after="100" w:afterAutospacing="1"/>
    </w:pPr>
    <w:rPr>
      <w:b/>
      <w:bCs/>
    </w:rPr>
  </w:style>
  <w:style w:type="paragraph" w:customStyle="1" w:styleId="xl168">
    <w:name w:val="xl168"/>
    <w:basedOn w:val="a0"/>
    <w:rsid w:val="005B678A"/>
    <w:pPr>
      <w:pBdr>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9">
    <w:name w:val="xl169"/>
    <w:basedOn w:val="a0"/>
    <w:rsid w:val="005B678A"/>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0">
    <w:name w:val="xl170"/>
    <w:basedOn w:val="a0"/>
    <w:rsid w:val="005B678A"/>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1">
    <w:name w:val="xl171"/>
    <w:basedOn w:val="a0"/>
    <w:rsid w:val="005B678A"/>
    <w:pPr>
      <w:pBdr>
        <w:bottom w:val="single" w:sz="4" w:space="0" w:color="auto"/>
      </w:pBdr>
      <w:shd w:val="clear" w:color="000000" w:fill="FFFFFF"/>
      <w:spacing w:before="100" w:beforeAutospacing="1" w:after="100" w:afterAutospacing="1"/>
    </w:pPr>
    <w:rPr>
      <w:sz w:val="20"/>
      <w:szCs w:val="20"/>
    </w:rPr>
  </w:style>
  <w:style w:type="paragraph" w:customStyle="1" w:styleId="xl172">
    <w:name w:val="xl172"/>
    <w:basedOn w:val="a0"/>
    <w:rsid w:val="005B67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3">
    <w:name w:val="xl173"/>
    <w:basedOn w:val="a0"/>
    <w:rsid w:val="005B67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4">
    <w:name w:val="xl174"/>
    <w:basedOn w:val="a0"/>
    <w:rsid w:val="005B67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5">
    <w:name w:val="xl175"/>
    <w:basedOn w:val="a0"/>
    <w:rsid w:val="005B678A"/>
    <w:pPr>
      <w:pBdr>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6">
    <w:name w:val="xl176"/>
    <w:basedOn w:val="a0"/>
    <w:rsid w:val="005B678A"/>
    <w:pPr>
      <w:pBdr>
        <w:bottom w:val="single" w:sz="4" w:space="0" w:color="auto"/>
      </w:pBdr>
      <w:spacing w:before="100" w:beforeAutospacing="1" w:after="100" w:afterAutospacing="1"/>
      <w:jc w:val="right"/>
    </w:pPr>
    <w:rPr>
      <w:b/>
      <w:bCs/>
    </w:rPr>
  </w:style>
  <w:style w:type="paragraph" w:customStyle="1" w:styleId="xl177">
    <w:name w:val="xl177"/>
    <w:basedOn w:val="a0"/>
    <w:rsid w:val="005B678A"/>
    <w:pPr>
      <w:pBdr>
        <w:bottom w:val="single" w:sz="4" w:space="0" w:color="auto"/>
        <w:right w:val="single" w:sz="4" w:space="0" w:color="auto"/>
      </w:pBdr>
      <w:spacing w:before="100" w:beforeAutospacing="1" w:after="100" w:afterAutospacing="1"/>
      <w:jc w:val="right"/>
    </w:pPr>
    <w:rPr>
      <w:b/>
      <w:bCs/>
    </w:rPr>
  </w:style>
  <w:style w:type="paragraph" w:customStyle="1" w:styleId="xl178">
    <w:name w:val="xl178"/>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9">
    <w:name w:val="xl179"/>
    <w:basedOn w:val="a0"/>
    <w:rsid w:val="005B678A"/>
    <w:pPr>
      <w:pBdr>
        <w:top w:val="single" w:sz="4" w:space="0" w:color="auto"/>
        <w:bottom w:val="single" w:sz="4" w:space="0" w:color="auto"/>
      </w:pBdr>
      <w:spacing w:before="100" w:beforeAutospacing="1" w:after="100" w:afterAutospacing="1"/>
      <w:jc w:val="right"/>
    </w:pPr>
    <w:rPr>
      <w:b/>
      <w:bCs/>
    </w:rPr>
  </w:style>
  <w:style w:type="paragraph" w:customStyle="1" w:styleId="xl180">
    <w:name w:val="xl180"/>
    <w:basedOn w:val="a0"/>
    <w:rsid w:val="005B678A"/>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81">
    <w:name w:val="xl181"/>
    <w:basedOn w:val="a0"/>
    <w:rsid w:val="005B678A"/>
    <w:pPr>
      <w:pBdr>
        <w:top w:val="single" w:sz="4" w:space="0" w:color="auto"/>
      </w:pBdr>
      <w:shd w:val="clear" w:color="000000" w:fill="FFFFFF"/>
      <w:spacing w:before="100" w:beforeAutospacing="1" w:after="100" w:afterAutospacing="1"/>
    </w:pPr>
    <w:rPr>
      <w:b/>
      <w:bCs/>
      <w:sz w:val="20"/>
      <w:szCs w:val="20"/>
    </w:rPr>
  </w:style>
  <w:style w:type="paragraph" w:customStyle="1" w:styleId="xl182">
    <w:name w:val="xl182"/>
    <w:basedOn w:val="a0"/>
    <w:rsid w:val="005B678A"/>
    <w:pPr>
      <w:pBdr>
        <w:top w:val="single" w:sz="4" w:space="0" w:color="auto"/>
        <w:right w:val="single" w:sz="4" w:space="0" w:color="auto"/>
      </w:pBdr>
      <w:spacing w:before="100" w:beforeAutospacing="1" w:after="100" w:afterAutospacing="1"/>
    </w:pPr>
    <w:rPr>
      <w:b/>
      <w:bCs/>
    </w:rPr>
  </w:style>
  <w:style w:type="paragraph" w:customStyle="1" w:styleId="xl183">
    <w:name w:val="xl183"/>
    <w:basedOn w:val="a0"/>
    <w:rsid w:val="005B678A"/>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0"/>
    <w:rsid w:val="005B678A"/>
    <w:pPr>
      <w:pBdr>
        <w:top w:val="single" w:sz="4" w:space="0" w:color="auto"/>
        <w:bottom w:val="single" w:sz="4" w:space="0" w:color="auto"/>
      </w:pBdr>
      <w:spacing w:before="100" w:beforeAutospacing="1" w:after="100" w:afterAutospacing="1"/>
      <w:textAlignment w:val="center"/>
    </w:pPr>
  </w:style>
  <w:style w:type="paragraph" w:customStyle="1" w:styleId="xl185">
    <w:name w:val="xl185"/>
    <w:basedOn w:val="a0"/>
    <w:rsid w:val="005B678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6">
    <w:name w:val="xl186"/>
    <w:basedOn w:val="a0"/>
    <w:rsid w:val="005B678A"/>
    <w:pPr>
      <w:pBdr>
        <w:top w:val="single" w:sz="4" w:space="0" w:color="auto"/>
        <w:lef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7">
    <w:name w:val="xl187"/>
    <w:basedOn w:val="a0"/>
    <w:rsid w:val="005B678A"/>
    <w:pPr>
      <w:pBdr>
        <w:top w:val="single" w:sz="4" w:space="0" w:color="auto"/>
      </w:pBdr>
      <w:spacing w:before="100" w:beforeAutospacing="1" w:after="100" w:afterAutospacing="1"/>
      <w:textAlignment w:val="center"/>
    </w:pPr>
  </w:style>
  <w:style w:type="paragraph" w:customStyle="1" w:styleId="xl188">
    <w:name w:val="xl188"/>
    <w:basedOn w:val="a0"/>
    <w:rsid w:val="005B678A"/>
    <w:pPr>
      <w:pBdr>
        <w:left w:val="single" w:sz="4" w:space="0" w:color="auto"/>
        <w:bottom w:val="single" w:sz="4" w:space="0" w:color="auto"/>
      </w:pBdr>
      <w:spacing w:before="100" w:beforeAutospacing="1" w:after="100" w:afterAutospacing="1"/>
      <w:textAlignment w:val="center"/>
    </w:pPr>
  </w:style>
  <w:style w:type="paragraph" w:customStyle="1" w:styleId="xl189">
    <w:name w:val="xl189"/>
    <w:basedOn w:val="a0"/>
    <w:rsid w:val="005B678A"/>
    <w:pPr>
      <w:pBdr>
        <w:bottom w:val="single" w:sz="4" w:space="0" w:color="auto"/>
      </w:pBdr>
      <w:spacing w:before="100" w:beforeAutospacing="1" w:after="100" w:afterAutospacing="1"/>
      <w:textAlignment w:val="center"/>
    </w:pPr>
  </w:style>
  <w:style w:type="paragraph" w:customStyle="1" w:styleId="xl190">
    <w:name w:val="xl190"/>
    <w:basedOn w:val="a0"/>
    <w:rsid w:val="005B67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1">
    <w:name w:val="xl191"/>
    <w:basedOn w:val="a0"/>
    <w:rsid w:val="005B67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2">
    <w:name w:val="xl192"/>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94">
    <w:name w:val="xl194"/>
    <w:basedOn w:val="a0"/>
    <w:rsid w:val="005B678A"/>
    <w:pPr>
      <w:pBdr>
        <w:top w:val="single" w:sz="4" w:space="0" w:color="auto"/>
        <w:bottom w:val="single" w:sz="4" w:space="0" w:color="auto"/>
      </w:pBdr>
      <w:spacing w:before="100" w:beforeAutospacing="1" w:after="100" w:afterAutospacing="1"/>
      <w:jc w:val="right"/>
    </w:pPr>
    <w:rPr>
      <w:b/>
      <w:bCs/>
    </w:rPr>
  </w:style>
  <w:style w:type="paragraph" w:customStyle="1" w:styleId="xl195">
    <w:name w:val="xl195"/>
    <w:basedOn w:val="a0"/>
    <w:rsid w:val="005B678A"/>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font6">
    <w:name w:val="font6"/>
    <w:basedOn w:val="a0"/>
    <w:rsid w:val="005B678A"/>
    <w:pPr>
      <w:spacing w:before="100" w:beforeAutospacing="1" w:after="100" w:afterAutospacing="1"/>
    </w:pPr>
    <w:rPr>
      <w:sz w:val="20"/>
      <w:szCs w:val="20"/>
    </w:rPr>
  </w:style>
  <w:style w:type="paragraph" w:customStyle="1" w:styleId="xl196">
    <w:name w:val="xl196"/>
    <w:basedOn w:val="a0"/>
    <w:rsid w:val="005B678A"/>
    <w:pP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0"/>
    <w:rsid w:val="005B678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0"/>
    <w:rsid w:val="005B678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9">
    <w:name w:val="xl199"/>
    <w:basedOn w:val="a0"/>
    <w:rsid w:val="005B678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0"/>
    <w:rsid w:val="005B678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0"/>
    <w:rsid w:val="005B678A"/>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02">
    <w:name w:val="xl202"/>
    <w:basedOn w:val="a0"/>
    <w:rsid w:val="005B678A"/>
    <w:pPr>
      <w:pBdr>
        <w:top w:val="single" w:sz="4" w:space="0" w:color="auto"/>
        <w:bottom w:val="single" w:sz="4" w:space="0" w:color="auto"/>
      </w:pBdr>
      <w:spacing w:before="100" w:beforeAutospacing="1" w:after="100" w:afterAutospacing="1"/>
      <w:textAlignment w:val="center"/>
    </w:pPr>
  </w:style>
  <w:style w:type="paragraph" w:customStyle="1" w:styleId="xl203">
    <w:name w:val="xl203"/>
    <w:basedOn w:val="a0"/>
    <w:rsid w:val="005B678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a0"/>
    <w:rsid w:val="005B67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5">
    <w:name w:val="xl205"/>
    <w:basedOn w:val="a0"/>
    <w:rsid w:val="005B67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6">
    <w:name w:val="xl206"/>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7">
    <w:name w:val="xl207"/>
    <w:basedOn w:val="a0"/>
    <w:rsid w:val="005B678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08">
    <w:name w:val="xl208"/>
    <w:basedOn w:val="a0"/>
    <w:rsid w:val="005B678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9">
    <w:name w:val="xl209"/>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0">
    <w:name w:val="xl210"/>
    <w:basedOn w:val="a0"/>
    <w:rsid w:val="005B678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11">
    <w:name w:val="xl211"/>
    <w:basedOn w:val="a0"/>
    <w:rsid w:val="005B678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2">
    <w:name w:val="xl212"/>
    <w:basedOn w:val="a0"/>
    <w:rsid w:val="005B67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a0"/>
    <w:rsid w:val="005B67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0"/>
    <w:rsid w:val="005B678A"/>
    <w:pPr>
      <w:pBdr>
        <w:top w:val="single" w:sz="4" w:space="0" w:color="auto"/>
        <w:bottom w:val="single" w:sz="4" w:space="0" w:color="auto"/>
      </w:pBdr>
      <w:spacing w:before="100" w:beforeAutospacing="1" w:after="100" w:afterAutospacing="1"/>
      <w:textAlignment w:val="center"/>
    </w:pPr>
  </w:style>
  <w:style w:type="paragraph" w:customStyle="1" w:styleId="xl215">
    <w:name w:val="xl215"/>
    <w:basedOn w:val="a0"/>
    <w:rsid w:val="005B678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a0"/>
    <w:rsid w:val="005B678A"/>
    <w:pPr>
      <w:pBdr>
        <w:top w:val="single" w:sz="4" w:space="0" w:color="auto"/>
        <w:bottom w:val="single" w:sz="4" w:space="0" w:color="auto"/>
      </w:pBdr>
      <w:spacing w:before="100" w:beforeAutospacing="1" w:after="100" w:afterAutospacing="1"/>
      <w:jc w:val="right"/>
      <w:textAlignment w:val="center"/>
    </w:pPr>
  </w:style>
  <w:style w:type="paragraph" w:customStyle="1" w:styleId="xl217">
    <w:name w:val="xl217"/>
    <w:basedOn w:val="a0"/>
    <w:rsid w:val="005B678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8">
    <w:name w:val="xl218"/>
    <w:basedOn w:val="a0"/>
    <w:rsid w:val="005B67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19">
    <w:name w:val="xl219"/>
    <w:basedOn w:val="a0"/>
    <w:rsid w:val="005B678A"/>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20">
    <w:name w:val="xl220"/>
    <w:basedOn w:val="a0"/>
    <w:rsid w:val="005B678A"/>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a0"/>
    <w:rsid w:val="005B678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0"/>
    <w:rsid w:val="005B678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0"/>
    <w:rsid w:val="005B678A"/>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24">
    <w:name w:val="xl224"/>
    <w:basedOn w:val="a0"/>
    <w:rsid w:val="005B67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5">
    <w:name w:val="xl225"/>
    <w:basedOn w:val="a0"/>
    <w:rsid w:val="005B678A"/>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20"/>
      <w:szCs w:val="20"/>
    </w:rPr>
  </w:style>
  <w:style w:type="paragraph" w:customStyle="1" w:styleId="xl226">
    <w:name w:val="xl226"/>
    <w:basedOn w:val="a0"/>
    <w:rsid w:val="005B678A"/>
    <w:pPr>
      <w:pBdr>
        <w:top w:val="single" w:sz="4" w:space="0" w:color="auto"/>
        <w:bottom w:val="single" w:sz="4" w:space="0" w:color="auto"/>
      </w:pBdr>
      <w:shd w:val="clear" w:color="000000" w:fill="FFFF00"/>
      <w:spacing w:before="100" w:beforeAutospacing="1" w:after="100" w:afterAutospacing="1"/>
      <w:jc w:val="right"/>
      <w:textAlignment w:val="center"/>
    </w:pPr>
    <w:rPr>
      <w:b/>
      <w:bCs/>
    </w:rPr>
  </w:style>
  <w:style w:type="paragraph" w:customStyle="1" w:styleId="xl227">
    <w:name w:val="xl227"/>
    <w:basedOn w:val="a0"/>
    <w:rsid w:val="005B678A"/>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228">
    <w:name w:val="xl228"/>
    <w:basedOn w:val="a0"/>
    <w:rsid w:val="005B67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0"/>
    <w:rsid w:val="005B678A"/>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0"/>
    <w:rsid w:val="005B67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0"/>
    <w:rsid w:val="005B67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0"/>
    <w:rsid w:val="005B67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3">
    <w:name w:val="xl233"/>
    <w:basedOn w:val="a0"/>
    <w:rsid w:val="005B678A"/>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4">
    <w:name w:val="xl234"/>
    <w:basedOn w:val="a0"/>
    <w:rsid w:val="005B678A"/>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0"/>
    <w:rsid w:val="005B678A"/>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6">
    <w:name w:val="xl236"/>
    <w:basedOn w:val="a0"/>
    <w:rsid w:val="005B678A"/>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7">
    <w:name w:val="xl237"/>
    <w:basedOn w:val="a0"/>
    <w:rsid w:val="005B678A"/>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0"/>
    <w:rsid w:val="005B67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
    <w:name w:val="xl239"/>
    <w:basedOn w:val="a0"/>
    <w:rsid w:val="005B67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0">
    <w:name w:val="xl240"/>
    <w:basedOn w:val="a0"/>
    <w:rsid w:val="005B678A"/>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1">
    <w:name w:val="xl241"/>
    <w:basedOn w:val="a0"/>
    <w:rsid w:val="005B678A"/>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2">
    <w:name w:val="xl242"/>
    <w:basedOn w:val="a0"/>
    <w:rsid w:val="005B67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0"/>
    <w:rsid w:val="005B67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0"/>
    <w:rsid w:val="005B67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styleId="aff9">
    <w:name w:val="TOC Heading"/>
    <w:basedOn w:val="10"/>
    <w:next w:val="a0"/>
    <w:uiPriority w:val="39"/>
    <w:semiHidden/>
    <w:unhideWhenUsed/>
    <w:qFormat/>
    <w:rsid w:val="00E9602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6">
    <w:name w:val="toc 2"/>
    <w:basedOn w:val="a0"/>
    <w:next w:val="a0"/>
    <w:autoRedefine/>
    <w:uiPriority w:val="39"/>
    <w:unhideWhenUsed/>
    <w:qFormat/>
    <w:rsid w:val="00E96029"/>
    <w:pPr>
      <w:spacing w:after="100" w:line="276" w:lineRule="auto"/>
      <w:ind w:left="220"/>
    </w:pPr>
    <w:rPr>
      <w:rFonts w:asciiTheme="minorHAnsi" w:eastAsiaTheme="minorEastAsia" w:hAnsiTheme="minorHAnsi" w:cstheme="minorBidi"/>
      <w:sz w:val="22"/>
      <w:szCs w:val="22"/>
      <w:lang w:eastAsia="en-US"/>
    </w:rPr>
  </w:style>
  <w:style w:type="paragraph" w:styleId="15">
    <w:name w:val="toc 1"/>
    <w:basedOn w:val="a0"/>
    <w:next w:val="a0"/>
    <w:autoRedefine/>
    <w:uiPriority w:val="39"/>
    <w:unhideWhenUsed/>
    <w:qFormat/>
    <w:rsid w:val="00E96029"/>
    <w:pPr>
      <w:spacing w:after="100" w:line="276" w:lineRule="auto"/>
    </w:pPr>
    <w:rPr>
      <w:rFonts w:asciiTheme="minorHAnsi" w:eastAsiaTheme="minorEastAsia" w:hAnsiTheme="minorHAnsi" w:cstheme="minorBidi"/>
      <w:sz w:val="22"/>
      <w:szCs w:val="22"/>
      <w:lang w:eastAsia="en-US"/>
    </w:rPr>
  </w:style>
  <w:style w:type="paragraph" w:styleId="33">
    <w:name w:val="toc 3"/>
    <w:basedOn w:val="a0"/>
    <w:next w:val="a0"/>
    <w:autoRedefine/>
    <w:uiPriority w:val="39"/>
    <w:unhideWhenUsed/>
    <w:qFormat/>
    <w:rsid w:val="00E96029"/>
    <w:pPr>
      <w:spacing w:after="100" w:line="276" w:lineRule="auto"/>
      <w:ind w:left="440"/>
    </w:pPr>
    <w:rPr>
      <w:rFonts w:asciiTheme="minorHAnsi" w:eastAsiaTheme="minorEastAsia" w:hAnsiTheme="minorHAnsi" w:cstheme="minorBidi"/>
      <w:sz w:val="22"/>
      <w:szCs w:val="22"/>
      <w:lang w:eastAsia="en-US"/>
    </w:rPr>
  </w:style>
  <w:style w:type="paragraph" w:customStyle="1" w:styleId="34">
    <w:name w:val="Стиль3 Знак"/>
    <w:basedOn w:val="22"/>
    <w:rsid w:val="00F41FEA"/>
    <w:pPr>
      <w:widowControl w:val="0"/>
      <w:numPr>
        <w:ilvl w:val="2"/>
      </w:numPr>
      <w:tabs>
        <w:tab w:val="num" w:pos="1127"/>
      </w:tabs>
      <w:adjustRightInd w:val="0"/>
      <w:spacing w:after="0" w:line="240" w:lineRule="auto"/>
      <w:ind w:left="900"/>
      <w:jc w:val="both"/>
      <w:textAlignment w:val="baseline"/>
    </w:pPr>
    <w:rPr>
      <w:rFonts w:ascii="Arial" w:hAnsi="Arial"/>
      <w:szCs w:val="20"/>
    </w:rPr>
  </w:style>
  <w:style w:type="paragraph" w:customStyle="1" w:styleId="1">
    <w:name w:val="Стиль1"/>
    <w:basedOn w:val="a0"/>
    <w:rsid w:val="002F34EC"/>
    <w:pPr>
      <w:keepNext/>
      <w:keepLines/>
      <w:widowControl w:val="0"/>
      <w:numPr>
        <w:numId w:val="4"/>
      </w:numPr>
      <w:suppressLineNumbers/>
      <w:suppressAutoHyphens/>
      <w:spacing w:after="60"/>
    </w:pPr>
    <w:rPr>
      <w:b/>
      <w:sz w:val="28"/>
    </w:rPr>
  </w:style>
  <w:style w:type="paragraph" w:customStyle="1" w:styleId="27">
    <w:name w:val="Стиль2"/>
    <w:basedOn w:val="28"/>
    <w:rsid w:val="002F34EC"/>
    <w:pPr>
      <w:keepNext/>
      <w:keepLines/>
      <w:widowControl w:val="0"/>
      <w:numPr>
        <w:ilvl w:val="1"/>
      </w:numPr>
      <w:suppressLineNumbers/>
      <w:tabs>
        <w:tab w:val="num" w:pos="720"/>
      </w:tabs>
      <w:suppressAutoHyphens/>
      <w:spacing w:after="60"/>
      <w:ind w:left="720" w:hanging="720"/>
      <w:contextualSpacing w:val="0"/>
      <w:jc w:val="both"/>
    </w:pPr>
    <w:rPr>
      <w:b/>
      <w:szCs w:val="20"/>
    </w:rPr>
  </w:style>
  <w:style w:type="paragraph" w:styleId="28">
    <w:name w:val="List Number 2"/>
    <w:basedOn w:val="a0"/>
    <w:rsid w:val="002F34EC"/>
    <w:pPr>
      <w:tabs>
        <w:tab w:val="num" w:pos="720"/>
      </w:tabs>
      <w:ind w:left="720" w:hanging="720"/>
      <w:contextualSpacing/>
    </w:pPr>
  </w:style>
  <w:style w:type="paragraph" w:styleId="affa">
    <w:name w:val="List Paragraph"/>
    <w:basedOn w:val="a0"/>
    <w:uiPriority w:val="34"/>
    <w:qFormat/>
    <w:rsid w:val="003109ED"/>
    <w:pPr>
      <w:ind w:left="720"/>
      <w:contextualSpacing/>
    </w:pPr>
  </w:style>
  <w:style w:type="paragraph" w:styleId="35">
    <w:name w:val="Body Text Indent 3"/>
    <w:basedOn w:val="a0"/>
    <w:link w:val="36"/>
    <w:rsid w:val="00CB10C9"/>
    <w:pPr>
      <w:spacing w:after="120"/>
      <w:ind w:left="283"/>
    </w:pPr>
    <w:rPr>
      <w:sz w:val="16"/>
      <w:szCs w:val="16"/>
    </w:rPr>
  </w:style>
  <w:style w:type="character" w:customStyle="1" w:styleId="36">
    <w:name w:val="Основной текст с отступом 3 Знак"/>
    <w:basedOn w:val="a1"/>
    <w:link w:val="35"/>
    <w:rsid w:val="00CB10C9"/>
    <w:rPr>
      <w:sz w:val="16"/>
      <w:szCs w:val="16"/>
    </w:rPr>
  </w:style>
  <w:style w:type="paragraph" w:customStyle="1" w:styleId="37">
    <w:name w:val="Стиль3"/>
    <w:basedOn w:val="22"/>
    <w:rsid w:val="00DB171F"/>
    <w:pPr>
      <w:widowControl w:val="0"/>
      <w:tabs>
        <w:tab w:val="num" w:pos="1307"/>
      </w:tabs>
      <w:adjustRightInd w:val="0"/>
      <w:spacing w:after="0" w:line="240" w:lineRule="auto"/>
      <w:ind w:left="1080"/>
      <w:jc w:val="both"/>
      <w:textAlignment w:val="baseline"/>
    </w:pPr>
    <w:rPr>
      <w:szCs w:val="20"/>
    </w:rPr>
  </w:style>
  <w:style w:type="paragraph" w:styleId="affb">
    <w:name w:val="endnote text"/>
    <w:basedOn w:val="a0"/>
    <w:link w:val="affc"/>
    <w:rsid w:val="006529F6"/>
    <w:rPr>
      <w:sz w:val="20"/>
      <w:szCs w:val="20"/>
    </w:rPr>
  </w:style>
  <w:style w:type="character" w:customStyle="1" w:styleId="affc">
    <w:name w:val="Текст концевой сноски Знак"/>
    <w:basedOn w:val="a1"/>
    <w:link w:val="affb"/>
    <w:rsid w:val="006529F6"/>
  </w:style>
  <w:style w:type="character" w:styleId="affd">
    <w:name w:val="endnote reference"/>
    <w:basedOn w:val="a1"/>
    <w:rsid w:val="006529F6"/>
    <w:rPr>
      <w:vertAlign w:val="superscript"/>
    </w:rPr>
  </w:style>
  <w:style w:type="paragraph" w:styleId="affe">
    <w:name w:val="footnote text"/>
    <w:basedOn w:val="a0"/>
    <w:link w:val="afff"/>
    <w:rsid w:val="006529F6"/>
    <w:rPr>
      <w:sz w:val="20"/>
      <w:szCs w:val="20"/>
    </w:rPr>
  </w:style>
  <w:style w:type="character" w:customStyle="1" w:styleId="afff">
    <w:name w:val="Текст сноски Знак"/>
    <w:basedOn w:val="a1"/>
    <w:link w:val="affe"/>
    <w:rsid w:val="006529F6"/>
  </w:style>
  <w:style w:type="character" w:styleId="afff0">
    <w:name w:val="footnote reference"/>
    <w:basedOn w:val="a1"/>
    <w:rsid w:val="006529F6"/>
    <w:rPr>
      <w:vertAlign w:val="superscript"/>
    </w:rPr>
  </w:style>
  <w:style w:type="character" w:customStyle="1" w:styleId="90">
    <w:name w:val="Заголовок 9 Знак"/>
    <w:basedOn w:val="a1"/>
    <w:link w:val="9"/>
    <w:semiHidden/>
    <w:rsid w:val="00325583"/>
    <w:rPr>
      <w:rFonts w:asciiTheme="majorHAnsi" w:eastAsiaTheme="majorEastAsia" w:hAnsiTheme="majorHAnsi" w:cstheme="majorBidi"/>
      <w:i/>
      <w:iCs/>
      <w:color w:val="404040" w:themeColor="text1" w:themeTint="BF"/>
    </w:rPr>
  </w:style>
  <w:style w:type="paragraph" w:styleId="afff1">
    <w:name w:val="List"/>
    <w:basedOn w:val="a0"/>
    <w:rsid w:val="006C4A13"/>
    <w:pPr>
      <w:ind w:left="283" w:hanging="283"/>
      <w:contextualSpacing/>
    </w:pPr>
  </w:style>
  <w:style w:type="character" w:customStyle="1" w:styleId="afff2">
    <w:name w:val="Гипертекстовая ссылка"/>
    <w:rsid w:val="00316B48"/>
    <w:rPr>
      <w:color w:val="106BBE"/>
    </w:rPr>
  </w:style>
  <w:style w:type="paragraph" w:styleId="afff3">
    <w:name w:val="Subtitle"/>
    <w:basedOn w:val="a0"/>
    <w:link w:val="afff4"/>
    <w:qFormat/>
    <w:rsid w:val="00316B48"/>
    <w:pPr>
      <w:spacing w:after="60"/>
      <w:jc w:val="center"/>
      <w:outlineLvl w:val="1"/>
    </w:pPr>
    <w:rPr>
      <w:rFonts w:ascii="Arial" w:hAnsi="Arial"/>
      <w:szCs w:val="20"/>
      <w:lang w:val="x-none" w:eastAsia="x-none"/>
    </w:rPr>
  </w:style>
  <w:style w:type="character" w:customStyle="1" w:styleId="afff4">
    <w:name w:val="Подзаголовок Знак"/>
    <w:basedOn w:val="a1"/>
    <w:link w:val="afff3"/>
    <w:rsid w:val="00316B48"/>
    <w:rPr>
      <w:rFonts w:ascii="Arial" w:hAnsi="Arial"/>
      <w:sz w:val="24"/>
      <w:lang w:val="x-none" w:eastAsia="x-none"/>
    </w:rPr>
  </w:style>
  <w:style w:type="paragraph" w:customStyle="1" w:styleId="Oaaeeoa">
    <w:name w:val="Oaaeeoa"/>
    <w:basedOn w:val="a0"/>
    <w:rsid w:val="00A96004"/>
    <w:pPr>
      <w:widowControl w:val="0"/>
      <w:spacing w:after="60"/>
    </w:pPr>
    <w:rPr>
      <w:szCs w:val="20"/>
    </w:rPr>
  </w:style>
  <w:style w:type="paragraph" w:customStyle="1" w:styleId="afff5">
    <w:name w:val="Содержимое таблицы"/>
    <w:basedOn w:val="a0"/>
    <w:rsid w:val="00A96004"/>
    <w:pPr>
      <w:widowControl w:val="0"/>
      <w:suppressLineNumbers/>
      <w:suppressAutoHyphens/>
    </w:pPr>
    <w:rPr>
      <w:rFonts w:eastAsia="Lucida Sans Unicode" w:cs="Tahoma"/>
      <w:color w:val="000000"/>
      <w:lang w:eastAsia="en-US" w:bidi="en-US"/>
    </w:rPr>
  </w:style>
  <w:style w:type="paragraph" w:customStyle="1" w:styleId="Standard">
    <w:name w:val="Standard"/>
    <w:rsid w:val="00A96004"/>
    <w:pPr>
      <w:suppressAutoHyphens/>
      <w:autoSpaceDN w:val="0"/>
      <w:textAlignment w:val="baseline"/>
    </w:pPr>
    <w:rPr>
      <w:rFonts w:ascii="Arial" w:eastAsia="Arial Unicode MS" w:hAnsi="Arial"/>
      <w:kern w:val="3"/>
      <w:szCs w:val="24"/>
      <w:lang w:eastAsia="en-US"/>
    </w:rPr>
  </w:style>
  <w:style w:type="paragraph" w:customStyle="1" w:styleId="110">
    <w:name w:val="заголовок 11"/>
    <w:basedOn w:val="a0"/>
    <w:next w:val="a0"/>
    <w:rsid w:val="00A96004"/>
    <w:pPr>
      <w:keepNext/>
      <w:suppressAutoHyphens/>
      <w:spacing w:line="100" w:lineRule="atLeast"/>
      <w:jc w:val="center"/>
    </w:pPr>
    <w:rPr>
      <w:rFonts w:eastAsia="Lucida Sans Unicode" w:cs="Tahoma"/>
      <w:color w:val="000000"/>
      <w:szCs w:val="20"/>
      <w:lang w:eastAsia="en-US" w:bidi="en-US"/>
    </w:rPr>
  </w:style>
  <w:style w:type="paragraph" w:customStyle="1" w:styleId="afff6">
    <w:name w:val="Абзац нумерованный"/>
    <w:basedOn w:val="a0"/>
    <w:rsid w:val="00186F8A"/>
    <w:pPr>
      <w:widowControl w:val="0"/>
      <w:suppressAutoHyphens/>
      <w:jc w:val="both"/>
      <w:textAlignment w:val="baseline"/>
    </w:pPr>
    <w:rPr>
      <w:szCs w:val="20"/>
      <w:lang w:eastAsia="ar-SA"/>
    </w:rPr>
  </w:style>
  <w:style w:type="paragraph" w:customStyle="1" w:styleId="afff7">
    <w:name w:val="Моноширинный"/>
    <w:basedOn w:val="a0"/>
    <w:next w:val="a0"/>
    <w:uiPriority w:val="99"/>
    <w:rsid w:val="002001DA"/>
    <w:pPr>
      <w:autoSpaceDE w:val="0"/>
      <w:autoSpaceDN w:val="0"/>
      <w:adjustRightInd w:val="0"/>
    </w:pPr>
    <w:rPr>
      <w:rFonts w:ascii="Courier New" w:hAnsi="Courier New" w:cs="Courier New"/>
    </w:rPr>
  </w:style>
  <w:style w:type="paragraph" w:customStyle="1" w:styleId="afff8">
    <w:name w:val="Нормальный (таблица)"/>
    <w:basedOn w:val="a0"/>
    <w:next w:val="a0"/>
    <w:uiPriority w:val="99"/>
    <w:rsid w:val="00F70347"/>
    <w:pPr>
      <w:widowControl w:val="0"/>
      <w:autoSpaceDE w:val="0"/>
      <w:autoSpaceDN w:val="0"/>
      <w:adjustRightInd w:val="0"/>
      <w:jc w:val="both"/>
    </w:pPr>
    <w:rPr>
      <w:rFonts w:ascii="Arial" w:hAnsi="Arial" w:cs="Arial"/>
    </w:rPr>
  </w:style>
  <w:style w:type="character" w:customStyle="1" w:styleId="opisaniered">
    <w:name w:val="opisanie_red"/>
    <w:rsid w:val="00764424"/>
  </w:style>
  <w:style w:type="character" w:customStyle="1" w:styleId="opisanie">
    <w:name w:val="opisanie"/>
    <w:rsid w:val="00764424"/>
  </w:style>
  <w:style w:type="character" w:customStyle="1" w:styleId="bigtitle">
    <w:name w:val="big_title"/>
    <w:basedOn w:val="a1"/>
    <w:rsid w:val="009B451A"/>
  </w:style>
  <w:style w:type="table" w:customStyle="1" w:styleId="16">
    <w:name w:val="Сетка таблицы1"/>
    <w:basedOn w:val="a2"/>
    <w:next w:val="af0"/>
    <w:rsid w:val="00ED6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Strong"/>
    <w:uiPriority w:val="22"/>
    <w:qFormat/>
    <w:rsid w:val="00504A99"/>
    <w:rPr>
      <w:b/>
      <w:bCs/>
    </w:rPr>
  </w:style>
  <w:style w:type="paragraph" w:customStyle="1" w:styleId="29">
    <w:name w:val="Обычный2"/>
    <w:rsid w:val="00645AC1"/>
    <w:pPr>
      <w:suppressAutoHyphens/>
      <w:snapToGrid w:val="0"/>
    </w:pPr>
    <w:rPr>
      <w:rFonts w:eastAsia="Arial"/>
      <w:lang w:eastAsia="ar-SA"/>
    </w:rPr>
  </w:style>
  <w:style w:type="paragraph" w:customStyle="1" w:styleId="210">
    <w:name w:val="Основной текст 21"/>
    <w:basedOn w:val="a0"/>
    <w:rsid w:val="00645AC1"/>
    <w:pPr>
      <w:suppressAutoHyphens/>
      <w:jc w:val="both"/>
    </w:pPr>
    <w:rPr>
      <w:lang w:eastAsia="ar-SA"/>
    </w:rPr>
  </w:style>
  <w:style w:type="paragraph" w:customStyle="1" w:styleId="auiue">
    <w:name w:val="au?iue"/>
    <w:rsid w:val="00645AC1"/>
    <w:pPr>
      <w:widowControl w:val="0"/>
      <w:jc w:val="center"/>
    </w:pPr>
    <w:rPr>
      <w:sz w:val="28"/>
    </w:rPr>
  </w:style>
  <w:style w:type="paragraph" w:customStyle="1" w:styleId="afffa">
    <w:name w:val="Заголовок таблицы"/>
    <w:basedOn w:val="a0"/>
    <w:rsid w:val="00645AC1"/>
    <w:pPr>
      <w:widowControl w:val="0"/>
      <w:suppressLineNumbers/>
      <w:suppressAutoHyphens/>
      <w:jc w:val="center"/>
    </w:pPr>
    <w:rPr>
      <w:rFonts w:eastAsia="Lucida Sans Unicode" w:cs="Tahoma"/>
      <w:b/>
      <w:bCs/>
      <w:color w:val="000000"/>
      <w:lang w:eastAsia="en-US" w:bidi="en-US"/>
    </w:rPr>
  </w:style>
  <w:style w:type="paragraph" w:customStyle="1" w:styleId="38">
    <w:name w:val="Обычный3"/>
    <w:rsid w:val="00A30C2A"/>
    <w:pPr>
      <w:suppressAutoHyphens/>
      <w:snapToGrid w:val="0"/>
    </w:pPr>
    <w:rPr>
      <w:rFonts w:eastAsia="Arial"/>
      <w:lang w:eastAsia="ar-SA"/>
    </w:rPr>
  </w:style>
  <w:style w:type="paragraph" w:customStyle="1" w:styleId="4">
    <w:name w:val="Обычный4"/>
    <w:rsid w:val="0072048B"/>
    <w:pPr>
      <w:suppressAutoHyphens/>
      <w:snapToGrid w:val="0"/>
    </w:pPr>
    <w:rPr>
      <w:rFonts w:eastAsia="Arial"/>
      <w:lang w:eastAsia="ar-SA"/>
    </w:rPr>
  </w:style>
  <w:style w:type="paragraph" w:customStyle="1" w:styleId="310">
    <w:name w:val="Основной текст 31"/>
    <w:basedOn w:val="a0"/>
    <w:rsid w:val="005A2391"/>
    <w:rPr>
      <w:sz w:val="28"/>
      <w:szCs w:val="20"/>
      <w:lang w:bidi="en-US"/>
    </w:rPr>
  </w:style>
  <w:style w:type="paragraph" w:customStyle="1" w:styleId="51">
    <w:name w:val="Обычный5"/>
    <w:rsid w:val="00D618B9"/>
    <w:pPr>
      <w:suppressAutoHyphens/>
      <w:snapToGrid w:val="0"/>
    </w:pPr>
    <w:rPr>
      <w:rFonts w:eastAsia="Arial"/>
      <w:lang w:eastAsia="ar-SA"/>
    </w:rPr>
  </w:style>
  <w:style w:type="paragraph" w:customStyle="1" w:styleId="6">
    <w:name w:val="Обычный6"/>
    <w:rsid w:val="004D7872"/>
    <w:pPr>
      <w:suppressAutoHyphens/>
      <w:snapToGrid w:val="0"/>
    </w:pPr>
    <w:rPr>
      <w:rFonts w:eastAsia="Arial"/>
      <w:lang w:eastAsia="ar-SA"/>
    </w:rPr>
  </w:style>
  <w:style w:type="paragraph" w:customStyle="1" w:styleId="71">
    <w:name w:val="Обычный7"/>
    <w:rsid w:val="00210070"/>
    <w:pPr>
      <w:suppressAutoHyphens/>
      <w:snapToGrid w:val="0"/>
    </w:pPr>
    <w:rPr>
      <w:rFonts w:eastAsia="Arial"/>
      <w:lang w:eastAsia="ar-SA"/>
    </w:rPr>
  </w:style>
  <w:style w:type="paragraph" w:customStyle="1" w:styleId="8">
    <w:name w:val="Обычный8"/>
    <w:rsid w:val="00F11AD9"/>
    <w:pPr>
      <w:suppressAutoHyphens/>
      <w:snapToGrid w:val="0"/>
    </w:pPr>
    <w:rPr>
      <w:rFonts w:eastAsia="Arial"/>
      <w:lang w:eastAsia="ar-SA"/>
    </w:rPr>
  </w:style>
  <w:style w:type="paragraph" w:customStyle="1" w:styleId="91">
    <w:name w:val="Обычный9"/>
    <w:rsid w:val="0029501F"/>
    <w:pPr>
      <w:suppressAutoHyphens/>
      <w:snapToGrid w:val="0"/>
    </w:pPr>
    <w:rPr>
      <w:rFonts w:eastAsia="Arial"/>
      <w:lang w:eastAsia="ar-SA"/>
    </w:rPr>
  </w:style>
  <w:style w:type="paragraph" w:customStyle="1" w:styleId="100">
    <w:name w:val="Обычный10"/>
    <w:rsid w:val="00535F98"/>
    <w:pPr>
      <w:suppressAutoHyphens/>
      <w:snapToGrid w:val="0"/>
    </w:pPr>
    <w:rPr>
      <w:rFonts w:eastAsia="Arial"/>
      <w:lang w:eastAsia="ar-SA"/>
    </w:rPr>
  </w:style>
  <w:style w:type="paragraph" w:customStyle="1" w:styleId="111">
    <w:name w:val="Обычный11"/>
    <w:rsid w:val="00C758B8"/>
    <w:pPr>
      <w:suppressAutoHyphens/>
      <w:snapToGrid w:val="0"/>
    </w:pPr>
    <w:rPr>
      <w:rFonts w:eastAsia="Arial"/>
      <w:lang w:eastAsia="ar-SA"/>
    </w:rPr>
  </w:style>
  <w:style w:type="character" w:customStyle="1" w:styleId="blk">
    <w:name w:val="blk"/>
    <w:basedOn w:val="a1"/>
    <w:rsid w:val="002E7C50"/>
  </w:style>
  <w:style w:type="paragraph" w:customStyle="1" w:styleId="120">
    <w:name w:val="Обычный12"/>
    <w:rsid w:val="002031AA"/>
    <w:pPr>
      <w:suppressAutoHyphens/>
      <w:snapToGrid w:val="0"/>
    </w:pPr>
    <w:rPr>
      <w:rFonts w:eastAsia="Arial"/>
      <w:lang w:eastAsia="ar-SA"/>
    </w:rPr>
  </w:style>
  <w:style w:type="paragraph" w:customStyle="1" w:styleId="130">
    <w:name w:val="Обычный13"/>
    <w:rsid w:val="002202C1"/>
    <w:pPr>
      <w:suppressAutoHyphens/>
      <w:snapToGrid w:val="0"/>
    </w:pPr>
    <w:rPr>
      <w:rFonts w:eastAsia="Arial"/>
      <w:lang w:eastAsia="ar-SA"/>
    </w:rPr>
  </w:style>
  <w:style w:type="paragraph" w:customStyle="1" w:styleId="140">
    <w:name w:val="Обычный14"/>
    <w:rsid w:val="00C57991"/>
    <w:pPr>
      <w:suppressAutoHyphens/>
      <w:snapToGrid w:val="0"/>
    </w:pPr>
    <w:rPr>
      <w:rFonts w:eastAsia="Arial"/>
      <w:lang w:eastAsia="ar-SA"/>
    </w:rPr>
  </w:style>
  <w:style w:type="paragraph" w:customStyle="1" w:styleId="150">
    <w:name w:val="Обычный15"/>
    <w:rsid w:val="00542C5C"/>
    <w:pPr>
      <w:suppressAutoHyphens/>
      <w:snapToGrid w:val="0"/>
    </w:pPr>
    <w:rPr>
      <w:rFonts w:eastAsia="Arial"/>
      <w:lang w:eastAsia="ar-SA"/>
    </w:rPr>
  </w:style>
  <w:style w:type="paragraph" w:customStyle="1" w:styleId="160">
    <w:name w:val="Обычный16"/>
    <w:rsid w:val="00F9307D"/>
    <w:pPr>
      <w:suppressAutoHyphens/>
      <w:snapToGrid w:val="0"/>
    </w:pPr>
    <w:rPr>
      <w:rFonts w:eastAsia="Arial"/>
      <w:lang w:eastAsia="ar-SA"/>
    </w:rPr>
  </w:style>
  <w:style w:type="paragraph" w:customStyle="1" w:styleId="afffb">
    <w:name w:val="Прижатый влево"/>
    <w:basedOn w:val="a0"/>
    <w:next w:val="a0"/>
    <w:uiPriority w:val="99"/>
    <w:rsid w:val="00FF0823"/>
    <w:pPr>
      <w:widowControl w:val="0"/>
      <w:autoSpaceDE w:val="0"/>
      <w:autoSpaceDN w:val="0"/>
      <w:adjustRightInd w:val="0"/>
    </w:pPr>
    <w:rPr>
      <w:rFonts w:ascii="Arial" w:hAnsi="Arial" w:cs="Arial"/>
    </w:rPr>
  </w:style>
  <w:style w:type="character" w:customStyle="1" w:styleId="f">
    <w:name w:val="f"/>
    <w:basedOn w:val="a1"/>
    <w:rsid w:val="00FF0823"/>
  </w:style>
  <w:style w:type="character" w:customStyle="1" w:styleId="iceouttxt6">
    <w:name w:val="iceouttxt6"/>
    <w:basedOn w:val="a1"/>
    <w:rsid w:val="00FF0823"/>
    <w:rPr>
      <w:rFonts w:ascii="Arial" w:hAnsi="Arial" w:cs="Arial" w:hint="default"/>
      <w:color w:val="666666"/>
      <w:sz w:val="17"/>
      <w:szCs w:val="17"/>
    </w:rPr>
  </w:style>
  <w:style w:type="character" w:customStyle="1" w:styleId="50">
    <w:name w:val="Заголовок 5 Знак"/>
    <w:basedOn w:val="a1"/>
    <w:link w:val="5"/>
    <w:semiHidden/>
    <w:rsid w:val="00C61F7B"/>
    <w:rPr>
      <w:rFonts w:asciiTheme="majorHAnsi" w:eastAsiaTheme="majorEastAsia" w:hAnsiTheme="majorHAnsi" w:cstheme="majorBidi"/>
      <w:color w:val="365F91" w:themeColor="accent1" w:themeShade="BF"/>
      <w:sz w:val="24"/>
      <w:szCs w:val="24"/>
    </w:rPr>
  </w:style>
  <w:style w:type="paragraph" w:customStyle="1" w:styleId="headertext">
    <w:name w:val="headertext"/>
    <w:basedOn w:val="a0"/>
    <w:rsid w:val="001919C9"/>
    <w:pPr>
      <w:spacing w:before="100" w:beforeAutospacing="1" w:after="100" w:afterAutospacing="1"/>
    </w:pPr>
  </w:style>
  <w:style w:type="character" w:customStyle="1" w:styleId="ConsPlusNormal0">
    <w:name w:val="ConsPlusNormal Знак"/>
    <w:link w:val="ConsPlusNormal"/>
    <w:locked/>
    <w:rsid w:val="00B13DD3"/>
    <w:rPr>
      <w:rFonts w:ascii="Arial" w:hAnsi="Arial" w:cs="Arial"/>
    </w:rPr>
  </w:style>
  <w:style w:type="character" w:customStyle="1" w:styleId="markedcontent">
    <w:name w:val="markedcontent"/>
    <w:basedOn w:val="a1"/>
    <w:rsid w:val="00A7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345">
      <w:bodyDiv w:val="1"/>
      <w:marLeft w:val="0"/>
      <w:marRight w:val="0"/>
      <w:marTop w:val="0"/>
      <w:marBottom w:val="0"/>
      <w:divBdr>
        <w:top w:val="none" w:sz="0" w:space="0" w:color="auto"/>
        <w:left w:val="none" w:sz="0" w:space="0" w:color="auto"/>
        <w:bottom w:val="none" w:sz="0" w:space="0" w:color="auto"/>
        <w:right w:val="none" w:sz="0" w:space="0" w:color="auto"/>
      </w:divBdr>
    </w:div>
    <w:div w:id="28453076">
      <w:bodyDiv w:val="1"/>
      <w:marLeft w:val="0"/>
      <w:marRight w:val="0"/>
      <w:marTop w:val="0"/>
      <w:marBottom w:val="0"/>
      <w:divBdr>
        <w:top w:val="none" w:sz="0" w:space="0" w:color="auto"/>
        <w:left w:val="none" w:sz="0" w:space="0" w:color="auto"/>
        <w:bottom w:val="none" w:sz="0" w:space="0" w:color="auto"/>
        <w:right w:val="none" w:sz="0" w:space="0" w:color="auto"/>
      </w:divBdr>
    </w:div>
    <w:div w:id="31729634">
      <w:bodyDiv w:val="1"/>
      <w:marLeft w:val="0"/>
      <w:marRight w:val="0"/>
      <w:marTop w:val="0"/>
      <w:marBottom w:val="0"/>
      <w:divBdr>
        <w:top w:val="none" w:sz="0" w:space="0" w:color="auto"/>
        <w:left w:val="none" w:sz="0" w:space="0" w:color="auto"/>
        <w:bottom w:val="none" w:sz="0" w:space="0" w:color="auto"/>
        <w:right w:val="none" w:sz="0" w:space="0" w:color="auto"/>
      </w:divBdr>
    </w:div>
    <w:div w:id="42338427">
      <w:bodyDiv w:val="1"/>
      <w:marLeft w:val="0"/>
      <w:marRight w:val="0"/>
      <w:marTop w:val="0"/>
      <w:marBottom w:val="0"/>
      <w:divBdr>
        <w:top w:val="none" w:sz="0" w:space="0" w:color="auto"/>
        <w:left w:val="none" w:sz="0" w:space="0" w:color="auto"/>
        <w:bottom w:val="none" w:sz="0" w:space="0" w:color="auto"/>
        <w:right w:val="none" w:sz="0" w:space="0" w:color="auto"/>
      </w:divBdr>
    </w:div>
    <w:div w:id="236330795">
      <w:bodyDiv w:val="1"/>
      <w:marLeft w:val="0"/>
      <w:marRight w:val="0"/>
      <w:marTop w:val="0"/>
      <w:marBottom w:val="0"/>
      <w:divBdr>
        <w:top w:val="none" w:sz="0" w:space="0" w:color="auto"/>
        <w:left w:val="none" w:sz="0" w:space="0" w:color="auto"/>
        <w:bottom w:val="none" w:sz="0" w:space="0" w:color="auto"/>
        <w:right w:val="none" w:sz="0" w:space="0" w:color="auto"/>
      </w:divBdr>
    </w:div>
    <w:div w:id="251475872">
      <w:bodyDiv w:val="1"/>
      <w:marLeft w:val="0"/>
      <w:marRight w:val="0"/>
      <w:marTop w:val="0"/>
      <w:marBottom w:val="0"/>
      <w:divBdr>
        <w:top w:val="none" w:sz="0" w:space="0" w:color="auto"/>
        <w:left w:val="none" w:sz="0" w:space="0" w:color="auto"/>
        <w:bottom w:val="none" w:sz="0" w:space="0" w:color="auto"/>
        <w:right w:val="none" w:sz="0" w:space="0" w:color="auto"/>
      </w:divBdr>
    </w:div>
    <w:div w:id="254704930">
      <w:bodyDiv w:val="1"/>
      <w:marLeft w:val="0"/>
      <w:marRight w:val="0"/>
      <w:marTop w:val="0"/>
      <w:marBottom w:val="0"/>
      <w:divBdr>
        <w:top w:val="none" w:sz="0" w:space="0" w:color="auto"/>
        <w:left w:val="none" w:sz="0" w:space="0" w:color="auto"/>
        <w:bottom w:val="none" w:sz="0" w:space="0" w:color="auto"/>
        <w:right w:val="none" w:sz="0" w:space="0" w:color="auto"/>
      </w:divBdr>
    </w:div>
    <w:div w:id="268053426">
      <w:bodyDiv w:val="1"/>
      <w:marLeft w:val="0"/>
      <w:marRight w:val="0"/>
      <w:marTop w:val="0"/>
      <w:marBottom w:val="0"/>
      <w:divBdr>
        <w:top w:val="none" w:sz="0" w:space="0" w:color="auto"/>
        <w:left w:val="none" w:sz="0" w:space="0" w:color="auto"/>
        <w:bottom w:val="none" w:sz="0" w:space="0" w:color="auto"/>
        <w:right w:val="none" w:sz="0" w:space="0" w:color="auto"/>
      </w:divBdr>
    </w:div>
    <w:div w:id="296181849">
      <w:bodyDiv w:val="1"/>
      <w:marLeft w:val="0"/>
      <w:marRight w:val="0"/>
      <w:marTop w:val="0"/>
      <w:marBottom w:val="0"/>
      <w:divBdr>
        <w:top w:val="none" w:sz="0" w:space="0" w:color="auto"/>
        <w:left w:val="none" w:sz="0" w:space="0" w:color="auto"/>
        <w:bottom w:val="none" w:sz="0" w:space="0" w:color="auto"/>
        <w:right w:val="none" w:sz="0" w:space="0" w:color="auto"/>
      </w:divBdr>
    </w:div>
    <w:div w:id="323898288">
      <w:bodyDiv w:val="1"/>
      <w:marLeft w:val="0"/>
      <w:marRight w:val="0"/>
      <w:marTop w:val="0"/>
      <w:marBottom w:val="0"/>
      <w:divBdr>
        <w:top w:val="none" w:sz="0" w:space="0" w:color="auto"/>
        <w:left w:val="none" w:sz="0" w:space="0" w:color="auto"/>
        <w:bottom w:val="none" w:sz="0" w:space="0" w:color="auto"/>
        <w:right w:val="none" w:sz="0" w:space="0" w:color="auto"/>
      </w:divBdr>
    </w:div>
    <w:div w:id="423038094">
      <w:bodyDiv w:val="1"/>
      <w:marLeft w:val="0"/>
      <w:marRight w:val="0"/>
      <w:marTop w:val="0"/>
      <w:marBottom w:val="0"/>
      <w:divBdr>
        <w:top w:val="none" w:sz="0" w:space="0" w:color="auto"/>
        <w:left w:val="none" w:sz="0" w:space="0" w:color="auto"/>
        <w:bottom w:val="none" w:sz="0" w:space="0" w:color="auto"/>
        <w:right w:val="none" w:sz="0" w:space="0" w:color="auto"/>
      </w:divBdr>
    </w:div>
    <w:div w:id="451631477">
      <w:bodyDiv w:val="1"/>
      <w:marLeft w:val="0"/>
      <w:marRight w:val="0"/>
      <w:marTop w:val="0"/>
      <w:marBottom w:val="0"/>
      <w:divBdr>
        <w:top w:val="none" w:sz="0" w:space="0" w:color="auto"/>
        <w:left w:val="none" w:sz="0" w:space="0" w:color="auto"/>
        <w:bottom w:val="none" w:sz="0" w:space="0" w:color="auto"/>
        <w:right w:val="none" w:sz="0" w:space="0" w:color="auto"/>
      </w:divBdr>
    </w:div>
    <w:div w:id="461121123">
      <w:bodyDiv w:val="1"/>
      <w:marLeft w:val="0"/>
      <w:marRight w:val="0"/>
      <w:marTop w:val="0"/>
      <w:marBottom w:val="0"/>
      <w:divBdr>
        <w:top w:val="none" w:sz="0" w:space="0" w:color="auto"/>
        <w:left w:val="none" w:sz="0" w:space="0" w:color="auto"/>
        <w:bottom w:val="none" w:sz="0" w:space="0" w:color="auto"/>
        <w:right w:val="none" w:sz="0" w:space="0" w:color="auto"/>
      </w:divBdr>
    </w:div>
    <w:div w:id="510488375">
      <w:bodyDiv w:val="1"/>
      <w:marLeft w:val="0"/>
      <w:marRight w:val="0"/>
      <w:marTop w:val="0"/>
      <w:marBottom w:val="0"/>
      <w:divBdr>
        <w:top w:val="none" w:sz="0" w:space="0" w:color="auto"/>
        <w:left w:val="none" w:sz="0" w:space="0" w:color="auto"/>
        <w:bottom w:val="none" w:sz="0" w:space="0" w:color="auto"/>
        <w:right w:val="none" w:sz="0" w:space="0" w:color="auto"/>
      </w:divBdr>
    </w:div>
    <w:div w:id="515583017">
      <w:bodyDiv w:val="1"/>
      <w:marLeft w:val="0"/>
      <w:marRight w:val="0"/>
      <w:marTop w:val="0"/>
      <w:marBottom w:val="0"/>
      <w:divBdr>
        <w:top w:val="none" w:sz="0" w:space="0" w:color="auto"/>
        <w:left w:val="none" w:sz="0" w:space="0" w:color="auto"/>
        <w:bottom w:val="none" w:sz="0" w:space="0" w:color="auto"/>
        <w:right w:val="none" w:sz="0" w:space="0" w:color="auto"/>
      </w:divBdr>
    </w:div>
    <w:div w:id="607278751">
      <w:bodyDiv w:val="1"/>
      <w:marLeft w:val="0"/>
      <w:marRight w:val="0"/>
      <w:marTop w:val="0"/>
      <w:marBottom w:val="0"/>
      <w:divBdr>
        <w:top w:val="none" w:sz="0" w:space="0" w:color="auto"/>
        <w:left w:val="none" w:sz="0" w:space="0" w:color="auto"/>
        <w:bottom w:val="none" w:sz="0" w:space="0" w:color="auto"/>
        <w:right w:val="none" w:sz="0" w:space="0" w:color="auto"/>
      </w:divBdr>
    </w:div>
    <w:div w:id="671303663">
      <w:bodyDiv w:val="1"/>
      <w:marLeft w:val="0"/>
      <w:marRight w:val="0"/>
      <w:marTop w:val="0"/>
      <w:marBottom w:val="0"/>
      <w:divBdr>
        <w:top w:val="none" w:sz="0" w:space="0" w:color="auto"/>
        <w:left w:val="none" w:sz="0" w:space="0" w:color="auto"/>
        <w:bottom w:val="none" w:sz="0" w:space="0" w:color="auto"/>
        <w:right w:val="none" w:sz="0" w:space="0" w:color="auto"/>
      </w:divBdr>
    </w:div>
    <w:div w:id="820661105">
      <w:bodyDiv w:val="1"/>
      <w:marLeft w:val="0"/>
      <w:marRight w:val="0"/>
      <w:marTop w:val="0"/>
      <w:marBottom w:val="0"/>
      <w:divBdr>
        <w:top w:val="none" w:sz="0" w:space="0" w:color="auto"/>
        <w:left w:val="none" w:sz="0" w:space="0" w:color="auto"/>
        <w:bottom w:val="none" w:sz="0" w:space="0" w:color="auto"/>
        <w:right w:val="none" w:sz="0" w:space="0" w:color="auto"/>
      </w:divBdr>
    </w:div>
    <w:div w:id="898245852">
      <w:bodyDiv w:val="1"/>
      <w:marLeft w:val="0"/>
      <w:marRight w:val="0"/>
      <w:marTop w:val="0"/>
      <w:marBottom w:val="0"/>
      <w:divBdr>
        <w:top w:val="none" w:sz="0" w:space="0" w:color="auto"/>
        <w:left w:val="none" w:sz="0" w:space="0" w:color="auto"/>
        <w:bottom w:val="none" w:sz="0" w:space="0" w:color="auto"/>
        <w:right w:val="none" w:sz="0" w:space="0" w:color="auto"/>
      </w:divBdr>
    </w:div>
    <w:div w:id="911816686">
      <w:bodyDiv w:val="1"/>
      <w:marLeft w:val="0"/>
      <w:marRight w:val="0"/>
      <w:marTop w:val="0"/>
      <w:marBottom w:val="0"/>
      <w:divBdr>
        <w:top w:val="none" w:sz="0" w:space="0" w:color="auto"/>
        <w:left w:val="none" w:sz="0" w:space="0" w:color="auto"/>
        <w:bottom w:val="none" w:sz="0" w:space="0" w:color="auto"/>
        <w:right w:val="none" w:sz="0" w:space="0" w:color="auto"/>
      </w:divBdr>
    </w:div>
    <w:div w:id="951937231">
      <w:bodyDiv w:val="1"/>
      <w:marLeft w:val="0"/>
      <w:marRight w:val="0"/>
      <w:marTop w:val="0"/>
      <w:marBottom w:val="0"/>
      <w:divBdr>
        <w:top w:val="none" w:sz="0" w:space="0" w:color="auto"/>
        <w:left w:val="none" w:sz="0" w:space="0" w:color="auto"/>
        <w:bottom w:val="none" w:sz="0" w:space="0" w:color="auto"/>
        <w:right w:val="none" w:sz="0" w:space="0" w:color="auto"/>
      </w:divBdr>
    </w:div>
    <w:div w:id="951940803">
      <w:bodyDiv w:val="1"/>
      <w:marLeft w:val="0"/>
      <w:marRight w:val="0"/>
      <w:marTop w:val="0"/>
      <w:marBottom w:val="0"/>
      <w:divBdr>
        <w:top w:val="none" w:sz="0" w:space="0" w:color="auto"/>
        <w:left w:val="none" w:sz="0" w:space="0" w:color="auto"/>
        <w:bottom w:val="none" w:sz="0" w:space="0" w:color="auto"/>
        <w:right w:val="none" w:sz="0" w:space="0" w:color="auto"/>
      </w:divBdr>
    </w:div>
    <w:div w:id="963852846">
      <w:bodyDiv w:val="1"/>
      <w:marLeft w:val="0"/>
      <w:marRight w:val="0"/>
      <w:marTop w:val="0"/>
      <w:marBottom w:val="0"/>
      <w:divBdr>
        <w:top w:val="none" w:sz="0" w:space="0" w:color="auto"/>
        <w:left w:val="none" w:sz="0" w:space="0" w:color="auto"/>
        <w:bottom w:val="none" w:sz="0" w:space="0" w:color="auto"/>
        <w:right w:val="none" w:sz="0" w:space="0" w:color="auto"/>
      </w:divBdr>
    </w:div>
    <w:div w:id="1014841300">
      <w:bodyDiv w:val="1"/>
      <w:marLeft w:val="0"/>
      <w:marRight w:val="0"/>
      <w:marTop w:val="0"/>
      <w:marBottom w:val="0"/>
      <w:divBdr>
        <w:top w:val="none" w:sz="0" w:space="0" w:color="auto"/>
        <w:left w:val="none" w:sz="0" w:space="0" w:color="auto"/>
        <w:bottom w:val="none" w:sz="0" w:space="0" w:color="auto"/>
        <w:right w:val="none" w:sz="0" w:space="0" w:color="auto"/>
      </w:divBdr>
    </w:div>
    <w:div w:id="1016660959">
      <w:bodyDiv w:val="1"/>
      <w:marLeft w:val="0"/>
      <w:marRight w:val="0"/>
      <w:marTop w:val="0"/>
      <w:marBottom w:val="0"/>
      <w:divBdr>
        <w:top w:val="none" w:sz="0" w:space="0" w:color="auto"/>
        <w:left w:val="none" w:sz="0" w:space="0" w:color="auto"/>
        <w:bottom w:val="none" w:sz="0" w:space="0" w:color="auto"/>
        <w:right w:val="none" w:sz="0" w:space="0" w:color="auto"/>
      </w:divBdr>
    </w:div>
    <w:div w:id="1030229537">
      <w:bodyDiv w:val="1"/>
      <w:marLeft w:val="0"/>
      <w:marRight w:val="0"/>
      <w:marTop w:val="0"/>
      <w:marBottom w:val="0"/>
      <w:divBdr>
        <w:top w:val="none" w:sz="0" w:space="0" w:color="auto"/>
        <w:left w:val="none" w:sz="0" w:space="0" w:color="auto"/>
        <w:bottom w:val="none" w:sz="0" w:space="0" w:color="auto"/>
        <w:right w:val="none" w:sz="0" w:space="0" w:color="auto"/>
      </w:divBdr>
    </w:div>
    <w:div w:id="1058363178">
      <w:bodyDiv w:val="1"/>
      <w:marLeft w:val="0"/>
      <w:marRight w:val="0"/>
      <w:marTop w:val="0"/>
      <w:marBottom w:val="0"/>
      <w:divBdr>
        <w:top w:val="none" w:sz="0" w:space="0" w:color="auto"/>
        <w:left w:val="none" w:sz="0" w:space="0" w:color="auto"/>
        <w:bottom w:val="none" w:sz="0" w:space="0" w:color="auto"/>
        <w:right w:val="none" w:sz="0" w:space="0" w:color="auto"/>
      </w:divBdr>
    </w:div>
    <w:div w:id="1151867238">
      <w:bodyDiv w:val="1"/>
      <w:marLeft w:val="0"/>
      <w:marRight w:val="0"/>
      <w:marTop w:val="0"/>
      <w:marBottom w:val="0"/>
      <w:divBdr>
        <w:top w:val="none" w:sz="0" w:space="0" w:color="auto"/>
        <w:left w:val="none" w:sz="0" w:space="0" w:color="auto"/>
        <w:bottom w:val="none" w:sz="0" w:space="0" w:color="auto"/>
        <w:right w:val="none" w:sz="0" w:space="0" w:color="auto"/>
      </w:divBdr>
    </w:div>
    <w:div w:id="1153259863">
      <w:bodyDiv w:val="1"/>
      <w:marLeft w:val="0"/>
      <w:marRight w:val="0"/>
      <w:marTop w:val="0"/>
      <w:marBottom w:val="0"/>
      <w:divBdr>
        <w:top w:val="none" w:sz="0" w:space="0" w:color="auto"/>
        <w:left w:val="none" w:sz="0" w:space="0" w:color="auto"/>
        <w:bottom w:val="none" w:sz="0" w:space="0" w:color="auto"/>
        <w:right w:val="none" w:sz="0" w:space="0" w:color="auto"/>
      </w:divBdr>
    </w:div>
    <w:div w:id="1175726030">
      <w:bodyDiv w:val="1"/>
      <w:marLeft w:val="0"/>
      <w:marRight w:val="0"/>
      <w:marTop w:val="0"/>
      <w:marBottom w:val="0"/>
      <w:divBdr>
        <w:top w:val="none" w:sz="0" w:space="0" w:color="auto"/>
        <w:left w:val="none" w:sz="0" w:space="0" w:color="auto"/>
        <w:bottom w:val="none" w:sz="0" w:space="0" w:color="auto"/>
        <w:right w:val="none" w:sz="0" w:space="0" w:color="auto"/>
      </w:divBdr>
    </w:div>
    <w:div w:id="1242373237">
      <w:bodyDiv w:val="1"/>
      <w:marLeft w:val="0"/>
      <w:marRight w:val="0"/>
      <w:marTop w:val="0"/>
      <w:marBottom w:val="0"/>
      <w:divBdr>
        <w:top w:val="none" w:sz="0" w:space="0" w:color="auto"/>
        <w:left w:val="none" w:sz="0" w:space="0" w:color="auto"/>
        <w:bottom w:val="none" w:sz="0" w:space="0" w:color="auto"/>
        <w:right w:val="none" w:sz="0" w:space="0" w:color="auto"/>
      </w:divBdr>
    </w:div>
    <w:div w:id="1251548578">
      <w:bodyDiv w:val="1"/>
      <w:marLeft w:val="0"/>
      <w:marRight w:val="0"/>
      <w:marTop w:val="0"/>
      <w:marBottom w:val="0"/>
      <w:divBdr>
        <w:top w:val="none" w:sz="0" w:space="0" w:color="auto"/>
        <w:left w:val="none" w:sz="0" w:space="0" w:color="auto"/>
        <w:bottom w:val="none" w:sz="0" w:space="0" w:color="auto"/>
        <w:right w:val="none" w:sz="0" w:space="0" w:color="auto"/>
      </w:divBdr>
    </w:div>
    <w:div w:id="1304313287">
      <w:bodyDiv w:val="1"/>
      <w:marLeft w:val="0"/>
      <w:marRight w:val="0"/>
      <w:marTop w:val="0"/>
      <w:marBottom w:val="0"/>
      <w:divBdr>
        <w:top w:val="none" w:sz="0" w:space="0" w:color="auto"/>
        <w:left w:val="none" w:sz="0" w:space="0" w:color="auto"/>
        <w:bottom w:val="none" w:sz="0" w:space="0" w:color="auto"/>
        <w:right w:val="none" w:sz="0" w:space="0" w:color="auto"/>
      </w:divBdr>
    </w:div>
    <w:div w:id="1307053514">
      <w:bodyDiv w:val="1"/>
      <w:marLeft w:val="0"/>
      <w:marRight w:val="0"/>
      <w:marTop w:val="0"/>
      <w:marBottom w:val="0"/>
      <w:divBdr>
        <w:top w:val="none" w:sz="0" w:space="0" w:color="auto"/>
        <w:left w:val="none" w:sz="0" w:space="0" w:color="auto"/>
        <w:bottom w:val="none" w:sz="0" w:space="0" w:color="auto"/>
        <w:right w:val="none" w:sz="0" w:space="0" w:color="auto"/>
      </w:divBdr>
    </w:div>
    <w:div w:id="1315767235">
      <w:bodyDiv w:val="1"/>
      <w:marLeft w:val="0"/>
      <w:marRight w:val="0"/>
      <w:marTop w:val="0"/>
      <w:marBottom w:val="0"/>
      <w:divBdr>
        <w:top w:val="none" w:sz="0" w:space="0" w:color="auto"/>
        <w:left w:val="none" w:sz="0" w:space="0" w:color="auto"/>
        <w:bottom w:val="none" w:sz="0" w:space="0" w:color="auto"/>
        <w:right w:val="none" w:sz="0" w:space="0" w:color="auto"/>
      </w:divBdr>
    </w:div>
    <w:div w:id="1441678750">
      <w:bodyDiv w:val="1"/>
      <w:marLeft w:val="0"/>
      <w:marRight w:val="0"/>
      <w:marTop w:val="0"/>
      <w:marBottom w:val="0"/>
      <w:divBdr>
        <w:top w:val="none" w:sz="0" w:space="0" w:color="auto"/>
        <w:left w:val="none" w:sz="0" w:space="0" w:color="auto"/>
        <w:bottom w:val="none" w:sz="0" w:space="0" w:color="auto"/>
        <w:right w:val="none" w:sz="0" w:space="0" w:color="auto"/>
      </w:divBdr>
    </w:div>
    <w:div w:id="1448966440">
      <w:bodyDiv w:val="1"/>
      <w:marLeft w:val="0"/>
      <w:marRight w:val="0"/>
      <w:marTop w:val="0"/>
      <w:marBottom w:val="0"/>
      <w:divBdr>
        <w:top w:val="none" w:sz="0" w:space="0" w:color="auto"/>
        <w:left w:val="none" w:sz="0" w:space="0" w:color="auto"/>
        <w:bottom w:val="none" w:sz="0" w:space="0" w:color="auto"/>
        <w:right w:val="none" w:sz="0" w:space="0" w:color="auto"/>
      </w:divBdr>
    </w:div>
    <w:div w:id="1450706105">
      <w:bodyDiv w:val="1"/>
      <w:marLeft w:val="0"/>
      <w:marRight w:val="0"/>
      <w:marTop w:val="0"/>
      <w:marBottom w:val="0"/>
      <w:divBdr>
        <w:top w:val="none" w:sz="0" w:space="0" w:color="auto"/>
        <w:left w:val="none" w:sz="0" w:space="0" w:color="auto"/>
        <w:bottom w:val="none" w:sz="0" w:space="0" w:color="auto"/>
        <w:right w:val="none" w:sz="0" w:space="0" w:color="auto"/>
      </w:divBdr>
    </w:div>
    <w:div w:id="1475373250">
      <w:bodyDiv w:val="1"/>
      <w:marLeft w:val="0"/>
      <w:marRight w:val="0"/>
      <w:marTop w:val="0"/>
      <w:marBottom w:val="0"/>
      <w:divBdr>
        <w:top w:val="none" w:sz="0" w:space="0" w:color="auto"/>
        <w:left w:val="none" w:sz="0" w:space="0" w:color="auto"/>
        <w:bottom w:val="none" w:sz="0" w:space="0" w:color="auto"/>
        <w:right w:val="none" w:sz="0" w:space="0" w:color="auto"/>
      </w:divBdr>
    </w:div>
    <w:div w:id="1523277067">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 w:id="1543590191">
      <w:bodyDiv w:val="1"/>
      <w:marLeft w:val="0"/>
      <w:marRight w:val="0"/>
      <w:marTop w:val="0"/>
      <w:marBottom w:val="0"/>
      <w:divBdr>
        <w:top w:val="none" w:sz="0" w:space="0" w:color="auto"/>
        <w:left w:val="none" w:sz="0" w:space="0" w:color="auto"/>
        <w:bottom w:val="none" w:sz="0" w:space="0" w:color="auto"/>
        <w:right w:val="none" w:sz="0" w:space="0" w:color="auto"/>
      </w:divBdr>
    </w:div>
    <w:div w:id="1586724646">
      <w:bodyDiv w:val="1"/>
      <w:marLeft w:val="0"/>
      <w:marRight w:val="0"/>
      <w:marTop w:val="0"/>
      <w:marBottom w:val="0"/>
      <w:divBdr>
        <w:top w:val="none" w:sz="0" w:space="0" w:color="auto"/>
        <w:left w:val="none" w:sz="0" w:space="0" w:color="auto"/>
        <w:bottom w:val="none" w:sz="0" w:space="0" w:color="auto"/>
        <w:right w:val="none" w:sz="0" w:space="0" w:color="auto"/>
      </w:divBdr>
    </w:div>
    <w:div w:id="1630671224">
      <w:bodyDiv w:val="1"/>
      <w:marLeft w:val="0"/>
      <w:marRight w:val="0"/>
      <w:marTop w:val="0"/>
      <w:marBottom w:val="0"/>
      <w:divBdr>
        <w:top w:val="none" w:sz="0" w:space="0" w:color="auto"/>
        <w:left w:val="none" w:sz="0" w:space="0" w:color="auto"/>
        <w:bottom w:val="none" w:sz="0" w:space="0" w:color="auto"/>
        <w:right w:val="none" w:sz="0" w:space="0" w:color="auto"/>
      </w:divBdr>
    </w:div>
    <w:div w:id="1685396005">
      <w:bodyDiv w:val="1"/>
      <w:marLeft w:val="0"/>
      <w:marRight w:val="0"/>
      <w:marTop w:val="0"/>
      <w:marBottom w:val="0"/>
      <w:divBdr>
        <w:top w:val="none" w:sz="0" w:space="0" w:color="auto"/>
        <w:left w:val="none" w:sz="0" w:space="0" w:color="auto"/>
        <w:bottom w:val="none" w:sz="0" w:space="0" w:color="auto"/>
        <w:right w:val="none" w:sz="0" w:space="0" w:color="auto"/>
      </w:divBdr>
    </w:div>
    <w:div w:id="1689481268">
      <w:bodyDiv w:val="1"/>
      <w:marLeft w:val="0"/>
      <w:marRight w:val="0"/>
      <w:marTop w:val="0"/>
      <w:marBottom w:val="0"/>
      <w:divBdr>
        <w:top w:val="none" w:sz="0" w:space="0" w:color="auto"/>
        <w:left w:val="none" w:sz="0" w:space="0" w:color="auto"/>
        <w:bottom w:val="none" w:sz="0" w:space="0" w:color="auto"/>
        <w:right w:val="none" w:sz="0" w:space="0" w:color="auto"/>
      </w:divBdr>
    </w:div>
    <w:div w:id="1706170296">
      <w:bodyDiv w:val="1"/>
      <w:marLeft w:val="0"/>
      <w:marRight w:val="0"/>
      <w:marTop w:val="0"/>
      <w:marBottom w:val="0"/>
      <w:divBdr>
        <w:top w:val="none" w:sz="0" w:space="0" w:color="auto"/>
        <w:left w:val="none" w:sz="0" w:space="0" w:color="auto"/>
        <w:bottom w:val="none" w:sz="0" w:space="0" w:color="auto"/>
        <w:right w:val="none" w:sz="0" w:space="0" w:color="auto"/>
      </w:divBdr>
    </w:div>
    <w:div w:id="1711226405">
      <w:bodyDiv w:val="1"/>
      <w:marLeft w:val="0"/>
      <w:marRight w:val="0"/>
      <w:marTop w:val="0"/>
      <w:marBottom w:val="0"/>
      <w:divBdr>
        <w:top w:val="none" w:sz="0" w:space="0" w:color="auto"/>
        <w:left w:val="none" w:sz="0" w:space="0" w:color="auto"/>
        <w:bottom w:val="none" w:sz="0" w:space="0" w:color="auto"/>
        <w:right w:val="none" w:sz="0" w:space="0" w:color="auto"/>
      </w:divBdr>
    </w:div>
    <w:div w:id="1833372374">
      <w:bodyDiv w:val="1"/>
      <w:marLeft w:val="0"/>
      <w:marRight w:val="0"/>
      <w:marTop w:val="0"/>
      <w:marBottom w:val="0"/>
      <w:divBdr>
        <w:top w:val="none" w:sz="0" w:space="0" w:color="auto"/>
        <w:left w:val="none" w:sz="0" w:space="0" w:color="auto"/>
        <w:bottom w:val="none" w:sz="0" w:space="0" w:color="auto"/>
        <w:right w:val="none" w:sz="0" w:space="0" w:color="auto"/>
      </w:divBdr>
    </w:div>
    <w:div w:id="1858277510">
      <w:bodyDiv w:val="1"/>
      <w:marLeft w:val="0"/>
      <w:marRight w:val="0"/>
      <w:marTop w:val="0"/>
      <w:marBottom w:val="0"/>
      <w:divBdr>
        <w:top w:val="none" w:sz="0" w:space="0" w:color="auto"/>
        <w:left w:val="none" w:sz="0" w:space="0" w:color="auto"/>
        <w:bottom w:val="none" w:sz="0" w:space="0" w:color="auto"/>
        <w:right w:val="none" w:sz="0" w:space="0" w:color="auto"/>
      </w:divBdr>
    </w:div>
    <w:div w:id="1909655812">
      <w:bodyDiv w:val="1"/>
      <w:marLeft w:val="0"/>
      <w:marRight w:val="0"/>
      <w:marTop w:val="0"/>
      <w:marBottom w:val="0"/>
      <w:divBdr>
        <w:top w:val="none" w:sz="0" w:space="0" w:color="auto"/>
        <w:left w:val="none" w:sz="0" w:space="0" w:color="auto"/>
        <w:bottom w:val="none" w:sz="0" w:space="0" w:color="auto"/>
        <w:right w:val="none" w:sz="0" w:space="0" w:color="auto"/>
      </w:divBdr>
    </w:div>
    <w:div w:id="2011978425">
      <w:bodyDiv w:val="1"/>
      <w:marLeft w:val="0"/>
      <w:marRight w:val="0"/>
      <w:marTop w:val="0"/>
      <w:marBottom w:val="0"/>
      <w:divBdr>
        <w:top w:val="none" w:sz="0" w:space="0" w:color="auto"/>
        <w:left w:val="none" w:sz="0" w:space="0" w:color="auto"/>
        <w:bottom w:val="none" w:sz="0" w:space="0" w:color="auto"/>
        <w:right w:val="none" w:sz="0" w:space="0" w:color="auto"/>
      </w:divBdr>
    </w:div>
    <w:div w:id="2015523743">
      <w:bodyDiv w:val="1"/>
      <w:marLeft w:val="0"/>
      <w:marRight w:val="0"/>
      <w:marTop w:val="0"/>
      <w:marBottom w:val="0"/>
      <w:divBdr>
        <w:top w:val="none" w:sz="0" w:space="0" w:color="auto"/>
        <w:left w:val="none" w:sz="0" w:space="0" w:color="auto"/>
        <w:bottom w:val="none" w:sz="0" w:space="0" w:color="auto"/>
        <w:right w:val="none" w:sz="0" w:space="0" w:color="auto"/>
      </w:divBdr>
    </w:div>
    <w:div w:id="2027554516">
      <w:bodyDiv w:val="1"/>
      <w:marLeft w:val="0"/>
      <w:marRight w:val="0"/>
      <w:marTop w:val="0"/>
      <w:marBottom w:val="0"/>
      <w:divBdr>
        <w:top w:val="none" w:sz="0" w:space="0" w:color="auto"/>
        <w:left w:val="none" w:sz="0" w:space="0" w:color="auto"/>
        <w:bottom w:val="none" w:sz="0" w:space="0" w:color="auto"/>
        <w:right w:val="none" w:sz="0" w:space="0" w:color="auto"/>
      </w:divBdr>
    </w:div>
    <w:div w:id="2048526920">
      <w:bodyDiv w:val="1"/>
      <w:marLeft w:val="0"/>
      <w:marRight w:val="0"/>
      <w:marTop w:val="0"/>
      <w:marBottom w:val="0"/>
      <w:divBdr>
        <w:top w:val="none" w:sz="0" w:space="0" w:color="auto"/>
        <w:left w:val="none" w:sz="0" w:space="0" w:color="auto"/>
        <w:bottom w:val="none" w:sz="0" w:space="0" w:color="auto"/>
        <w:right w:val="none" w:sz="0" w:space="0" w:color="auto"/>
      </w:divBdr>
    </w:div>
    <w:div w:id="21322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24E63-D244-493E-9DA8-0A365E03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5A5A627F.dotm</Template>
  <TotalTime>0</TotalTime>
  <Pages>6</Pages>
  <Words>1687</Words>
  <Characters>9620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11285</CharactersWithSpaces>
  <SharedDoc>false</SharedDoc>
  <HLinks>
    <vt:vector size="66" baseType="variant">
      <vt:variant>
        <vt:i4>2162791</vt:i4>
      </vt:variant>
      <vt:variant>
        <vt:i4>30</vt:i4>
      </vt:variant>
      <vt:variant>
        <vt:i4>0</vt:i4>
      </vt:variant>
      <vt:variant>
        <vt:i4>5</vt:i4>
      </vt:variant>
      <vt:variant>
        <vt:lpwstr>consultantplus://offline/ref=FE31D85EE578C77887D2BE6FBE768CBE2BDB6EFB4B4107DED68177D5D175E3746E82E4DE628172CCY8X2H</vt:lpwstr>
      </vt:variant>
      <vt:variant>
        <vt:lpwstr/>
      </vt:variant>
      <vt:variant>
        <vt:i4>2162748</vt:i4>
      </vt:variant>
      <vt:variant>
        <vt:i4>27</vt:i4>
      </vt:variant>
      <vt:variant>
        <vt:i4>0</vt:i4>
      </vt:variant>
      <vt:variant>
        <vt:i4>5</vt:i4>
      </vt:variant>
      <vt:variant>
        <vt:lpwstr>consultantplus://offline/ref=FE31D85EE578C77887D2BE6FBE768CBE2BDB6EF6414107DED68177D5D175E3746E82E4DE628372C8Y8X7H</vt:lpwstr>
      </vt:variant>
      <vt:variant>
        <vt:lpwstr/>
      </vt:variant>
      <vt:variant>
        <vt:i4>2162791</vt:i4>
      </vt:variant>
      <vt:variant>
        <vt:i4>24</vt:i4>
      </vt:variant>
      <vt:variant>
        <vt:i4>0</vt:i4>
      </vt:variant>
      <vt:variant>
        <vt:i4>5</vt:i4>
      </vt:variant>
      <vt:variant>
        <vt:lpwstr>consultantplus://offline/ref=FE31D85EE578C77887D2BE6FBE768CBE2BDB6EFB4B4107DED68177D5D175E3746E82E4DE628172CCY8X2H</vt:lpwstr>
      </vt:variant>
      <vt:variant>
        <vt:lpwstr/>
      </vt:variant>
      <vt:variant>
        <vt:i4>2162748</vt:i4>
      </vt:variant>
      <vt:variant>
        <vt:i4>21</vt:i4>
      </vt:variant>
      <vt:variant>
        <vt:i4>0</vt:i4>
      </vt:variant>
      <vt:variant>
        <vt:i4>5</vt:i4>
      </vt:variant>
      <vt:variant>
        <vt:lpwstr>consultantplus://offline/ref=FE31D85EE578C77887D2BE6FBE768CBE2BDB6EF6414107DED68177D5D175E3746E82E4DE628372C8Y8X7H</vt:lpwstr>
      </vt:variant>
      <vt:variant>
        <vt:lpwstr/>
      </vt:variant>
      <vt:variant>
        <vt:i4>2162791</vt:i4>
      </vt:variant>
      <vt:variant>
        <vt:i4>18</vt:i4>
      </vt:variant>
      <vt:variant>
        <vt:i4>0</vt:i4>
      </vt:variant>
      <vt:variant>
        <vt:i4>5</vt:i4>
      </vt:variant>
      <vt:variant>
        <vt:lpwstr>consultantplus://offline/ref=FE31D85EE578C77887D2BE6FBE768CBE2BDB6EFB4B4107DED68177D5D175E3746E82E4DE628172CCY8X2H</vt:lpwstr>
      </vt:variant>
      <vt:variant>
        <vt:lpwstr/>
      </vt:variant>
      <vt:variant>
        <vt:i4>2162748</vt:i4>
      </vt:variant>
      <vt:variant>
        <vt:i4>15</vt:i4>
      </vt:variant>
      <vt:variant>
        <vt:i4>0</vt:i4>
      </vt:variant>
      <vt:variant>
        <vt:i4>5</vt:i4>
      </vt:variant>
      <vt:variant>
        <vt:lpwstr>consultantplus://offline/ref=FE31D85EE578C77887D2BE6FBE768CBE2BDB6EF6414107DED68177D5D175E3746E82E4DE628372C8Y8X7H</vt:lpwstr>
      </vt:variant>
      <vt:variant>
        <vt:lpwstr/>
      </vt:variant>
      <vt:variant>
        <vt:i4>2162791</vt:i4>
      </vt:variant>
      <vt:variant>
        <vt:i4>12</vt:i4>
      </vt:variant>
      <vt:variant>
        <vt:i4>0</vt:i4>
      </vt:variant>
      <vt:variant>
        <vt:i4>5</vt:i4>
      </vt:variant>
      <vt:variant>
        <vt:lpwstr>consultantplus://offline/ref=FE31D85EE578C77887D2BE6FBE768CBE2BDB6EFB4B4107DED68177D5D175E3746E82E4DE628172CCY8X2H</vt:lpwstr>
      </vt:variant>
      <vt:variant>
        <vt:lpwstr/>
      </vt:variant>
      <vt:variant>
        <vt:i4>2162748</vt:i4>
      </vt:variant>
      <vt:variant>
        <vt:i4>9</vt:i4>
      </vt:variant>
      <vt:variant>
        <vt:i4>0</vt:i4>
      </vt:variant>
      <vt:variant>
        <vt:i4>5</vt:i4>
      </vt:variant>
      <vt:variant>
        <vt:lpwstr>consultantplus://offline/ref=FE31D85EE578C77887D2BE6FBE768CBE2BDB6EF6414107DED68177D5D175E3746E82E4DE628372C8Y8X7H</vt:lpwstr>
      </vt:variant>
      <vt:variant>
        <vt:lpwstr/>
      </vt:variant>
      <vt:variant>
        <vt:i4>2162791</vt:i4>
      </vt:variant>
      <vt:variant>
        <vt:i4>6</vt:i4>
      </vt:variant>
      <vt:variant>
        <vt:i4>0</vt:i4>
      </vt:variant>
      <vt:variant>
        <vt:i4>5</vt:i4>
      </vt:variant>
      <vt:variant>
        <vt:lpwstr>consultantplus://offline/ref=FE31D85EE578C77887D2BE6FBE768CBE2BDB6EFB4B4107DED68177D5D175E3746E82E4DE628172CCY8X2H</vt:lpwstr>
      </vt:variant>
      <vt:variant>
        <vt:lpwstr/>
      </vt:variant>
      <vt:variant>
        <vt:i4>2162748</vt:i4>
      </vt:variant>
      <vt:variant>
        <vt:i4>3</vt:i4>
      </vt:variant>
      <vt:variant>
        <vt:i4>0</vt:i4>
      </vt:variant>
      <vt:variant>
        <vt:i4>5</vt:i4>
      </vt:variant>
      <vt:variant>
        <vt:lpwstr>consultantplus://offline/ref=FE31D85EE578C77887D2BE6FBE768CBE2BDB6EF6414107DED68177D5D175E3746E82E4DE628372C8Y8X7H</vt:lpwstr>
      </vt:variant>
      <vt:variant>
        <vt:lpwstr/>
      </vt:variant>
      <vt:variant>
        <vt:i4>8061009</vt:i4>
      </vt:variant>
      <vt:variant>
        <vt:i4>0</vt:i4>
      </vt:variant>
      <vt:variant>
        <vt:i4>0</vt:i4>
      </vt:variant>
      <vt:variant>
        <vt:i4>5</vt:i4>
      </vt:variant>
      <vt:variant>
        <vt:lpwstr>mailto:urotd@fss.ru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Silkina_0001</dc:creator>
  <cp:lastModifiedBy>Ганин Александр Владимирович</cp:lastModifiedBy>
  <cp:revision>3</cp:revision>
  <cp:lastPrinted>2023-01-16T07:37:00Z</cp:lastPrinted>
  <dcterms:created xsi:type="dcterms:W3CDTF">2024-11-27T07:18:00Z</dcterms:created>
  <dcterms:modified xsi:type="dcterms:W3CDTF">2024-11-27T07:55:00Z</dcterms:modified>
</cp:coreProperties>
</file>