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01E65" w14:textId="77777777" w:rsidR="0057260F" w:rsidRPr="00AB4A56" w:rsidRDefault="0057260F" w:rsidP="0057260F">
      <w:pPr>
        <w:widowControl w:val="0"/>
        <w:jc w:val="right"/>
        <w:rPr>
          <w:rFonts w:eastAsia="Lucida Sans Unicode"/>
          <w:lang w:eastAsia="ar-SA"/>
        </w:rPr>
      </w:pPr>
      <w:r w:rsidRPr="00AB4A56">
        <w:rPr>
          <w:rFonts w:eastAsia="Lucida Sans Unicode"/>
          <w:lang w:eastAsia="ar-SA"/>
        </w:rPr>
        <w:t>Приложение №1</w:t>
      </w:r>
    </w:p>
    <w:p w14:paraId="568AEB85" w14:textId="77777777" w:rsidR="0057260F" w:rsidRPr="00AB4A56" w:rsidRDefault="0057260F" w:rsidP="0057260F">
      <w:pPr>
        <w:widowControl w:val="0"/>
        <w:jc w:val="right"/>
        <w:rPr>
          <w:rFonts w:eastAsia="Lucida Sans Unicode"/>
          <w:lang w:eastAsia="ar-SA"/>
        </w:rPr>
      </w:pPr>
      <w:r w:rsidRPr="00AB4A56">
        <w:rPr>
          <w:rFonts w:eastAsia="Lucida Sans Unicode"/>
          <w:lang w:eastAsia="ar-SA"/>
        </w:rPr>
        <w:t>к извещению о проведении</w:t>
      </w:r>
    </w:p>
    <w:p w14:paraId="2A7A3D90" w14:textId="77777777" w:rsidR="0057260F" w:rsidRPr="00AB4A56" w:rsidRDefault="0057260F" w:rsidP="0057260F">
      <w:pPr>
        <w:widowControl w:val="0"/>
        <w:jc w:val="right"/>
        <w:rPr>
          <w:rFonts w:eastAsia="Lucida Sans Unicode"/>
          <w:lang w:eastAsia="ar-SA"/>
        </w:rPr>
      </w:pPr>
      <w:r w:rsidRPr="00AB4A56">
        <w:rPr>
          <w:rFonts w:eastAsia="Lucida Sans Unicode"/>
          <w:lang w:eastAsia="ar-SA"/>
        </w:rPr>
        <w:t xml:space="preserve">открытого конкурса </w:t>
      </w:r>
    </w:p>
    <w:p w14:paraId="2E987489" w14:textId="77777777" w:rsidR="0057260F" w:rsidRPr="00AB4A56" w:rsidRDefault="0057260F" w:rsidP="0057260F">
      <w:pPr>
        <w:widowControl w:val="0"/>
        <w:jc w:val="right"/>
        <w:rPr>
          <w:rFonts w:eastAsia="Lucida Sans Unicode"/>
          <w:lang w:eastAsia="ar-SA"/>
        </w:rPr>
      </w:pPr>
      <w:r w:rsidRPr="00AB4A56">
        <w:rPr>
          <w:rFonts w:eastAsia="Lucida Sans Unicode"/>
          <w:lang w:eastAsia="ar-SA"/>
        </w:rPr>
        <w:t>в электронной форме</w:t>
      </w:r>
    </w:p>
    <w:p w14:paraId="29BB8097" w14:textId="77777777" w:rsidR="0057260F" w:rsidRDefault="0057260F" w:rsidP="0057260F">
      <w:pPr>
        <w:widowControl w:val="0"/>
        <w:jc w:val="center"/>
        <w:rPr>
          <w:rFonts w:eastAsia="Lucida Sans Unicode"/>
          <w:b/>
          <w:bCs/>
          <w:lang w:eastAsia="ar-SA"/>
        </w:rPr>
      </w:pPr>
    </w:p>
    <w:p w14:paraId="1940EC03" w14:textId="77777777" w:rsidR="0057260F" w:rsidRDefault="0057260F" w:rsidP="0057260F">
      <w:pPr>
        <w:widowControl w:val="0"/>
        <w:jc w:val="center"/>
        <w:rPr>
          <w:rFonts w:eastAsia="Lucida Sans Unicode"/>
          <w:b/>
          <w:bCs/>
          <w:lang w:eastAsia="ar-SA"/>
        </w:rPr>
      </w:pPr>
      <w:r w:rsidRPr="00AB4A56">
        <w:rPr>
          <w:rFonts w:eastAsia="Lucida Sans Unicode"/>
          <w:b/>
          <w:bCs/>
          <w:lang w:eastAsia="ar-SA"/>
        </w:rPr>
        <w:t>Описание объекта закупки, объем выполняемых работ</w:t>
      </w:r>
    </w:p>
    <w:p w14:paraId="0D9BA6C2" w14:textId="77777777" w:rsidR="0057260F" w:rsidRDefault="0057260F" w:rsidP="00E414BF">
      <w:pPr>
        <w:tabs>
          <w:tab w:val="center" w:pos="4996"/>
          <w:tab w:val="left" w:pos="6840"/>
        </w:tabs>
        <w:jc w:val="center"/>
        <w:rPr>
          <w:b/>
          <w:bCs/>
          <w:color w:val="000000"/>
        </w:rPr>
      </w:pPr>
    </w:p>
    <w:p w14:paraId="7562759A" w14:textId="26C2746F" w:rsidR="00A2542F" w:rsidRPr="00725C39" w:rsidRDefault="009664A0" w:rsidP="00E414BF">
      <w:pPr>
        <w:tabs>
          <w:tab w:val="center" w:pos="4996"/>
          <w:tab w:val="left" w:pos="6840"/>
        </w:tabs>
        <w:jc w:val="center"/>
        <w:rPr>
          <w:b/>
        </w:rPr>
      </w:pPr>
      <w:r>
        <w:rPr>
          <w:b/>
          <w:bCs/>
          <w:color w:val="000000"/>
        </w:rPr>
        <w:t>к открытому</w:t>
      </w:r>
      <w:r w:rsidR="00E414BF" w:rsidRPr="0017031E">
        <w:rPr>
          <w:b/>
          <w:bCs/>
          <w:color w:val="000000"/>
        </w:rPr>
        <w:t xml:space="preserve"> </w:t>
      </w:r>
      <w:r w:rsidR="00DF73FD">
        <w:rPr>
          <w:b/>
          <w:color w:val="000000"/>
          <w:kern w:val="1"/>
        </w:rPr>
        <w:t>конкурсу</w:t>
      </w:r>
      <w:r>
        <w:rPr>
          <w:b/>
          <w:color w:val="000000"/>
          <w:kern w:val="1"/>
        </w:rPr>
        <w:t xml:space="preserve"> в электронной форме</w:t>
      </w:r>
      <w:r w:rsidR="00DF73FD">
        <w:rPr>
          <w:b/>
          <w:color w:val="000000"/>
          <w:kern w:val="1"/>
        </w:rPr>
        <w:t xml:space="preserve"> </w:t>
      </w:r>
      <w:r w:rsidR="000F2860" w:rsidRPr="000F2860">
        <w:rPr>
          <w:b/>
        </w:rPr>
        <w:t>на</w:t>
      </w:r>
      <w:r w:rsidR="000F2860" w:rsidRPr="00332C81">
        <w:t xml:space="preserve"> </w:t>
      </w:r>
      <w:r w:rsidR="00D7019A" w:rsidRPr="00D7019A">
        <w:rPr>
          <w:b/>
        </w:rPr>
        <w:t>в</w:t>
      </w:r>
      <w:r w:rsidR="00D7019A" w:rsidRPr="00D7019A">
        <w:rPr>
          <w:b/>
          <w:lang w:eastAsia="ar-SA"/>
        </w:rPr>
        <w:t>ыполнение работ по изготовлению протеза кисти с микропроцессорным управлением</w:t>
      </w:r>
      <w:r w:rsidR="00D7019A" w:rsidRPr="00725C39">
        <w:rPr>
          <w:b/>
          <w:lang w:eastAsia="ar-SA"/>
        </w:rPr>
        <w:t xml:space="preserve">, </w:t>
      </w:r>
      <w:r w:rsidR="00CD203A" w:rsidRPr="00725C39">
        <w:rPr>
          <w:b/>
          <w:lang w:eastAsia="ar-SA"/>
        </w:rPr>
        <w:t xml:space="preserve">в том числе </w:t>
      </w:r>
      <w:r w:rsidR="00D7019A" w:rsidRPr="00725C39">
        <w:rPr>
          <w:b/>
          <w:lang w:eastAsia="ar-SA"/>
        </w:rPr>
        <w:t>при вычленении и частичном вычленении</w:t>
      </w:r>
      <w:r w:rsidR="00F76AB5" w:rsidRPr="00725C39">
        <w:rPr>
          <w:b/>
          <w:lang w:eastAsia="ar-SA"/>
        </w:rPr>
        <w:t xml:space="preserve"> кисти</w:t>
      </w:r>
      <w:r w:rsidR="00D7019A" w:rsidRPr="00725C39">
        <w:rPr>
          <w:b/>
          <w:lang w:eastAsia="ar-SA"/>
        </w:rPr>
        <w:t xml:space="preserve"> в пользу граждан в целях их социального обеспечения в 2024 г</w:t>
      </w:r>
      <w:r w:rsidR="00D7019A" w:rsidRPr="00725C39">
        <w:rPr>
          <w:lang w:eastAsia="ar-SA"/>
        </w:rPr>
        <w:t>.</w:t>
      </w:r>
    </w:p>
    <w:p w14:paraId="3D9A2E72" w14:textId="77777777" w:rsidR="00E414BF" w:rsidRPr="00725C39" w:rsidRDefault="00E414BF" w:rsidP="00E414BF">
      <w:pPr>
        <w:tabs>
          <w:tab w:val="center" w:pos="4996"/>
          <w:tab w:val="left" w:pos="6840"/>
        </w:tabs>
        <w:jc w:val="center"/>
        <w:rPr>
          <w:b/>
          <w:bCs/>
          <w:color w:val="000000"/>
        </w:rPr>
      </w:pPr>
    </w:p>
    <w:p w14:paraId="18F8E9C2" w14:textId="5BA11485" w:rsidR="00E414BF" w:rsidRPr="00725C39" w:rsidRDefault="00B615C5" w:rsidP="006824D7">
      <w:pPr>
        <w:keepNext/>
        <w:ind w:firstLine="709"/>
        <w:jc w:val="both"/>
      </w:pPr>
      <w:r w:rsidRPr="00725C39">
        <w:rPr>
          <w:b/>
        </w:rPr>
        <w:t>1</w:t>
      </w:r>
      <w:r w:rsidR="003E6B96" w:rsidRPr="00725C39">
        <w:rPr>
          <w:b/>
        </w:rPr>
        <w:t xml:space="preserve">. </w:t>
      </w:r>
      <w:r w:rsidR="00AC1B82" w:rsidRPr="00725C39">
        <w:rPr>
          <w:b/>
        </w:rPr>
        <w:t>Наименование объекта закупки:</w:t>
      </w:r>
      <w:r w:rsidR="00AC1B82" w:rsidRPr="00725C39">
        <w:t xml:space="preserve"> </w:t>
      </w:r>
      <w:r w:rsidR="00D7019A" w:rsidRPr="00725C39">
        <w:rPr>
          <w:lang w:eastAsia="ar-SA"/>
        </w:rPr>
        <w:t xml:space="preserve">выполнение работ по изготовлению протеза кисти с микропроцессорным управлением, </w:t>
      </w:r>
      <w:r w:rsidR="00CD203A" w:rsidRPr="00725C39">
        <w:rPr>
          <w:bCs/>
          <w:lang w:eastAsia="ar-SA"/>
        </w:rPr>
        <w:t>в том числе</w:t>
      </w:r>
      <w:r w:rsidR="00CD203A" w:rsidRPr="00725C39">
        <w:rPr>
          <w:b/>
          <w:lang w:eastAsia="ar-SA"/>
        </w:rPr>
        <w:t xml:space="preserve"> </w:t>
      </w:r>
      <w:r w:rsidR="00D7019A" w:rsidRPr="00725C39">
        <w:rPr>
          <w:lang w:eastAsia="ar-SA"/>
        </w:rPr>
        <w:t xml:space="preserve">при вычленении и частичном вычленении </w:t>
      </w:r>
      <w:r w:rsidR="00F76AB5" w:rsidRPr="00725C39">
        <w:rPr>
          <w:lang w:eastAsia="ar-SA"/>
        </w:rPr>
        <w:t xml:space="preserve">кисти </w:t>
      </w:r>
      <w:r w:rsidR="00D7019A" w:rsidRPr="00725C39">
        <w:rPr>
          <w:lang w:eastAsia="ar-SA"/>
        </w:rPr>
        <w:t>в пользу граждан в целях их социального обеспечения в 2024 г.</w:t>
      </w:r>
    </w:p>
    <w:p w14:paraId="512A33C7" w14:textId="1C3602EE" w:rsidR="00DB5E37" w:rsidRPr="00725C39" w:rsidRDefault="00AC1B82" w:rsidP="006824D7">
      <w:pPr>
        <w:keepNext/>
        <w:ind w:firstLine="709"/>
        <w:jc w:val="both"/>
      </w:pPr>
      <w:r w:rsidRPr="00725C39">
        <w:rPr>
          <w:b/>
        </w:rPr>
        <w:t xml:space="preserve">2. </w:t>
      </w:r>
      <w:r w:rsidR="00DB5E37" w:rsidRPr="00725C39">
        <w:rPr>
          <w:b/>
        </w:rPr>
        <w:t>Цель</w:t>
      </w:r>
      <w:r w:rsidR="003E6B96" w:rsidRPr="00725C39">
        <w:rPr>
          <w:b/>
        </w:rPr>
        <w:t xml:space="preserve"> закупки</w:t>
      </w:r>
      <w:r w:rsidR="00DB5E37" w:rsidRPr="00725C39">
        <w:rPr>
          <w:b/>
        </w:rPr>
        <w:t xml:space="preserve">: </w:t>
      </w:r>
      <w:r w:rsidR="00064046" w:rsidRPr="00725C39">
        <w:rPr>
          <w:b/>
        </w:rPr>
        <w:t xml:space="preserve">определение исполнителя на </w:t>
      </w:r>
      <w:r w:rsidR="00A83A66" w:rsidRPr="00725C39">
        <w:rPr>
          <w:b/>
        </w:rPr>
        <w:t xml:space="preserve">выполнение работ </w:t>
      </w:r>
      <w:r w:rsidR="002A3932" w:rsidRPr="00725C39">
        <w:rPr>
          <w:b/>
          <w:lang w:eastAsia="ar-SA"/>
        </w:rPr>
        <w:t xml:space="preserve">по </w:t>
      </w:r>
      <w:r w:rsidR="00D7019A" w:rsidRPr="00725C39">
        <w:rPr>
          <w:b/>
          <w:lang w:eastAsia="ar-SA"/>
        </w:rPr>
        <w:t xml:space="preserve">изготовлению протеза кисти с микропроцессорным управлением, </w:t>
      </w:r>
      <w:r w:rsidR="00CD203A" w:rsidRPr="00725C39">
        <w:rPr>
          <w:b/>
          <w:lang w:eastAsia="ar-SA"/>
        </w:rPr>
        <w:t xml:space="preserve">в том числе </w:t>
      </w:r>
      <w:r w:rsidR="00D7019A" w:rsidRPr="00725C39">
        <w:rPr>
          <w:b/>
          <w:lang w:eastAsia="ar-SA"/>
        </w:rPr>
        <w:t xml:space="preserve">при вычленении и частичном вычленении </w:t>
      </w:r>
      <w:r w:rsidR="00F76AB5" w:rsidRPr="00725C39">
        <w:rPr>
          <w:b/>
          <w:lang w:eastAsia="ar-SA"/>
        </w:rPr>
        <w:t xml:space="preserve">кисти </w:t>
      </w:r>
      <w:r w:rsidR="00D7019A" w:rsidRPr="00725C39">
        <w:rPr>
          <w:b/>
          <w:lang w:eastAsia="ar-SA"/>
        </w:rPr>
        <w:t>в пользу граждан в целях их социального обеспечения в 2024 г</w:t>
      </w:r>
      <w:r w:rsidR="009B0971">
        <w:rPr>
          <w:b/>
          <w:lang w:eastAsia="ar-SA"/>
        </w:rPr>
        <w:t>.</w:t>
      </w:r>
      <w:r w:rsidR="00D7019A" w:rsidRPr="00725C39">
        <w:t xml:space="preserve"> </w:t>
      </w:r>
      <w:r w:rsidR="00DB5E37" w:rsidRPr="00725C39">
        <w:t>в целях реализации постановления Правительства Российской Федерации от 7 апреля 2008 г.</w:t>
      </w:r>
      <w:r w:rsidR="002A3932" w:rsidRPr="00725C39">
        <w:t xml:space="preserve"> </w:t>
      </w:r>
      <w:r w:rsidR="00DB5E37" w:rsidRPr="00725C39">
        <w:t>№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w:t>
      </w:r>
      <w:r w:rsidR="00DB5E37" w:rsidRPr="00725C39">
        <w:rPr>
          <w:color w:val="000000"/>
        </w:rPr>
        <w:t>, и на основании Федерального закона от 05.04.2013 г. №44-ФЗ «О контрактной системе в сфере закупок товаров, работ, услуг для обеспечения государственных и муниципальных нужд».</w:t>
      </w:r>
    </w:p>
    <w:p w14:paraId="5AB7B3C5" w14:textId="646A78D0" w:rsidR="007B2E56" w:rsidRDefault="00AC1B82" w:rsidP="006824D7">
      <w:pPr>
        <w:tabs>
          <w:tab w:val="left" w:pos="690"/>
          <w:tab w:val="left" w:pos="1365"/>
        </w:tabs>
        <w:suppressAutoHyphens/>
        <w:ind w:firstLine="692"/>
        <w:jc w:val="both"/>
        <w:rPr>
          <w:b/>
          <w:bCs/>
        </w:rPr>
      </w:pPr>
      <w:r w:rsidRPr="00725C39">
        <w:rPr>
          <w:b/>
          <w:bCs/>
          <w:color w:val="000000"/>
          <w:lang w:eastAsia="ar-SA"/>
        </w:rPr>
        <w:t>3</w:t>
      </w:r>
      <w:r w:rsidR="007B2E56" w:rsidRPr="00725C39">
        <w:rPr>
          <w:b/>
          <w:bCs/>
          <w:color w:val="000000"/>
          <w:lang w:eastAsia="ar-SA"/>
        </w:rPr>
        <w:t xml:space="preserve">. </w:t>
      </w:r>
      <w:r w:rsidR="00B615C5" w:rsidRPr="00725C39">
        <w:rPr>
          <w:b/>
          <w:bCs/>
          <w:color w:val="000000"/>
        </w:rPr>
        <w:t>Объект закупки</w:t>
      </w:r>
      <w:r w:rsidR="00B615C5" w:rsidRPr="00725C39">
        <w:rPr>
          <w:b/>
          <w:bCs/>
        </w:rPr>
        <w:t xml:space="preserve">: </w:t>
      </w:r>
      <w:r w:rsidR="00A83A66" w:rsidRPr="00725C39">
        <w:rPr>
          <w:b/>
        </w:rPr>
        <w:t xml:space="preserve">выполнение работ по </w:t>
      </w:r>
      <w:r w:rsidR="00DF73FD" w:rsidRPr="00725C39">
        <w:rPr>
          <w:b/>
        </w:rPr>
        <w:t xml:space="preserve">изготовлению </w:t>
      </w:r>
      <w:r w:rsidR="00C60859" w:rsidRPr="00725C39">
        <w:rPr>
          <w:b/>
        </w:rPr>
        <w:t xml:space="preserve">протеза </w:t>
      </w:r>
      <w:r w:rsidR="00D7019A" w:rsidRPr="00725C39">
        <w:rPr>
          <w:b/>
          <w:lang w:eastAsia="ar-SA"/>
        </w:rPr>
        <w:t>кисти</w:t>
      </w:r>
      <w:r w:rsidR="002A3932" w:rsidRPr="00725C39">
        <w:rPr>
          <w:b/>
          <w:lang w:eastAsia="ar-SA"/>
        </w:rPr>
        <w:t xml:space="preserve"> с микропроцессорным </w:t>
      </w:r>
      <w:r w:rsidR="00CD203A" w:rsidRPr="00725C39">
        <w:rPr>
          <w:b/>
          <w:lang w:eastAsia="ar-SA"/>
        </w:rPr>
        <w:t xml:space="preserve">управлением, в том числе </w:t>
      </w:r>
      <w:r w:rsidR="00D7019A" w:rsidRPr="00725C39">
        <w:rPr>
          <w:b/>
          <w:lang w:eastAsia="ar-SA"/>
        </w:rPr>
        <w:t>при вычленении</w:t>
      </w:r>
      <w:r w:rsidR="00D7019A" w:rsidRPr="00D7019A">
        <w:rPr>
          <w:b/>
          <w:lang w:eastAsia="ar-SA"/>
        </w:rPr>
        <w:t xml:space="preserve"> и частичном вычленении</w:t>
      </w:r>
      <w:r w:rsidR="00B615C5" w:rsidRPr="00D311DE">
        <w:rPr>
          <w:b/>
          <w:bCs/>
          <w:color w:val="000000"/>
        </w:rPr>
        <w:t xml:space="preserve"> </w:t>
      </w:r>
      <w:r w:rsidR="00F76AB5">
        <w:rPr>
          <w:b/>
          <w:bCs/>
          <w:color w:val="000000"/>
        </w:rPr>
        <w:t xml:space="preserve">кисти </w:t>
      </w:r>
      <w:r w:rsidR="00CD203A" w:rsidRPr="00D311DE">
        <w:rPr>
          <w:b/>
          <w:bCs/>
        </w:rPr>
        <w:t>(далее</w:t>
      </w:r>
      <w:r w:rsidR="00CD203A">
        <w:rPr>
          <w:b/>
          <w:bCs/>
        </w:rPr>
        <w:t xml:space="preserve"> </w:t>
      </w:r>
      <w:r w:rsidR="00CD203A" w:rsidRPr="00D311DE">
        <w:rPr>
          <w:b/>
          <w:bCs/>
        </w:rPr>
        <w:t>– Изделия)</w:t>
      </w:r>
      <w:r w:rsidR="00CD203A">
        <w:rPr>
          <w:b/>
          <w:bCs/>
        </w:rPr>
        <w:t xml:space="preserve"> </w:t>
      </w:r>
      <w:r w:rsidR="00381E02">
        <w:rPr>
          <w:b/>
        </w:rPr>
        <w:t xml:space="preserve">в пользу граждан в целях их социального </w:t>
      </w:r>
      <w:r w:rsidR="00F51158">
        <w:rPr>
          <w:b/>
        </w:rPr>
        <w:t xml:space="preserve">обеспечения </w:t>
      </w:r>
      <w:r w:rsidR="00F51158" w:rsidRPr="00D311DE">
        <w:rPr>
          <w:b/>
          <w:bCs/>
        </w:rPr>
        <w:t>(</w:t>
      </w:r>
      <w:r w:rsidR="00B615C5" w:rsidRPr="00D311DE">
        <w:rPr>
          <w:b/>
          <w:bCs/>
        </w:rPr>
        <w:t>далее – Получател</w:t>
      </w:r>
      <w:r w:rsidR="006666AE">
        <w:rPr>
          <w:b/>
          <w:bCs/>
        </w:rPr>
        <w:t>ь</w:t>
      </w:r>
      <w:r w:rsidR="009C12DF">
        <w:rPr>
          <w:b/>
          <w:bCs/>
        </w:rPr>
        <w:t>, Получатели</w:t>
      </w:r>
      <w:r w:rsidR="00B615C5" w:rsidRPr="00D311DE">
        <w:rPr>
          <w:b/>
          <w:bCs/>
        </w:rPr>
        <w:t>) в 202</w:t>
      </w:r>
      <w:r w:rsidR="00381E02">
        <w:rPr>
          <w:b/>
          <w:bCs/>
        </w:rPr>
        <w:t>4</w:t>
      </w:r>
      <w:r w:rsidR="00B615C5" w:rsidRPr="00D311DE">
        <w:rPr>
          <w:b/>
          <w:bCs/>
        </w:rPr>
        <w:t xml:space="preserve"> году, результатом работ является Изделие</w:t>
      </w:r>
      <w:r w:rsidR="003D674D">
        <w:rPr>
          <w:rStyle w:val="af5"/>
          <w:b/>
          <w:bCs/>
        </w:rPr>
        <w:footnoteReference w:id="1"/>
      </w:r>
      <w:r w:rsidR="00B615C5" w:rsidRPr="00D311DE">
        <w:rPr>
          <w:b/>
          <w:bCs/>
        </w:rPr>
        <w:t>, а именно:</w:t>
      </w:r>
    </w:p>
    <w:p w14:paraId="40D76F03" w14:textId="33864C56" w:rsidR="00DB5E37" w:rsidRDefault="00DB5E37" w:rsidP="00DB5E37">
      <w:pPr>
        <w:tabs>
          <w:tab w:val="left" w:pos="720"/>
        </w:tabs>
        <w:jc w:val="both"/>
        <w:rPr>
          <w:b/>
          <w:bCs/>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1465"/>
        <w:gridCol w:w="2223"/>
        <w:gridCol w:w="2988"/>
        <w:gridCol w:w="1113"/>
        <w:gridCol w:w="1217"/>
      </w:tblGrid>
      <w:tr w:rsidR="008B17C5" w:rsidRPr="007D77D3" w14:paraId="32113DE2" w14:textId="3B0BC89A" w:rsidTr="006D74F8">
        <w:trPr>
          <w:jc w:val="center"/>
        </w:trPr>
        <w:tc>
          <w:tcPr>
            <w:tcW w:w="487" w:type="dxa"/>
            <w:shd w:val="clear" w:color="auto" w:fill="auto"/>
          </w:tcPr>
          <w:p w14:paraId="6B837B6D" w14:textId="77777777" w:rsidR="008B17C5" w:rsidRPr="007D77D3" w:rsidRDefault="008B17C5" w:rsidP="00E414BF">
            <w:pPr>
              <w:rPr>
                <w:rFonts w:eastAsia="Liberation Mono"/>
                <w:sz w:val="20"/>
                <w:szCs w:val="20"/>
                <w:lang w:eastAsia="zh-CN" w:bidi="hi-IN"/>
              </w:rPr>
            </w:pPr>
            <w:r w:rsidRPr="007D77D3">
              <w:rPr>
                <w:rFonts w:eastAsia="Liberation Mono"/>
                <w:sz w:val="20"/>
                <w:szCs w:val="20"/>
                <w:lang w:eastAsia="zh-CN" w:bidi="hi-IN"/>
              </w:rPr>
              <w:t>№ п/п</w:t>
            </w:r>
          </w:p>
        </w:tc>
        <w:tc>
          <w:tcPr>
            <w:tcW w:w="1268" w:type="dxa"/>
          </w:tcPr>
          <w:p w14:paraId="2E22F07F" w14:textId="77777777" w:rsidR="008B17C5" w:rsidRPr="007D77D3" w:rsidRDefault="008B17C5" w:rsidP="00E414BF">
            <w:pPr>
              <w:jc w:val="center"/>
              <w:rPr>
                <w:rFonts w:eastAsia="Liberation Mono"/>
                <w:sz w:val="20"/>
                <w:szCs w:val="20"/>
                <w:lang w:eastAsia="zh-CN" w:bidi="hi-IN"/>
              </w:rPr>
            </w:pPr>
            <w:r w:rsidRPr="007D77D3">
              <w:rPr>
                <w:rFonts w:eastAsia="Liberation Mono"/>
                <w:sz w:val="20"/>
                <w:szCs w:val="20"/>
                <w:lang w:eastAsia="zh-CN" w:bidi="hi-IN"/>
              </w:rPr>
              <w:t>Наименование Изделия по КТРУ, код позиции КТРУ</w:t>
            </w:r>
          </w:p>
        </w:tc>
        <w:tc>
          <w:tcPr>
            <w:tcW w:w="2351" w:type="dxa"/>
            <w:shd w:val="clear" w:color="auto" w:fill="auto"/>
          </w:tcPr>
          <w:p w14:paraId="0D710132" w14:textId="77777777" w:rsidR="008B17C5" w:rsidRPr="007D77D3" w:rsidRDefault="008B17C5" w:rsidP="00E414BF">
            <w:pPr>
              <w:jc w:val="center"/>
              <w:rPr>
                <w:rFonts w:eastAsia="Liberation Mono"/>
                <w:sz w:val="20"/>
                <w:szCs w:val="20"/>
                <w:lang w:eastAsia="zh-CN" w:bidi="hi-IN"/>
              </w:rPr>
            </w:pPr>
            <w:r w:rsidRPr="007D77D3">
              <w:rPr>
                <w:rFonts w:eastAsia="Liberation Mono"/>
                <w:sz w:val="20"/>
                <w:szCs w:val="20"/>
                <w:lang w:eastAsia="zh-CN" w:bidi="hi-IN"/>
              </w:rPr>
              <w:t>Номер вида и наименование Изделия в соответствии Классификацией, утв.  Приказом Минтруда России от 13.02.2018 №86н</w:t>
            </w:r>
          </w:p>
        </w:tc>
        <w:tc>
          <w:tcPr>
            <w:tcW w:w="3544" w:type="dxa"/>
            <w:shd w:val="clear" w:color="auto" w:fill="auto"/>
          </w:tcPr>
          <w:p w14:paraId="77631F24" w14:textId="5194F4DC" w:rsidR="008B17C5" w:rsidRPr="007D77D3" w:rsidRDefault="008B17C5" w:rsidP="00E414BF">
            <w:pPr>
              <w:jc w:val="center"/>
              <w:rPr>
                <w:rFonts w:eastAsia="Liberation Mono"/>
                <w:sz w:val="20"/>
                <w:szCs w:val="20"/>
                <w:lang w:eastAsia="zh-CN" w:bidi="hi-IN"/>
              </w:rPr>
            </w:pPr>
            <w:r w:rsidRPr="007D77D3">
              <w:rPr>
                <w:rFonts w:eastAsia="Liberation Mono"/>
                <w:sz w:val="20"/>
                <w:szCs w:val="20"/>
                <w:lang w:eastAsia="zh-CN" w:bidi="hi-IN"/>
              </w:rPr>
              <w:t>Технические характеристики</w:t>
            </w:r>
          </w:p>
        </w:tc>
        <w:tc>
          <w:tcPr>
            <w:tcW w:w="992" w:type="dxa"/>
          </w:tcPr>
          <w:p w14:paraId="0EC9C5A1" w14:textId="77777777" w:rsidR="008B17C5" w:rsidRDefault="008B17C5" w:rsidP="00E414BF">
            <w:pPr>
              <w:jc w:val="center"/>
              <w:rPr>
                <w:rFonts w:eastAsia="Liberation Mono"/>
                <w:sz w:val="20"/>
                <w:szCs w:val="20"/>
                <w:lang w:eastAsia="zh-CN" w:bidi="hi-IN"/>
              </w:rPr>
            </w:pPr>
            <w:r>
              <w:rPr>
                <w:rFonts w:eastAsia="Liberation Mono"/>
                <w:sz w:val="20"/>
                <w:szCs w:val="20"/>
                <w:lang w:eastAsia="zh-CN" w:bidi="hi-IN"/>
              </w:rPr>
              <w:t>Единица измерения</w:t>
            </w:r>
          </w:p>
          <w:p w14:paraId="2E8538B1" w14:textId="6A991BBB" w:rsidR="008B17C5" w:rsidRPr="007D77D3" w:rsidRDefault="008B17C5" w:rsidP="00E414BF">
            <w:pPr>
              <w:jc w:val="center"/>
              <w:rPr>
                <w:rFonts w:eastAsia="Liberation Mono"/>
                <w:sz w:val="20"/>
                <w:szCs w:val="20"/>
                <w:lang w:eastAsia="zh-CN" w:bidi="hi-IN"/>
              </w:rPr>
            </w:pPr>
            <w:r>
              <w:rPr>
                <w:rFonts w:eastAsia="Liberation Mono"/>
                <w:sz w:val="20"/>
                <w:szCs w:val="20"/>
                <w:lang w:eastAsia="zh-CN" w:bidi="hi-IN"/>
              </w:rPr>
              <w:t xml:space="preserve"> </w:t>
            </w:r>
          </w:p>
        </w:tc>
        <w:tc>
          <w:tcPr>
            <w:tcW w:w="851" w:type="dxa"/>
          </w:tcPr>
          <w:p w14:paraId="4E1B824D" w14:textId="603CAECB" w:rsidR="008B17C5" w:rsidRPr="007D77D3" w:rsidRDefault="008B17C5" w:rsidP="00E414BF">
            <w:pPr>
              <w:jc w:val="center"/>
              <w:rPr>
                <w:rFonts w:eastAsia="Liberation Mono"/>
                <w:sz w:val="20"/>
                <w:szCs w:val="20"/>
                <w:lang w:eastAsia="zh-CN" w:bidi="hi-IN"/>
              </w:rPr>
            </w:pPr>
            <w:r>
              <w:rPr>
                <w:rFonts w:eastAsia="Liberation Mono"/>
                <w:sz w:val="20"/>
                <w:szCs w:val="20"/>
                <w:lang w:eastAsia="zh-CN" w:bidi="hi-IN"/>
              </w:rPr>
              <w:t>Количество</w:t>
            </w:r>
          </w:p>
        </w:tc>
      </w:tr>
      <w:tr w:rsidR="00824C8E" w:rsidRPr="007D77D3" w14:paraId="468F24F4" w14:textId="1062B352" w:rsidTr="006D74F8">
        <w:trPr>
          <w:jc w:val="center"/>
        </w:trPr>
        <w:tc>
          <w:tcPr>
            <w:tcW w:w="487" w:type="dxa"/>
            <w:shd w:val="clear" w:color="auto" w:fill="auto"/>
          </w:tcPr>
          <w:p w14:paraId="5A7FC3B8" w14:textId="77777777" w:rsidR="00824C8E" w:rsidRPr="007D77D3" w:rsidRDefault="00824C8E" w:rsidP="00824C8E">
            <w:pPr>
              <w:numPr>
                <w:ilvl w:val="0"/>
                <w:numId w:val="7"/>
              </w:numPr>
              <w:ind w:left="0" w:hanging="720"/>
              <w:jc w:val="center"/>
              <w:rPr>
                <w:sz w:val="20"/>
                <w:szCs w:val="20"/>
                <w:lang w:eastAsia="ar-SA"/>
              </w:rPr>
            </w:pPr>
            <w:r w:rsidRPr="007D77D3">
              <w:rPr>
                <w:sz w:val="20"/>
                <w:szCs w:val="20"/>
                <w:lang w:eastAsia="ar-SA"/>
              </w:rPr>
              <w:t>1</w:t>
            </w:r>
          </w:p>
        </w:tc>
        <w:tc>
          <w:tcPr>
            <w:tcW w:w="1268" w:type="dxa"/>
          </w:tcPr>
          <w:p w14:paraId="728441A8" w14:textId="77777777" w:rsidR="00824C8E" w:rsidRPr="007D77D3" w:rsidRDefault="00824C8E" w:rsidP="00824C8E">
            <w:pPr>
              <w:jc w:val="center"/>
              <w:rPr>
                <w:sz w:val="20"/>
                <w:szCs w:val="20"/>
              </w:rPr>
            </w:pPr>
            <w:r w:rsidRPr="007D77D3">
              <w:rPr>
                <w:sz w:val="20"/>
                <w:szCs w:val="20"/>
              </w:rPr>
              <w:t>-</w:t>
            </w:r>
          </w:p>
        </w:tc>
        <w:tc>
          <w:tcPr>
            <w:tcW w:w="2351" w:type="dxa"/>
            <w:shd w:val="clear" w:color="auto" w:fill="auto"/>
          </w:tcPr>
          <w:p w14:paraId="3CE08161" w14:textId="77777777" w:rsidR="00F76AB5" w:rsidRPr="00F76AB5" w:rsidRDefault="00F76AB5" w:rsidP="00F76AB5">
            <w:pPr>
              <w:rPr>
                <w:color w:val="00000A"/>
                <w:sz w:val="20"/>
                <w:szCs w:val="20"/>
                <w:lang w:eastAsia="zh-CN"/>
              </w:rPr>
            </w:pPr>
            <w:r w:rsidRPr="00F76AB5">
              <w:rPr>
                <w:color w:val="00000A"/>
                <w:sz w:val="20"/>
                <w:szCs w:val="20"/>
                <w:lang w:eastAsia="zh-CN"/>
              </w:rPr>
              <w:t>8-04-01</w:t>
            </w:r>
          </w:p>
          <w:p w14:paraId="2EC9B94E" w14:textId="177BDA20" w:rsidR="00824C8E" w:rsidRPr="00824C8E" w:rsidRDefault="00F76AB5" w:rsidP="00F76AB5">
            <w:pPr>
              <w:rPr>
                <w:color w:val="00000A"/>
                <w:sz w:val="20"/>
                <w:szCs w:val="20"/>
                <w:lang w:eastAsia="zh-CN"/>
              </w:rPr>
            </w:pPr>
            <w:r w:rsidRPr="00F76AB5">
              <w:rPr>
                <w:color w:val="00000A"/>
                <w:sz w:val="20"/>
                <w:szCs w:val="20"/>
                <w:lang w:eastAsia="zh-CN"/>
              </w:rPr>
              <w:t>Протез кисти с микропроцессорным управлением, в том числе при вычленении и частичном вычленении кисти</w:t>
            </w:r>
          </w:p>
        </w:tc>
        <w:tc>
          <w:tcPr>
            <w:tcW w:w="3544" w:type="dxa"/>
            <w:shd w:val="clear" w:color="auto" w:fill="auto"/>
          </w:tcPr>
          <w:p w14:paraId="6A93F294" w14:textId="1D8305E8" w:rsidR="00D7019A" w:rsidRPr="00D7019A" w:rsidRDefault="00D7019A" w:rsidP="00D7019A">
            <w:pPr>
              <w:rPr>
                <w:color w:val="00000A"/>
                <w:sz w:val="20"/>
                <w:szCs w:val="20"/>
                <w:lang w:eastAsia="zh-CN"/>
              </w:rPr>
            </w:pPr>
            <w:r w:rsidRPr="00D7019A">
              <w:rPr>
                <w:color w:val="00000A"/>
                <w:sz w:val="20"/>
                <w:szCs w:val="20"/>
                <w:lang w:eastAsia="zh-CN"/>
              </w:rPr>
              <w:t>Характеристики:</w:t>
            </w:r>
            <w:r w:rsidRPr="00D7019A">
              <w:rPr>
                <w:color w:val="00000A"/>
                <w:sz w:val="20"/>
                <w:szCs w:val="20"/>
                <w:lang w:eastAsia="zh-CN"/>
              </w:rPr>
              <w:br/>
              <w:t>1 фун</w:t>
            </w:r>
            <w:r>
              <w:rPr>
                <w:color w:val="00000A"/>
                <w:sz w:val="20"/>
                <w:szCs w:val="20"/>
                <w:lang w:eastAsia="zh-CN"/>
              </w:rPr>
              <w:t xml:space="preserve">кционально – антропометрические </w:t>
            </w:r>
            <w:r w:rsidRPr="00D7019A">
              <w:rPr>
                <w:color w:val="00000A"/>
                <w:sz w:val="20"/>
                <w:szCs w:val="20"/>
                <w:lang w:eastAsia="zh-CN"/>
              </w:rPr>
              <w:t xml:space="preserve">данные: </w:t>
            </w:r>
            <w:r w:rsidRPr="00D7019A">
              <w:rPr>
                <w:color w:val="00000A"/>
                <w:sz w:val="20"/>
                <w:szCs w:val="20"/>
                <w:lang w:eastAsia="zh-CN"/>
              </w:rPr>
              <w:br/>
              <w:t>1.3 состояние культи:</w:t>
            </w:r>
          </w:p>
          <w:p w14:paraId="48CE0ADB" w14:textId="24C18278" w:rsidR="00D7019A" w:rsidRPr="00D7019A" w:rsidRDefault="00D7019A" w:rsidP="00D7019A">
            <w:pPr>
              <w:rPr>
                <w:color w:val="00000A"/>
                <w:sz w:val="20"/>
                <w:szCs w:val="20"/>
                <w:lang w:eastAsia="zh-CN"/>
              </w:rPr>
            </w:pPr>
            <w:r>
              <w:rPr>
                <w:color w:val="00000A"/>
                <w:sz w:val="20"/>
                <w:szCs w:val="20"/>
                <w:lang w:eastAsia="zh-CN"/>
              </w:rPr>
              <w:t xml:space="preserve">1.3.1 </w:t>
            </w:r>
            <w:r w:rsidRPr="00D7019A">
              <w:rPr>
                <w:color w:val="00000A"/>
                <w:sz w:val="20"/>
                <w:szCs w:val="20"/>
                <w:lang w:eastAsia="zh-CN"/>
              </w:rPr>
              <w:t>функциональная;</w:t>
            </w:r>
            <w:r w:rsidRPr="00D7019A">
              <w:rPr>
                <w:color w:val="00000A"/>
                <w:sz w:val="20"/>
                <w:szCs w:val="20"/>
                <w:lang w:eastAsia="zh-CN"/>
              </w:rPr>
              <w:br/>
              <w:t>1.4 протезирование:</w:t>
            </w:r>
          </w:p>
          <w:p w14:paraId="23834D66" w14:textId="2EB70E9C" w:rsidR="00D7019A" w:rsidRPr="00D7019A" w:rsidRDefault="00D7019A" w:rsidP="00D7019A">
            <w:pPr>
              <w:rPr>
                <w:color w:val="00000A"/>
                <w:sz w:val="20"/>
                <w:szCs w:val="20"/>
                <w:lang w:eastAsia="zh-CN"/>
              </w:rPr>
            </w:pPr>
            <w:r w:rsidRPr="00D7019A">
              <w:rPr>
                <w:color w:val="00000A"/>
                <w:sz w:val="20"/>
                <w:szCs w:val="20"/>
                <w:lang w:eastAsia="zh-CN"/>
              </w:rPr>
              <w:t>1.4.1 первичное;</w:t>
            </w:r>
            <w:r w:rsidRPr="00D7019A">
              <w:rPr>
                <w:color w:val="00000A"/>
                <w:sz w:val="20"/>
                <w:szCs w:val="20"/>
                <w:lang w:eastAsia="zh-CN"/>
              </w:rPr>
              <w:br/>
              <w:t xml:space="preserve">2 приемная гильза: </w:t>
            </w:r>
            <w:r w:rsidRPr="00D7019A">
              <w:rPr>
                <w:color w:val="00000A"/>
                <w:sz w:val="20"/>
                <w:szCs w:val="20"/>
                <w:lang w:eastAsia="zh-CN"/>
              </w:rPr>
              <w:br/>
              <w:t>2.1 наименование разновидности модуля (узла, элемента):</w:t>
            </w:r>
          </w:p>
          <w:p w14:paraId="7F3D13B9" w14:textId="5961ACC6" w:rsidR="00D7019A" w:rsidRPr="00D7019A" w:rsidRDefault="00D7019A" w:rsidP="00D7019A">
            <w:pPr>
              <w:rPr>
                <w:color w:val="00000A"/>
                <w:sz w:val="20"/>
                <w:szCs w:val="20"/>
                <w:lang w:eastAsia="zh-CN"/>
              </w:rPr>
            </w:pPr>
            <w:r w:rsidRPr="00D7019A">
              <w:rPr>
                <w:color w:val="00000A"/>
                <w:sz w:val="20"/>
                <w:szCs w:val="20"/>
                <w:lang w:eastAsia="zh-CN"/>
              </w:rPr>
              <w:t>2.1.1 приемная гильза;</w:t>
            </w:r>
            <w:r w:rsidRPr="00D7019A">
              <w:rPr>
                <w:color w:val="00000A"/>
                <w:sz w:val="20"/>
                <w:szCs w:val="20"/>
                <w:lang w:eastAsia="zh-CN"/>
              </w:rPr>
              <w:br/>
              <w:t>3 вкладные элементы:</w:t>
            </w:r>
            <w:r>
              <w:rPr>
                <w:color w:val="00000A"/>
                <w:sz w:val="20"/>
                <w:szCs w:val="20"/>
                <w:lang w:eastAsia="zh-CN"/>
              </w:rPr>
              <w:t xml:space="preserve"> не требуются</w:t>
            </w:r>
            <w:r w:rsidRPr="00D7019A">
              <w:rPr>
                <w:color w:val="00000A"/>
                <w:sz w:val="20"/>
                <w:szCs w:val="20"/>
                <w:lang w:eastAsia="zh-CN"/>
              </w:rPr>
              <w:t xml:space="preserve"> ;</w:t>
            </w:r>
            <w:r w:rsidRPr="00D7019A">
              <w:rPr>
                <w:color w:val="00000A"/>
                <w:sz w:val="20"/>
                <w:szCs w:val="20"/>
                <w:lang w:eastAsia="zh-CN"/>
              </w:rPr>
              <w:br/>
              <w:t xml:space="preserve">4 искусственная кисть с </w:t>
            </w:r>
            <w:r w:rsidRPr="00D7019A">
              <w:rPr>
                <w:color w:val="00000A"/>
                <w:sz w:val="20"/>
                <w:szCs w:val="20"/>
                <w:lang w:eastAsia="zh-CN"/>
              </w:rPr>
              <w:lastRenderedPageBreak/>
              <w:t xml:space="preserve">микропроцессорным управлением: </w:t>
            </w:r>
            <w:r w:rsidRPr="00D7019A">
              <w:rPr>
                <w:color w:val="00000A"/>
                <w:sz w:val="20"/>
                <w:szCs w:val="20"/>
                <w:lang w:eastAsia="zh-CN"/>
              </w:rPr>
              <w:br/>
              <w:t>4.1 наименование разновидности модуля (узла, элемента):</w:t>
            </w:r>
          </w:p>
          <w:p w14:paraId="652A9FF5" w14:textId="1BBF113B" w:rsidR="00D7019A" w:rsidRPr="00D7019A" w:rsidRDefault="00D7019A" w:rsidP="00D7019A">
            <w:pPr>
              <w:rPr>
                <w:color w:val="00000A"/>
                <w:sz w:val="20"/>
                <w:szCs w:val="20"/>
                <w:lang w:eastAsia="zh-CN"/>
              </w:rPr>
            </w:pPr>
            <w:r w:rsidRPr="00D7019A">
              <w:rPr>
                <w:color w:val="00000A"/>
                <w:sz w:val="20"/>
                <w:szCs w:val="20"/>
                <w:lang w:eastAsia="zh-CN"/>
              </w:rPr>
              <w:t>4.1.1 искусственная кисть с микропроцессорным управлением;</w:t>
            </w:r>
            <w:r w:rsidRPr="00D7019A">
              <w:rPr>
                <w:color w:val="00000A"/>
                <w:sz w:val="20"/>
                <w:szCs w:val="20"/>
                <w:lang w:eastAsia="zh-CN"/>
              </w:rPr>
              <w:br/>
              <w:t>4.2 функциональные особенности:</w:t>
            </w:r>
          </w:p>
          <w:p w14:paraId="2F476EAB" w14:textId="0C04CE8B" w:rsidR="00D7019A" w:rsidRPr="00D7019A" w:rsidRDefault="00D7019A" w:rsidP="00D7019A">
            <w:pPr>
              <w:rPr>
                <w:color w:val="00000A"/>
                <w:sz w:val="20"/>
                <w:szCs w:val="20"/>
                <w:lang w:eastAsia="zh-CN"/>
              </w:rPr>
            </w:pPr>
            <w:r w:rsidRPr="00D7019A">
              <w:rPr>
                <w:color w:val="00000A"/>
                <w:sz w:val="20"/>
                <w:szCs w:val="20"/>
                <w:lang w:eastAsia="zh-CN"/>
              </w:rPr>
              <w:t>4.2.1 обеспечивает схват и удержание предметов;</w:t>
            </w:r>
            <w:r w:rsidRPr="00D7019A">
              <w:rPr>
                <w:color w:val="00000A"/>
                <w:sz w:val="20"/>
                <w:szCs w:val="20"/>
                <w:lang w:eastAsia="zh-CN"/>
              </w:rPr>
              <w:br/>
              <w:t>4.4 комплектность:</w:t>
            </w:r>
          </w:p>
          <w:p w14:paraId="626D68D7" w14:textId="2F745043" w:rsidR="00D7019A" w:rsidRPr="00D7019A" w:rsidRDefault="00D7019A" w:rsidP="00D7019A">
            <w:pPr>
              <w:rPr>
                <w:color w:val="00000A"/>
                <w:sz w:val="20"/>
                <w:szCs w:val="20"/>
                <w:lang w:eastAsia="zh-CN"/>
              </w:rPr>
            </w:pPr>
            <w:r w:rsidRPr="00D7019A">
              <w:rPr>
                <w:color w:val="00000A"/>
                <w:sz w:val="20"/>
                <w:szCs w:val="20"/>
                <w:lang w:eastAsia="zh-CN"/>
              </w:rPr>
              <w:t>4.4.2 искусственная кисть с микропроцессорным управлением;</w:t>
            </w:r>
            <w:r w:rsidRPr="00D7019A">
              <w:rPr>
                <w:color w:val="00000A"/>
                <w:sz w:val="20"/>
                <w:szCs w:val="20"/>
                <w:lang w:eastAsia="zh-CN"/>
              </w:rPr>
              <w:br/>
              <w:t xml:space="preserve">5 крепление: </w:t>
            </w:r>
            <w:r w:rsidRPr="00D7019A">
              <w:rPr>
                <w:color w:val="00000A"/>
                <w:sz w:val="20"/>
                <w:szCs w:val="20"/>
                <w:lang w:eastAsia="zh-CN"/>
              </w:rPr>
              <w:br/>
              <w:t>5.1 наименование разновидности модуля (узла, элемента):</w:t>
            </w:r>
          </w:p>
          <w:p w14:paraId="1A5BEE54" w14:textId="1C37E2CC" w:rsidR="00D7019A" w:rsidRPr="00D7019A" w:rsidRDefault="00D7019A" w:rsidP="00D7019A">
            <w:pPr>
              <w:rPr>
                <w:color w:val="00000A"/>
                <w:sz w:val="20"/>
                <w:szCs w:val="20"/>
                <w:lang w:eastAsia="zh-CN"/>
              </w:rPr>
            </w:pPr>
            <w:r w:rsidRPr="00D7019A">
              <w:rPr>
                <w:color w:val="00000A"/>
                <w:sz w:val="20"/>
                <w:szCs w:val="20"/>
                <w:lang w:eastAsia="zh-CN"/>
              </w:rPr>
              <w:t>5.1.1 крепление;</w:t>
            </w:r>
            <w:r w:rsidRPr="00D7019A">
              <w:rPr>
                <w:color w:val="00000A"/>
                <w:sz w:val="20"/>
                <w:szCs w:val="20"/>
                <w:lang w:eastAsia="zh-CN"/>
              </w:rPr>
              <w:br/>
              <w:t>5.2 конструктивные особенности модуля (узла, элемента):</w:t>
            </w:r>
          </w:p>
          <w:p w14:paraId="7B176788" w14:textId="4DC4CD60" w:rsidR="00824C8E" w:rsidRPr="00824C8E" w:rsidRDefault="00D7019A" w:rsidP="00D7019A">
            <w:pPr>
              <w:rPr>
                <w:color w:val="00000A"/>
                <w:sz w:val="20"/>
                <w:szCs w:val="20"/>
                <w:lang w:eastAsia="zh-CN"/>
              </w:rPr>
            </w:pPr>
            <w:r w:rsidRPr="00D7019A">
              <w:rPr>
                <w:color w:val="00000A"/>
                <w:sz w:val="20"/>
                <w:szCs w:val="20"/>
                <w:lang w:eastAsia="zh-CN"/>
              </w:rPr>
              <w:t>5.2.3 индивидуальное;</w:t>
            </w:r>
          </w:p>
        </w:tc>
        <w:tc>
          <w:tcPr>
            <w:tcW w:w="992" w:type="dxa"/>
          </w:tcPr>
          <w:p w14:paraId="6262792D" w14:textId="0E84502C" w:rsidR="00824C8E" w:rsidRPr="007D77D3" w:rsidRDefault="00824C8E" w:rsidP="00824C8E">
            <w:pPr>
              <w:jc w:val="center"/>
              <w:rPr>
                <w:sz w:val="20"/>
                <w:szCs w:val="20"/>
              </w:rPr>
            </w:pPr>
            <w:r>
              <w:rPr>
                <w:sz w:val="20"/>
                <w:szCs w:val="20"/>
              </w:rPr>
              <w:lastRenderedPageBreak/>
              <w:t>штука</w:t>
            </w:r>
          </w:p>
        </w:tc>
        <w:tc>
          <w:tcPr>
            <w:tcW w:w="851" w:type="dxa"/>
          </w:tcPr>
          <w:p w14:paraId="3586011E" w14:textId="12476054" w:rsidR="00824C8E" w:rsidRPr="007D77D3" w:rsidRDefault="00824C8E" w:rsidP="00824C8E">
            <w:pPr>
              <w:jc w:val="center"/>
              <w:rPr>
                <w:sz w:val="20"/>
                <w:szCs w:val="20"/>
              </w:rPr>
            </w:pPr>
            <w:r>
              <w:rPr>
                <w:sz w:val="20"/>
                <w:szCs w:val="20"/>
              </w:rPr>
              <w:t>1</w:t>
            </w:r>
          </w:p>
        </w:tc>
      </w:tr>
    </w:tbl>
    <w:p w14:paraId="3AC8046F" w14:textId="77777777" w:rsidR="00246A27" w:rsidRPr="00E6676B" w:rsidRDefault="00246A27" w:rsidP="00DF73FD">
      <w:pPr>
        <w:widowControl w:val="0"/>
        <w:suppressAutoHyphens/>
        <w:jc w:val="both"/>
      </w:pPr>
    </w:p>
    <w:p w14:paraId="70FAA782" w14:textId="5D9F9B7D" w:rsidR="00B615C5" w:rsidRPr="00B615C5" w:rsidRDefault="00AC1B82" w:rsidP="00AC1B82">
      <w:pPr>
        <w:pStyle w:val="aa"/>
        <w:widowControl w:val="0"/>
        <w:ind w:left="0" w:firstLine="709"/>
        <w:jc w:val="both"/>
      </w:pPr>
      <w:r w:rsidRPr="00AC1B82">
        <w:rPr>
          <w:b/>
        </w:rPr>
        <w:t xml:space="preserve">4. Требования к месту, срокам и условиям </w:t>
      </w:r>
      <w:r w:rsidR="00064046" w:rsidRPr="00E6676B">
        <w:rPr>
          <w:b/>
        </w:rPr>
        <w:t>выполнения работ</w:t>
      </w:r>
      <w:r w:rsidR="004033D5" w:rsidRPr="00E6676B">
        <w:rPr>
          <w:b/>
        </w:rPr>
        <w:t>:</w:t>
      </w:r>
    </w:p>
    <w:p w14:paraId="733554DD" w14:textId="77777777" w:rsidR="003D674D" w:rsidRDefault="003D674D" w:rsidP="003D674D">
      <w:pPr>
        <w:widowControl w:val="0"/>
        <w:numPr>
          <w:ilvl w:val="0"/>
          <w:numId w:val="1"/>
        </w:numPr>
        <w:shd w:val="clear" w:color="auto" w:fill="FFFFFF"/>
        <w:snapToGrid w:val="0"/>
        <w:ind w:firstLine="709"/>
        <w:jc w:val="both"/>
      </w:pPr>
      <w:r w:rsidRPr="00E6676B">
        <w:t>Место изготовления Изделия определяется Исполнителем самостоятельно.</w:t>
      </w:r>
    </w:p>
    <w:p w14:paraId="6005954D" w14:textId="68604450" w:rsidR="003D674D" w:rsidRDefault="00F51158" w:rsidP="003D674D">
      <w:pPr>
        <w:numPr>
          <w:ilvl w:val="0"/>
          <w:numId w:val="1"/>
        </w:numPr>
        <w:suppressAutoHyphens/>
        <w:ind w:firstLine="709"/>
        <w:jc w:val="both"/>
      </w:pPr>
      <w:r>
        <w:t>Предоставить Получателю</w:t>
      </w:r>
      <w:r w:rsidR="003D674D">
        <w:t xml:space="preserve"> согл</w:t>
      </w:r>
      <w:r w:rsidR="00E17D4E">
        <w:t>асно реестру получателей Изделий</w:t>
      </w:r>
      <w:r w:rsidR="003D674D">
        <w:t>, право выбора места снятия мер</w:t>
      </w:r>
      <w:r>
        <w:t>ок, примерки и получения Изделия</w:t>
      </w:r>
      <w:r w:rsidR="008B17C5">
        <w:t xml:space="preserve"> в пределах Ульяновской области</w:t>
      </w:r>
      <w:r w:rsidR="003D674D">
        <w:t>:</w:t>
      </w:r>
    </w:p>
    <w:p w14:paraId="513D94D8" w14:textId="77777777" w:rsidR="003D674D" w:rsidRDefault="003D674D" w:rsidP="003D674D">
      <w:pPr>
        <w:numPr>
          <w:ilvl w:val="0"/>
          <w:numId w:val="1"/>
        </w:numPr>
        <w:suppressAutoHyphens/>
        <w:ind w:firstLine="709"/>
        <w:jc w:val="both"/>
      </w:pPr>
      <w:r>
        <w:t xml:space="preserve">- по месту жительства (месту пребывания, фактического проживания) Получателя; </w:t>
      </w:r>
    </w:p>
    <w:p w14:paraId="4284158F" w14:textId="73019E7D" w:rsidR="003D674D" w:rsidRDefault="00CB5765" w:rsidP="003D674D">
      <w:pPr>
        <w:numPr>
          <w:ilvl w:val="0"/>
          <w:numId w:val="1"/>
        </w:numPr>
        <w:suppressAutoHyphens/>
        <w:ind w:firstLine="709"/>
        <w:jc w:val="both"/>
      </w:pPr>
      <w:r>
        <w:t>- в пунктах выдачи Издели</w:t>
      </w:r>
      <w:r w:rsidR="003052FA">
        <w:t>й</w:t>
      </w:r>
      <w:r w:rsidR="003D674D">
        <w:t>, организованных Исполнителем.</w:t>
      </w:r>
    </w:p>
    <w:p w14:paraId="2B3F8525" w14:textId="3C799C9D" w:rsidR="00B615C5" w:rsidRPr="00615ABF" w:rsidRDefault="00B615C5" w:rsidP="00B615C5">
      <w:pPr>
        <w:ind w:firstLine="709"/>
        <w:jc w:val="both"/>
      </w:pPr>
      <w:r w:rsidRPr="00615ABF">
        <w:rPr>
          <w:b/>
          <w:bCs/>
        </w:rPr>
        <w:t>Срок выполнения работ</w:t>
      </w:r>
      <w:r w:rsidRPr="00615ABF">
        <w:t xml:space="preserve">: </w:t>
      </w:r>
      <w:r w:rsidR="00A83A66">
        <w:rPr>
          <w:bCs/>
          <w:color w:val="000000"/>
          <w:shd w:val="clear" w:color="auto" w:fill="FFFFFF"/>
          <w:lang w:eastAsia="x-none"/>
        </w:rPr>
        <w:t xml:space="preserve">Не должен превышать </w:t>
      </w:r>
      <w:r w:rsidR="00824C8E">
        <w:rPr>
          <w:bCs/>
          <w:color w:val="000000"/>
          <w:shd w:val="clear" w:color="auto" w:fill="FFFFFF"/>
          <w:lang w:eastAsia="x-none"/>
        </w:rPr>
        <w:t>50</w:t>
      </w:r>
      <w:r w:rsidR="00A83A66">
        <w:rPr>
          <w:bCs/>
          <w:color w:val="000000"/>
          <w:shd w:val="clear" w:color="auto" w:fill="FFFFFF"/>
          <w:lang w:eastAsia="x-none"/>
        </w:rPr>
        <w:t xml:space="preserve"> календарных дней с даты получения Исполнит</w:t>
      </w:r>
      <w:r w:rsidR="009664A0">
        <w:rPr>
          <w:bCs/>
          <w:color w:val="000000"/>
          <w:shd w:val="clear" w:color="auto" w:fill="FFFFFF"/>
          <w:lang w:eastAsia="x-none"/>
        </w:rPr>
        <w:t>елем реестра получателей Изделий, но не позднее</w:t>
      </w:r>
      <w:r w:rsidR="00631000">
        <w:rPr>
          <w:b/>
          <w:bCs/>
          <w:color w:val="000000"/>
          <w:shd w:val="clear" w:color="auto" w:fill="FFFFFF"/>
          <w:lang w:eastAsia="x-none"/>
        </w:rPr>
        <w:t xml:space="preserve"> </w:t>
      </w:r>
      <w:r w:rsidR="00824C8E">
        <w:rPr>
          <w:b/>
          <w:bCs/>
          <w:color w:val="000000"/>
          <w:shd w:val="clear" w:color="auto" w:fill="FFFFFF"/>
          <w:lang w:eastAsia="x-none"/>
        </w:rPr>
        <w:t>06</w:t>
      </w:r>
      <w:r w:rsidR="00631000">
        <w:rPr>
          <w:b/>
          <w:bCs/>
          <w:color w:val="000000"/>
          <w:shd w:val="clear" w:color="auto" w:fill="FFFFFF"/>
          <w:lang w:eastAsia="x-none"/>
        </w:rPr>
        <w:t xml:space="preserve"> </w:t>
      </w:r>
      <w:r w:rsidR="00824C8E">
        <w:rPr>
          <w:b/>
          <w:bCs/>
          <w:color w:val="000000"/>
          <w:shd w:val="clear" w:color="auto" w:fill="FFFFFF"/>
          <w:lang w:eastAsia="x-none"/>
        </w:rPr>
        <w:t>декабря</w:t>
      </w:r>
      <w:r w:rsidR="00A83A66" w:rsidRPr="00A83A66">
        <w:rPr>
          <w:b/>
          <w:bCs/>
          <w:color w:val="000000"/>
          <w:shd w:val="clear" w:color="auto" w:fill="FFFFFF"/>
          <w:lang w:eastAsia="x-none"/>
        </w:rPr>
        <w:t xml:space="preserve"> 2024 года.</w:t>
      </w:r>
    </w:p>
    <w:p w14:paraId="3EE3B29C" w14:textId="1400BB2F" w:rsidR="00B615C5" w:rsidRPr="00615ABF" w:rsidRDefault="00B615C5" w:rsidP="003846CD">
      <w:pPr>
        <w:numPr>
          <w:ilvl w:val="0"/>
          <w:numId w:val="1"/>
        </w:numPr>
        <w:suppressAutoHyphens/>
        <w:ind w:firstLine="709"/>
        <w:jc w:val="both"/>
      </w:pPr>
      <w:r w:rsidRPr="00615ABF">
        <w:rPr>
          <w:b/>
          <w:bCs/>
        </w:rPr>
        <w:t>Срок действия Контракта</w:t>
      </w:r>
      <w:r w:rsidRPr="00615ABF">
        <w:t xml:space="preserve">: </w:t>
      </w:r>
      <w:r w:rsidR="00A83A66" w:rsidRPr="00A83A66">
        <w:t xml:space="preserve">Контракт вступает в силу с момента подписания его Сторонами и действует </w:t>
      </w:r>
      <w:r w:rsidR="00A229CD">
        <w:rPr>
          <w:b/>
        </w:rPr>
        <w:t>до 2</w:t>
      </w:r>
      <w:r w:rsidR="00824C8E">
        <w:rPr>
          <w:b/>
        </w:rPr>
        <w:t>8</w:t>
      </w:r>
      <w:r w:rsidR="00631000">
        <w:rPr>
          <w:b/>
        </w:rPr>
        <w:t xml:space="preserve"> </w:t>
      </w:r>
      <w:r w:rsidR="00824C8E">
        <w:rPr>
          <w:b/>
        </w:rPr>
        <w:t>декабря</w:t>
      </w:r>
      <w:r w:rsidR="00A83A66" w:rsidRPr="00A83A66">
        <w:rPr>
          <w:b/>
        </w:rPr>
        <w:t xml:space="preserve"> 2024 года</w:t>
      </w:r>
      <w:r w:rsidR="00A83A66" w:rsidRPr="00A83A66">
        <w:t>. Окончание</w:t>
      </w:r>
      <w:r w:rsidR="009664A0">
        <w:t xml:space="preserve"> срока</w:t>
      </w:r>
      <w:r w:rsidR="00E17D4E">
        <w:t xml:space="preserve"> </w:t>
      </w:r>
      <w:r w:rsidR="00A83A66" w:rsidRPr="00A83A66">
        <w:t>действия Контракта не влечет прекращения неисполненных обязательств сторон Контракта, в том числе гарантийных обязательств Исполнителя.</w:t>
      </w:r>
    </w:p>
    <w:p w14:paraId="78DCBD47" w14:textId="07FFC7DD" w:rsidR="00B615C5" w:rsidRPr="00B36F07" w:rsidRDefault="00AC1B82" w:rsidP="00B36F07">
      <w:pPr>
        <w:pStyle w:val="aa"/>
        <w:numPr>
          <w:ilvl w:val="0"/>
          <w:numId w:val="1"/>
        </w:numPr>
        <w:suppressAutoHyphens/>
        <w:ind w:firstLine="709"/>
        <w:jc w:val="both"/>
        <w:rPr>
          <w:bCs/>
          <w:color w:val="000000"/>
          <w:lang w:eastAsia="ar-SA"/>
        </w:rPr>
      </w:pPr>
      <w:r w:rsidRPr="00B36F07">
        <w:rPr>
          <w:b/>
          <w:bCs/>
          <w:color w:val="000000"/>
          <w:lang w:eastAsia="ar-SA"/>
        </w:rPr>
        <w:t>5</w:t>
      </w:r>
      <w:r w:rsidR="00B615C5" w:rsidRPr="00B36F07">
        <w:rPr>
          <w:b/>
          <w:bCs/>
          <w:color w:val="000000"/>
          <w:lang w:eastAsia="ar-SA"/>
        </w:rPr>
        <w:t xml:space="preserve">. Требования к качеству, </w:t>
      </w:r>
      <w:r w:rsidRPr="00B36F07">
        <w:rPr>
          <w:b/>
          <w:bCs/>
          <w:color w:val="000000"/>
          <w:lang w:eastAsia="ar-SA"/>
        </w:rPr>
        <w:t>функциональным характеристикам и безопасности Издели</w:t>
      </w:r>
      <w:r w:rsidR="003052FA">
        <w:rPr>
          <w:b/>
          <w:bCs/>
          <w:color w:val="000000"/>
          <w:lang w:eastAsia="ar-SA"/>
        </w:rPr>
        <w:t>я</w:t>
      </w:r>
      <w:r w:rsidR="00B615C5" w:rsidRPr="00B36F07">
        <w:rPr>
          <w:b/>
          <w:bCs/>
          <w:color w:val="000000"/>
          <w:lang w:eastAsia="ar-SA"/>
        </w:rPr>
        <w:t>:</w:t>
      </w:r>
    </w:p>
    <w:p w14:paraId="160F8B6A" w14:textId="77777777" w:rsidR="00A832FF" w:rsidRDefault="00F6274F" w:rsidP="00A832FF">
      <w:pPr>
        <w:pStyle w:val="aa"/>
        <w:ind w:left="0" w:firstLine="708"/>
        <w:jc w:val="both"/>
      </w:pPr>
      <w:r w:rsidRPr="00673B87">
        <w:t>Выполняемые работы должны</w:t>
      </w:r>
      <w:r w:rsidRPr="00F6274F">
        <w:rPr>
          <w:b/>
        </w:rPr>
        <w:t xml:space="preserve"> </w:t>
      </w:r>
      <w:r w:rsidRPr="00673B87">
        <w:t>содержать комплекс мероприятий, проводимых с пациентами, имеющими нарушения и (или) дефекты опорно-двигательного аппарата, в целях восстановления или компенсации ограничений их жизнедеятельности.</w:t>
      </w:r>
    </w:p>
    <w:p w14:paraId="3A4E6A05" w14:textId="071DC34D" w:rsidR="00A832FF" w:rsidRDefault="00F6274F" w:rsidP="00A832FF">
      <w:pPr>
        <w:pStyle w:val="aa"/>
        <w:ind w:left="0" w:firstLine="708"/>
        <w:jc w:val="both"/>
      </w:pPr>
      <w:r w:rsidRPr="00673B87">
        <w:t xml:space="preserve">Работы по проведению комплекса мероприятий, должны быть направлены на частичное восстановление опорно-двигательных функций и (или) устранение косметических дефектов </w:t>
      </w:r>
      <w:r w:rsidRPr="00F6274F">
        <w:rPr>
          <w:bCs/>
        </w:rPr>
        <w:t>верхних</w:t>
      </w:r>
      <w:r w:rsidRPr="00673B87">
        <w:t xml:space="preserve"> конечностей пациентов с помощью протез</w:t>
      </w:r>
      <w:r w:rsidR="003052FA">
        <w:t>а</w:t>
      </w:r>
      <w:r w:rsidRPr="00673B87">
        <w:t xml:space="preserve"> конечност</w:t>
      </w:r>
      <w:r w:rsidR="003052FA">
        <w:t>и</w:t>
      </w:r>
      <w:r w:rsidRPr="00673B87">
        <w:t>.</w:t>
      </w:r>
    </w:p>
    <w:p w14:paraId="2EDECAA9" w14:textId="13684F4B" w:rsidR="00A832FF" w:rsidRDefault="003052FA" w:rsidP="00A832FF">
      <w:pPr>
        <w:pStyle w:val="aa"/>
        <w:ind w:left="0" w:firstLine="708"/>
        <w:jc w:val="both"/>
        <w:rPr>
          <w:rFonts w:eastAsia="Arial Unicode MS"/>
          <w:lang w:eastAsia="en-US" w:bidi="en-US"/>
        </w:rPr>
      </w:pPr>
      <w:r w:rsidRPr="003052FA">
        <w:t xml:space="preserve">Протез </w:t>
      </w:r>
      <w:r w:rsidR="00D7019A">
        <w:t>кисти</w:t>
      </w:r>
      <w:r w:rsidRPr="003052FA">
        <w:t xml:space="preserve"> с микропроцессорным управлением</w:t>
      </w:r>
      <w:r w:rsidRPr="00A00B14">
        <w:t xml:space="preserve"> </w:t>
      </w:r>
      <w:r w:rsidR="00F6274F" w:rsidRPr="00F6274F">
        <w:rPr>
          <w:color w:val="000000"/>
          <w:kern w:val="2"/>
        </w:rPr>
        <w:t>и</w:t>
      </w:r>
      <w:r w:rsidR="00F6274F" w:rsidRPr="00673B87">
        <w:t>зготавлива</w:t>
      </w:r>
      <w:r>
        <w:t>е</w:t>
      </w:r>
      <w:r w:rsidR="00F6274F" w:rsidRPr="00673B87">
        <w:t xml:space="preserve">тся с учетом анатомических дефектов </w:t>
      </w:r>
      <w:r w:rsidR="00F6274F" w:rsidRPr="00F6274F">
        <w:rPr>
          <w:bCs/>
        </w:rPr>
        <w:t>верхних</w:t>
      </w:r>
      <w:r w:rsidR="00F6274F" w:rsidRPr="00673B87">
        <w:t xml:space="preserve"> конечностей, индивидуально для </w:t>
      </w:r>
      <w:r>
        <w:t>Получателя</w:t>
      </w:r>
      <w:r w:rsidR="00F6274F" w:rsidRPr="00673B87">
        <w:t xml:space="preserve">, </w:t>
      </w:r>
      <w:r w:rsidR="00F6274F" w:rsidRPr="00F6274F">
        <w:rPr>
          <w:rFonts w:eastAsia="Arial Unicode MS"/>
          <w:lang w:eastAsia="en-US" w:bidi="en-US"/>
        </w:rPr>
        <w:t xml:space="preserve">при этом необходимо максимально учитывать физическое состояние, индивидуальные особенности </w:t>
      </w:r>
      <w:r>
        <w:t>Получателя</w:t>
      </w:r>
      <w:r w:rsidR="00F6274F" w:rsidRPr="00F6274F">
        <w:rPr>
          <w:rFonts w:eastAsia="Arial Unicode MS"/>
          <w:lang w:eastAsia="en-US" w:bidi="en-US"/>
        </w:rPr>
        <w:t>, его психологический статус, профессиональную и частную жизнь, индивидуальный уровень двигательной активности и иные значимые для целей реабилитации медико-социальные аспекты.</w:t>
      </w:r>
    </w:p>
    <w:p w14:paraId="4A9593BC" w14:textId="5C2D76C4" w:rsidR="00A832FF" w:rsidRDefault="00F6274F" w:rsidP="00A832FF">
      <w:pPr>
        <w:pStyle w:val="aa"/>
        <w:ind w:left="0" w:firstLine="708"/>
        <w:jc w:val="both"/>
        <w:rPr>
          <w:bCs/>
          <w:color w:val="000000"/>
        </w:rPr>
      </w:pPr>
      <w:r w:rsidRPr="00F6274F">
        <w:rPr>
          <w:bCs/>
          <w:color w:val="000000"/>
        </w:rPr>
        <w:t>Приемные гильзы и крепления протез</w:t>
      </w:r>
      <w:r w:rsidR="005E515B">
        <w:rPr>
          <w:bCs/>
          <w:color w:val="000000"/>
        </w:rPr>
        <w:t>а</w:t>
      </w:r>
      <w:r w:rsidRPr="00F6274F">
        <w:rPr>
          <w:bCs/>
          <w:color w:val="000000"/>
        </w:rPr>
        <w:t xml:space="preserve"> не должны вызывать потертостей, сдавливания, ущемления и наплывов мягких тканей, нарушения кровообращения и болевых ощущений при пользовании Издели</w:t>
      </w:r>
      <w:r w:rsidR="003052FA">
        <w:rPr>
          <w:bCs/>
          <w:color w:val="000000"/>
        </w:rPr>
        <w:t>ем</w:t>
      </w:r>
      <w:r w:rsidRPr="00F6274F">
        <w:rPr>
          <w:bCs/>
          <w:color w:val="000000"/>
        </w:rPr>
        <w:t>.</w:t>
      </w:r>
    </w:p>
    <w:p w14:paraId="13F3E53E" w14:textId="74C9878C" w:rsidR="00F6274F" w:rsidRPr="00F6274F" w:rsidRDefault="003052FA" w:rsidP="00A832FF">
      <w:pPr>
        <w:pStyle w:val="aa"/>
        <w:ind w:left="0" w:firstLine="708"/>
        <w:jc w:val="both"/>
        <w:rPr>
          <w:bCs/>
          <w:color w:val="000000"/>
        </w:rPr>
      </w:pPr>
      <w:r w:rsidRPr="003052FA">
        <w:t xml:space="preserve">Протез </w:t>
      </w:r>
      <w:r w:rsidR="00D7019A">
        <w:t>кисти</w:t>
      </w:r>
      <w:r w:rsidRPr="003052FA">
        <w:t xml:space="preserve"> с микропроцессорным управлением</w:t>
      </w:r>
      <w:r w:rsidRPr="00A00B14">
        <w:t xml:space="preserve"> </w:t>
      </w:r>
      <w:r w:rsidR="00F6274F" w:rsidRPr="00F6274F">
        <w:rPr>
          <w:bCs/>
          <w:color w:val="000000"/>
        </w:rPr>
        <w:t>долж</w:t>
      </w:r>
      <w:r>
        <w:rPr>
          <w:bCs/>
          <w:color w:val="000000"/>
        </w:rPr>
        <w:t>ен</w:t>
      </w:r>
      <w:r w:rsidR="00F6274F" w:rsidRPr="00F6274F">
        <w:rPr>
          <w:bCs/>
          <w:color w:val="000000"/>
        </w:rPr>
        <w:t xml:space="preserve"> соответствовать требованиям ГОСТ Р 56138-2021 </w:t>
      </w:r>
      <w:r w:rsidR="00F6274F" w:rsidRPr="00F6274F">
        <w:rPr>
          <w:rFonts w:eastAsiaTheme="minorHAnsi"/>
          <w:lang w:eastAsia="en-US"/>
        </w:rPr>
        <w:t>Национальный стандарт Российской Федерации</w:t>
      </w:r>
      <w:r w:rsidR="00F6274F" w:rsidRPr="00F6274F">
        <w:rPr>
          <w:bCs/>
          <w:color w:val="000000"/>
        </w:rPr>
        <w:t xml:space="preserve"> «Протезы верхних конечностей. Технические требования», </w:t>
      </w:r>
      <w:r w:rsidR="00F6274F" w:rsidRPr="00673B87">
        <w:t xml:space="preserve">ГОСТ Р 51632-2021 </w:t>
      </w:r>
      <w:r w:rsidR="00F6274F" w:rsidRPr="00F6274F">
        <w:rPr>
          <w:rFonts w:eastAsiaTheme="minorHAnsi"/>
          <w:lang w:eastAsia="en-US"/>
        </w:rPr>
        <w:t xml:space="preserve">Национальный стандарт Российской </w:t>
      </w:r>
      <w:r w:rsidR="00F6274F" w:rsidRPr="00F6274F">
        <w:rPr>
          <w:rFonts w:eastAsiaTheme="minorHAnsi"/>
          <w:lang w:eastAsia="en-US"/>
        </w:rPr>
        <w:lastRenderedPageBreak/>
        <w:t xml:space="preserve">Федерации </w:t>
      </w:r>
      <w:r w:rsidR="00F6274F" w:rsidRPr="00F6274F">
        <w:rPr>
          <w:bCs/>
          <w:i/>
        </w:rPr>
        <w:t>«</w:t>
      </w:r>
      <w:r w:rsidR="00F6274F" w:rsidRPr="00F6274F">
        <w:rPr>
          <w:bCs/>
          <w:color w:val="000000"/>
        </w:rPr>
        <w:t>Технические средства реабилитации людей с ограничениями жизнедеятельности. Общие технические требования и методы испытаний</w:t>
      </w:r>
      <w:r w:rsidR="00F6274F" w:rsidRPr="00F6274F">
        <w:rPr>
          <w:bCs/>
          <w:i/>
        </w:rPr>
        <w:t>»</w:t>
      </w:r>
      <w:r w:rsidR="00F6274F" w:rsidRPr="00F6274F">
        <w:rPr>
          <w:bCs/>
          <w:color w:val="000000"/>
        </w:rPr>
        <w:t xml:space="preserve">, </w:t>
      </w:r>
      <w:r w:rsidR="00F6274F" w:rsidRPr="00F6274F">
        <w:rPr>
          <w:rFonts w:eastAsiaTheme="minorHAnsi"/>
          <w:bCs/>
          <w:lang w:eastAsia="en-US"/>
        </w:rPr>
        <w:t>ГОСТ Р 51819-2022</w:t>
      </w:r>
      <w:r w:rsidR="00F6274F" w:rsidRPr="00F6274F">
        <w:rPr>
          <w:rFonts w:eastAsiaTheme="minorHAnsi"/>
          <w:lang w:eastAsia="en-US"/>
        </w:rPr>
        <w:t xml:space="preserve"> Национальный стандарт Российской Федерации.</w:t>
      </w:r>
      <w:r w:rsidR="00F6274F" w:rsidRPr="00F6274F">
        <w:rPr>
          <w:bCs/>
          <w:color w:val="000000"/>
        </w:rPr>
        <w:t xml:space="preserve"> «Протезирование и ортезирование верхних и нижних конечностей. Термины и определения».</w:t>
      </w:r>
    </w:p>
    <w:p w14:paraId="0EAE2F14" w14:textId="38EAD4B7" w:rsidR="00F6274F" w:rsidRPr="00F6274F" w:rsidRDefault="00F6274F" w:rsidP="00F6274F">
      <w:pPr>
        <w:pStyle w:val="aa"/>
        <w:numPr>
          <w:ilvl w:val="0"/>
          <w:numId w:val="1"/>
        </w:numPr>
        <w:jc w:val="center"/>
        <w:rPr>
          <w:b/>
          <w:bCs/>
          <w:color w:val="000000"/>
        </w:rPr>
      </w:pPr>
      <w:r w:rsidRPr="00F6274F">
        <w:rPr>
          <w:b/>
          <w:bCs/>
          <w:color w:val="000000"/>
        </w:rPr>
        <w:t>Требования к безопасности Издели</w:t>
      </w:r>
      <w:r w:rsidR="003052FA">
        <w:rPr>
          <w:b/>
          <w:bCs/>
          <w:color w:val="000000"/>
        </w:rPr>
        <w:t>я</w:t>
      </w:r>
      <w:r w:rsidRPr="00F6274F">
        <w:rPr>
          <w:b/>
          <w:bCs/>
          <w:color w:val="000000"/>
        </w:rPr>
        <w:t xml:space="preserve"> и работ</w:t>
      </w:r>
    </w:p>
    <w:p w14:paraId="79656F21" w14:textId="4518C41B" w:rsidR="00A832FF" w:rsidRDefault="00F6274F" w:rsidP="00A832FF">
      <w:pPr>
        <w:pStyle w:val="aa"/>
        <w:ind w:left="0" w:firstLine="708"/>
        <w:jc w:val="both"/>
        <w:rPr>
          <w:bCs/>
          <w:color w:val="000000"/>
        </w:rPr>
      </w:pPr>
      <w:r w:rsidRPr="00F6274F">
        <w:rPr>
          <w:bCs/>
          <w:color w:val="000000"/>
        </w:rPr>
        <w:t>Издели</w:t>
      </w:r>
      <w:r w:rsidR="003052FA">
        <w:rPr>
          <w:bCs/>
          <w:color w:val="000000"/>
        </w:rPr>
        <w:t>е</w:t>
      </w:r>
      <w:r w:rsidRPr="00F6274F">
        <w:rPr>
          <w:bCs/>
          <w:color w:val="000000"/>
        </w:rPr>
        <w:t xml:space="preserve"> должн</w:t>
      </w:r>
      <w:r w:rsidR="003052FA">
        <w:rPr>
          <w:bCs/>
          <w:color w:val="000000"/>
        </w:rPr>
        <w:t>о</w:t>
      </w:r>
      <w:r w:rsidRPr="00F6274F">
        <w:rPr>
          <w:bCs/>
          <w:color w:val="000000"/>
        </w:rPr>
        <w:t xml:space="preserve"> отвечать требованиям безопасности в течение всего срока эксплуатации при условии выполнения получателем установленных требований по </w:t>
      </w:r>
      <w:r w:rsidR="003052FA">
        <w:rPr>
          <w:bCs/>
          <w:color w:val="000000"/>
        </w:rPr>
        <w:t>его</w:t>
      </w:r>
      <w:r w:rsidRPr="00F6274F">
        <w:rPr>
          <w:bCs/>
          <w:color w:val="000000"/>
        </w:rPr>
        <w:t xml:space="preserve"> пользованию.</w:t>
      </w:r>
    </w:p>
    <w:p w14:paraId="57EF3DF3" w14:textId="35E8B870" w:rsidR="00A832FF" w:rsidRDefault="00F6274F" w:rsidP="00A832FF">
      <w:pPr>
        <w:pStyle w:val="aa"/>
        <w:ind w:left="0" w:firstLine="708"/>
        <w:jc w:val="both"/>
        <w:rPr>
          <w:rFonts w:eastAsia="Arial"/>
        </w:rPr>
      </w:pPr>
      <w:r w:rsidRPr="00F6274F">
        <w:rPr>
          <w:rFonts w:eastAsia="Arial"/>
        </w:rPr>
        <w:t>Узлы протез</w:t>
      </w:r>
      <w:r w:rsidR="003052FA">
        <w:rPr>
          <w:rFonts w:eastAsia="Arial"/>
        </w:rPr>
        <w:t>а</w:t>
      </w:r>
      <w:r w:rsidRPr="00F6274F">
        <w:rPr>
          <w:rFonts w:eastAsia="Arial"/>
        </w:rPr>
        <w:t xml:space="preserve"> должны быть стойкими к воздействию физиологических растворов (пота, мочи).</w:t>
      </w:r>
    </w:p>
    <w:p w14:paraId="7142F6B5" w14:textId="43932078" w:rsidR="00A832FF" w:rsidRDefault="00F6274F" w:rsidP="00A832FF">
      <w:pPr>
        <w:pStyle w:val="aa"/>
        <w:ind w:left="0" w:firstLine="708"/>
        <w:jc w:val="both"/>
        <w:rPr>
          <w:rFonts w:eastAsia="Arial"/>
        </w:rPr>
      </w:pPr>
      <w:r w:rsidRPr="00F6274F">
        <w:rPr>
          <w:rFonts w:eastAsia="Arial"/>
        </w:rPr>
        <w:t>Металлические части протез</w:t>
      </w:r>
      <w:r w:rsidR="003052FA">
        <w:rPr>
          <w:rFonts w:eastAsia="Arial"/>
        </w:rPr>
        <w:t>а</w:t>
      </w:r>
      <w:r w:rsidRPr="00F6274F">
        <w:rPr>
          <w:rFonts w:eastAsia="Arial"/>
        </w:rPr>
        <w:t xml:space="preserve"> должны быть изготовлены из коррозийно-стойких материалов или защищены от коррозии специальными покрытиями.</w:t>
      </w:r>
    </w:p>
    <w:p w14:paraId="18128525" w14:textId="16385351" w:rsidR="00F6274F" w:rsidRPr="00F6274F" w:rsidRDefault="00F6274F" w:rsidP="00A832FF">
      <w:pPr>
        <w:pStyle w:val="aa"/>
        <w:ind w:left="0" w:firstLine="708"/>
        <w:jc w:val="both"/>
        <w:rPr>
          <w:bCs/>
          <w:color w:val="000000"/>
        </w:rPr>
      </w:pPr>
      <w:r w:rsidRPr="00F6274F">
        <w:rPr>
          <w:bCs/>
          <w:color w:val="000000"/>
        </w:rPr>
        <w:t>Материалы, применяемые при изготовлении протез</w:t>
      </w:r>
      <w:r w:rsidR="003052FA">
        <w:rPr>
          <w:bCs/>
          <w:color w:val="000000"/>
        </w:rPr>
        <w:t>а</w:t>
      </w:r>
      <w:r w:rsidRPr="00F6274F">
        <w:rPr>
          <w:bCs/>
          <w:color w:val="000000"/>
        </w:rPr>
        <w:t xml:space="preserve"> и контактирующие с телом человека, не должны вызывать токсических и аллергических реакций кожных тканей в соответствии с требованиями </w:t>
      </w:r>
      <w:r w:rsidRPr="00F6274F">
        <w:rPr>
          <w:rFonts w:eastAsiaTheme="minorHAnsi"/>
          <w:lang w:eastAsia="en-US"/>
        </w:rPr>
        <w:t xml:space="preserve">ГОСТ ISO 10993-1-2021 Межгосударственный стандарт </w:t>
      </w:r>
      <w:r w:rsidRPr="00673B87">
        <w:t>«Изделия медицинские. Оценка биологического действия медицинских изделий</w:t>
      </w:r>
      <w:r>
        <w:t>.</w:t>
      </w:r>
      <w:r w:rsidRPr="00673B87">
        <w:t xml:space="preserve"> </w:t>
      </w:r>
      <w:r w:rsidRPr="00F6274F">
        <w:rPr>
          <w:bCs/>
          <w:color w:val="000000"/>
        </w:rPr>
        <w:t xml:space="preserve">Часть 1. Оценка и исследования в процессе менеджмента риска», </w:t>
      </w:r>
      <w:r w:rsidR="005A3703" w:rsidRPr="005A3703">
        <w:rPr>
          <w:bCs/>
          <w:color w:val="000000"/>
        </w:rPr>
        <w:t>ГОСТ ISO 10993-5-2023. Межгосударственный стандарт. Изделия медицинские. Оценка биологического действия медицинских изделий. Часть 5. Исследования на цитотоксичность методами in vitro"</w:t>
      </w:r>
      <w:r w:rsidRPr="00F6274F">
        <w:rPr>
          <w:bCs/>
          <w:color w:val="000000"/>
        </w:rPr>
        <w:t xml:space="preserve">, </w:t>
      </w:r>
      <w:r w:rsidR="00DB5349" w:rsidRPr="00DB5349">
        <w:rPr>
          <w:bCs/>
          <w:color w:val="000000"/>
        </w:rPr>
        <w:t>ГОСТ ISO 10993-10-2023. Межгосударственный стандарт. Изделия медицинские. Оценка биологического действия медицинских изделий. Часть 10. Исследования сенсибилизирующего действия"</w:t>
      </w:r>
      <w:r w:rsidRPr="00F6274F">
        <w:rPr>
          <w:bCs/>
          <w:color w:val="000000"/>
        </w:rPr>
        <w:t xml:space="preserve">, ГОСТ Р ИСО 22523-2007 </w:t>
      </w:r>
      <w:r w:rsidRPr="00F6274F">
        <w:rPr>
          <w:rFonts w:eastAsiaTheme="minorHAnsi"/>
          <w:lang w:eastAsia="en-US"/>
        </w:rPr>
        <w:t>Национальный стандарт Российской Федерации</w:t>
      </w:r>
      <w:r w:rsidRPr="00F6274F">
        <w:rPr>
          <w:bCs/>
          <w:color w:val="000000"/>
        </w:rPr>
        <w:t xml:space="preserve"> «Протезы конечностей и ортезы наружные. Требования и методы испытаний».</w:t>
      </w:r>
    </w:p>
    <w:p w14:paraId="198A9ADC" w14:textId="77777777" w:rsidR="00F6274F" w:rsidRPr="00F6274F" w:rsidRDefault="00F6274F" w:rsidP="00F6274F">
      <w:pPr>
        <w:pStyle w:val="aa"/>
        <w:numPr>
          <w:ilvl w:val="0"/>
          <w:numId w:val="1"/>
        </w:numPr>
        <w:jc w:val="center"/>
        <w:rPr>
          <w:b/>
          <w:bCs/>
          <w:color w:val="000000"/>
          <w:lang w:eastAsia="ar-SA"/>
        </w:rPr>
      </w:pPr>
      <w:r w:rsidRPr="00F6274F">
        <w:rPr>
          <w:b/>
          <w:bCs/>
          <w:color w:val="000000"/>
        </w:rPr>
        <w:t>Требования к маркировке, упаковке, хранению и отгрузке</w:t>
      </w:r>
    </w:p>
    <w:p w14:paraId="724F1D74" w14:textId="7F282811" w:rsidR="00A832FF" w:rsidRPr="00A832FF" w:rsidRDefault="00A832FF" w:rsidP="00BA48CC">
      <w:pPr>
        <w:pStyle w:val="aa"/>
        <w:numPr>
          <w:ilvl w:val="0"/>
          <w:numId w:val="1"/>
        </w:numPr>
        <w:autoSpaceDE w:val="0"/>
        <w:autoSpaceDN w:val="0"/>
        <w:adjustRightInd w:val="0"/>
        <w:jc w:val="both"/>
        <w:rPr>
          <w:bCs/>
          <w:color w:val="000000"/>
        </w:rPr>
      </w:pPr>
      <w:r w:rsidRPr="00A832FF">
        <w:rPr>
          <w:bCs/>
          <w:color w:val="000000"/>
        </w:rPr>
        <w:t xml:space="preserve"> </w:t>
      </w:r>
      <w:r w:rsidRPr="00A832FF">
        <w:rPr>
          <w:bCs/>
          <w:color w:val="000000"/>
        </w:rPr>
        <w:tab/>
      </w:r>
      <w:r w:rsidR="00F6274F" w:rsidRPr="00A832FF">
        <w:rPr>
          <w:bCs/>
          <w:color w:val="000000"/>
        </w:rPr>
        <w:t>Маркировка, упаковка, хранение и транспортировка протез</w:t>
      </w:r>
      <w:r w:rsidR="006666AE">
        <w:rPr>
          <w:bCs/>
          <w:color w:val="000000"/>
        </w:rPr>
        <w:t>а</w:t>
      </w:r>
      <w:r w:rsidR="00F6274F" w:rsidRPr="00A832FF">
        <w:rPr>
          <w:bCs/>
          <w:color w:val="000000"/>
        </w:rPr>
        <w:t xml:space="preserve"> к месту нахождения </w:t>
      </w:r>
      <w:r w:rsidR="003052FA">
        <w:rPr>
          <w:bCs/>
          <w:color w:val="000000"/>
        </w:rPr>
        <w:t>Получателей</w:t>
      </w:r>
      <w:r w:rsidR="00F6274F" w:rsidRPr="00A832FF">
        <w:rPr>
          <w:bCs/>
          <w:color w:val="000000"/>
        </w:rPr>
        <w:t xml:space="preserve"> должна осуществляться с соблюдением требований </w:t>
      </w:r>
      <w:r w:rsidR="00F6274F" w:rsidRPr="00673B87">
        <w:t>ГОСТ Р 51632-2021</w:t>
      </w:r>
      <w:r w:rsidR="00F6274F" w:rsidRPr="00A832FF">
        <w:rPr>
          <w:rFonts w:eastAsiaTheme="minorHAnsi"/>
          <w:lang w:eastAsia="en-US"/>
        </w:rPr>
        <w:t xml:space="preserve"> Национальный стандарт Российской Федерации</w:t>
      </w:r>
      <w:r w:rsidR="00F6274F" w:rsidRPr="00A832FF">
        <w:rPr>
          <w:bCs/>
          <w:i/>
        </w:rPr>
        <w:t xml:space="preserve"> «</w:t>
      </w:r>
      <w:r w:rsidR="00F6274F" w:rsidRPr="00A832FF">
        <w:rPr>
          <w:bCs/>
          <w:color w:val="000000"/>
        </w:rPr>
        <w:t>Технические средства реабилитации людей с ограничениями жизнедеятельности. Общие технические требования и методы испытаний</w:t>
      </w:r>
      <w:r w:rsidR="00F6274F" w:rsidRPr="00A832FF">
        <w:rPr>
          <w:bCs/>
          <w:i/>
        </w:rPr>
        <w:t>»</w:t>
      </w:r>
      <w:r w:rsidR="00F6274F" w:rsidRPr="00A832FF">
        <w:rPr>
          <w:bCs/>
          <w:color w:val="000000"/>
        </w:rPr>
        <w:t xml:space="preserve">, ГОСТ Р ИСО 22523-2007 </w:t>
      </w:r>
      <w:r w:rsidR="00F6274F" w:rsidRPr="00A832FF">
        <w:rPr>
          <w:rFonts w:eastAsiaTheme="minorHAnsi"/>
          <w:lang w:eastAsia="en-US"/>
        </w:rPr>
        <w:t>Национальный стандарт Российской Федерации</w:t>
      </w:r>
      <w:r w:rsidR="00F6274F" w:rsidRPr="00A832FF">
        <w:rPr>
          <w:bCs/>
          <w:color w:val="000000"/>
        </w:rPr>
        <w:t xml:space="preserve"> «Протезы конечностей и ортезы наружные. Требования и методы испытаний», </w:t>
      </w:r>
      <w:r w:rsidR="00405865">
        <w:t xml:space="preserve">ГОСТ 30324.0-95 (МЭК 601-1-88) </w:t>
      </w:r>
      <w:r w:rsidR="00F6274F" w:rsidRPr="00673B87">
        <w:t>/ГОСТ Р 50267.0-92 (МЭК 601-1-88)</w:t>
      </w:r>
      <w:r w:rsidR="00F6274F" w:rsidRPr="00A832FF">
        <w:rPr>
          <w:rFonts w:eastAsiaTheme="minorHAnsi"/>
          <w:lang w:eastAsia="en-US"/>
        </w:rPr>
        <w:t xml:space="preserve"> Межгосударственный стандарт</w:t>
      </w:r>
      <w:r w:rsidR="00F6274F" w:rsidRPr="00673B87">
        <w:t xml:space="preserve"> «Изделия медицинские электрические. Часть 1. Общие требования безопасности».</w:t>
      </w:r>
    </w:p>
    <w:p w14:paraId="0B5D6F6D" w14:textId="51F2E6C1" w:rsidR="00F6274F" w:rsidRPr="00A832FF" w:rsidRDefault="00A832FF" w:rsidP="00A832FF">
      <w:pPr>
        <w:pStyle w:val="aa"/>
        <w:numPr>
          <w:ilvl w:val="3"/>
          <w:numId w:val="1"/>
        </w:numPr>
        <w:autoSpaceDE w:val="0"/>
        <w:autoSpaceDN w:val="0"/>
        <w:adjustRightInd w:val="0"/>
        <w:jc w:val="both"/>
        <w:rPr>
          <w:bCs/>
          <w:color w:val="000000"/>
        </w:rPr>
      </w:pPr>
      <w:r>
        <w:tab/>
      </w:r>
      <w:r w:rsidR="00F6274F" w:rsidRPr="00A832FF">
        <w:rPr>
          <w:bCs/>
          <w:color w:val="000000"/>
        </w:rPr>
        <w:t>Упаковка Издели</w:t>
      </w:r>
      <w:r w:rsidR="003052FA">
        <w:rPr>
          <w:bCs/>
          <w:color w:val="000000"/>
        </w:rPr>
        <w:t>я</w:t>
      </w:r>
      <w:r w:rsidR="00F6274F" w:rsidRPr="00A832FF">
        <w:rPr>
          <w:bCs/>
          <w:color w:val="000000"/>
        </w:rPr>
        <w:t xml:space="preserve"> должна обеспечивать защиту от повреждений, порчи (изнашивания) или загрязнения во время хранения и транспортировки к месту использования по назначению.</w:t>
      </w:r>
    </w:p>
    <w:p w14:paraId="1A8860DF" w14:textId="66CA514A" w:rsidR="00F6274F" w:rsidRPr="00F6274F" w:rsidRDefault="00F6274F" w:rsidP="00F6274F">
      <w:pPr>
        <w:pStyle w:val="aa"/>
        <w:numPr>
          <w:ilvl w:val="0"/>
          <w:numId w:val="1"/>
        </w:numPr>
        <w:jc w:val="both"/>
        <w:rPr>
          <w:bCs/>
          <w:color w:val="000000"/>
        </w:rPr>
      </w:pPr>
      <w:r w:rsidRPr="00673B87">
        <w:t>Временная противокоррозионная защита протез</w:t>
      </w:r>
      <w:r w:rsidR="003052FA">
        <w:t>а</w:t>
      </w:r>
      <w:r w:rsidRPr="00673B87">
        <w:t xml:space="preserve"> верхн</w:t>
      </w:r>
      <w:r w:rsidR="003052FA">
        <w:t>ей</w:t>
      </w:r>
      <w:r w:rsidRPr="00673B87">
        <w:t xml:space="preserve"> конечност</w:t>
      </w:r>
      <w:r w:rsidR="003052FA">
        <w:t>и</w:t>
      </w:r>
      <w:r w:rsidRPr="00673B87">
        <w:t xml:space="preserve"> производится в соответствии с требованиями ГОСТ 9.014-78 </w:t>
      </w:r>
      <w:r>
        <w:t>М</w:t>
      </w:r>
      <w:r w:rsidRPr="005E11EE">
        <w:t>ежгосударственный стандарт</w:t>
      </w:r>
      <w:r w:rsidRPr="00F6274F">
        <w:rPr>
          <w:rFonts w:eastAsiaTheme="minorHAnsi"/>
          <w:lang w:eastAsia="en-US"/>
        </w:rPr>
        <w:t xml:space="preserve"> </w:t>
      </w:r>
      <w:r w:rsidRPr="00673B87">
        <w:t>«Единая система защиты от коррозии и старения. Временная противокоррозионная защита изделий. Общие требования», а также стандартов и ТУ на протезы конкретных групп, типов (видов, моделей).</w:t>
      </w:r>
    </w:p>
    <w:p w14:paraId="7CF90E4B" w14:textId="77777777" w:rsidR="00F6274F" w:rsidRPr="00F6274F" w:rsidRDefault="00F6274F" w:rsidP="00F6274F">
      <w:pPr>
        <w:pStyle w:val="aa"/>
        <w:numPr>
          <w:ilvl w:val="0"/>
          <w:numId w:val="1"/>
        </w:numPr>
        <w:jc w:val="center"/>
        <w:rPr>
          <w:b/>
          <w:bCs/>
          <w:color w:val="000000"/>
          <w:spacing w:val="-6"/>
          <w:kern w:val="2"/>
          <w:lang w:eastAsia="ar-SA"/>
        </w:rPr>
      </w:pPr>
      <w:r w:rsidRPr="00F6274F">
        <w:rPr>
          <w:b/>
          <w:bCs/>
          <w:color w:val="000000"/>
          <w:spacing w:val="-6"/>
          <w:kern w:val="2"/>
          <w:lang w:eastAsia="ar-SA"/>
        </w:rPr>
        <w:t>6. Требования к</w:t>
      </w:r>
      <w:r w:rsidRPr="00F6274F">
        <w:rPr>
          <w:b/>
          <w:bCs/>
          <w:i/>
          <w:color w:val="000000"/>
          <w:spacing w:val="-6"/>
          <w:kern w:val="2"/>
          <w:lang w:eastAsia="ar-SA"/>
        </w:rPr>
        <w:t xml:space="preserve"> </w:t>
      </w:r>
      <w:r w:rsidRPr="00F6274F">
        <w:rPr>
          <w:b/>
          <w:bCs/>
          <w:color w:val="000000"/>
          <w:spacing w:val="-6"/>
          <w:kern w:val="2"/>
          <w:lang w:eastAsia="ar-SA"/>
        </w:rPr>
        <w:t xml:space="preserve">срокам и (или) объему предоставления гарантии качества </w:t>
      </w:r>
      <w:r w:rsidRPr="00F6274F">
        <w:rPr>
          <w:rFonts w:eastAsia="Times New Roman CYR"/>
          <w:b/>
          <w:bCs/>
          <w:color w:val="000000"/>
          <w:spacing w:val="-6"/>
          <w:kern w:val="2"/>
          <w:lang w:eastAsia="ar-SA"/>
        </w:rPr>
        <w:t>работ</w:t>
      </w:r>
      <w:r w:rsidRPr="00F6274F">
        <w:rPr>
          <w:b/>
          <w:bCs/>
          <w:color w:val="000000"/>
          <w:spacing w:val="-6"/>
          <w:kern w:val="2"/>
          <w:lang w:eastAsia="ar-SA"/>
        </w:rPr>
        <w:t>:</w:t>
      </w:r>
    </w:p>
    <w:p w14:paraId="7F3C26C5" w14:textId="40CFF302" w:rsidR="00A832FF" w:rsidRPr="00A832FF" w:rsidRDefault="00A832FF" w:rsidP="00F44ADD">
      <w:pPr>
        <w:pStyle w:val="aa"/>
        <w:numPr>
          <w:ilvl w:val="1"/>
          <w:numId w:val="1"/>
        </w:numPr>
        <w:jc w:val="both"/>
        <w:rPr>
          <w:color w:val="000000"/>
        </w:rPr>
      </w:pPr>
      <w:r w:rsidRPr="00A832FF">
        <w:rPr>
          <w:bCs/>
          <w:color w:val="000000"/>
        </w:rPr>
        <w:tab/>
      </w:r>
      <w:r w:rsidR="00F6274F" w:rsidRPr="00A832FF">
        <w:rPr>
          <w:bCs/>
          <w:color w:val="000000"/>
        </w:rPr>
        <w:t xml:space="preserve">Работы по </w:t>
      </w:r>
      <w:r w:rsidR="003052FA" w:rsidRPr="003052FA">
        <w:rPr>
          <w:bCs/>
          <w:color w:val="000000"/>
        </w:rPr>
        <w:t>изготовлению Изделия для обеспечения Получателей</w:t>
      </w:r>
      <w:r w:rsidR="003052FA" w:rsidRPr="00A832FF">
        <w:rPr>
          <w:bCs/>
          <w:color w:val="000000"/>
        </w:rPr>
        <w:t xml:space="preserve"> </w:t>
      </w:r>
      <w:r w:rsidR="00F6274F" w:rsidRPr="00A832FF">
        <w:rPr>
          <w:bCs/>
          <w:color w:val="000000"/>
        </w:rPr>
        <w:t xml:space="preserve">следует считать эффективно исполненными, если у </w:t>
      </w:r>
      <w:r w:rsidR="003052FA">
        <w:rPr>
          <w:bCs/>
          <w:color w:val="000000"/>
        </w:rPr>
        <w:t>Получателей</w:t>
      </w:r>
      <w:r w:rsidR="00F6274F" w:rsidRPr="00A832FF">
        <w:rPr>
          <w:bCs/>
          <w:color w:val="000000"/>
        </w:rPr>
        <w:t xml:space="preserve"> восстановлена опорная и двигательная функции конечности, созданы условия для предупреждения развития деформации или благоприятного течения болезни. Работы должны быть выполнены с надлежащим качеством и в установленные сроки.</w:t>
      </w:r>
    </w:p>
    <w:p w14:paraId="7D82ED05" w14:textId="40B1AE19" w:rsidR="00F6274F" w:rsidRPr="00A832FF" w:rsidRDefault="00A832FF" w:rsidP="00F44ADD">
      <w:pPr>
        <w:pStyle w:val="aa"/>
        <w:numPr>
          <w:ilvl w:val="1"/>
          <w:numId w:val="1"/>
        </w:numPr>
        <w:jc w:val="both"/>
        <w:rPr>
          <w:color w:val="000000"/>
        </w:rPr>
      </w:pPr>
      <w:r>
        <w:rPr>
          <w:bCs/>
          <w:color w:val="000000"/>
        </w:rPr>
        <w:tab/>
      </w:r>
      <w:r w:rsidR="00F6274F" w:rsidRPr="00A832FF">
        <w:rPr>
          <w:color w:val="000000"/>
        </w:rPr>
        <w:t>Исполнитель должен гарантировать, что результаты работ (Издели</w:t>
      </w:r>
      <w:r w:rsidR="00D11AF6">
        <w:rPr>
          <w:color w:val="000000"/>
        </w:rPr>
        <w:t>е), выполне</w:t>
      </w:r>
      <w:r w:rsidR="000A40AF">
        <w:rPr>
          <w:color w:val="000000"/>
        </w:rPr>
        <w:t>ны</w:t>
      </w:r>
      <w:r w:rsidR="00F6274F" w:rsidRPr="00A832FF">
        <w:rPr>
          <w:color w:val="000000"/>
        </w:rPr>
        <w:t xml:space="preserve"> в соответствии с условиями Контракта, будут являться новыми, надлежащего качества и не иметь дефектов, связанных с разработкой, материалами или качеством изготовления, либо проявятся в результате действия или упущения Исполнителя при нормальном использовании в обычных условиях эксплуатации.</w:t>
      </w:r>
    </w:p>
    <w:p w14:paraId="22CBD6C6" w14:textId="1CCA4767" w:rsidR="00F6274F" w:rsidRPr="00F6274F" w:rsidRDefault="00A832FF" w:rsidP="00F6274F">
      <w:pPr>
        <w:pStyle w:val="aa"/>
        <w:numPr>
          <w:ilvl w:val="0"/>
          <w:numId w:val="1"/>
        </w:numPr>
        <w:jc w:val="both"/>
        <w:rPr>
          <w:color w:val="000000"/>
        </w:rPr>
      </w:pPr>
      <w:r>
        <w:tab/>
      </w:r>
      <w:r w:rsidR="00F6274F" w:rsidRPr="00673B87">
        <w:t>Срок гарантийного обслуживания Изделия –12 (двенадцат</w:t>
      </w:r>
      <w:r w:rsidR="006666AE">
        <w:t>ь</w:t>
      </w:r>
      <w:r w:rsidR="00F6274F" w:rsidRPr="00673B87">
        <w:t xml:space="preserve">) месяцев со дня подписания </w:t>
      </w:r>
      <w:r w:rsidR="000A40AF">
        <w:t xml:space="preserve">Получателем </w:t>
      </w:r>
      <w:r w:rsidR="00F6274F" w:rsidRPr="00673B87">
        <w:t>Акта сдачи-приемки Изделия.</w:t>
      </w:r>
    </w:p>
    <w:p w14:paraId="00FB2A72" w14:textId="32BE36BC" w:rsidR="00F6274F" w:rsidRPr="00673B87" w:rsidRDefault="00A832FF" w:rsidP="00F6274F">
      <w:pPr>
        <w:pStyle w:val="aa"/>
        <w:numPr>
          <w:ilvl w:val="0"/>
          <w:numId w:val="1"/>
        </w:numPr>
        <w:jc w:val="both"/>
      </w:pPr>
      <w:r>
        <w:rPr>
          <w:color w:val="000000"/>
        </w:rPr>
        <w:tab/>
      </w:r>
      <w:r w:rsidR="00F6274F" w:rsidRPr="00F6274F">
        <w:rPr>
          <w:color w:val="000000"/>
        </w:rPr>
        <w:t>В течение гарантийного срока Исполнитель производит замену или ремонт Изделия за счет собственных средств. Замена или ремонт Изделия должна быть произведена в течение 20 рабочих дней с даты обращения Получателя.</w:t>
      </w:r>
    </w:p>
    <w:p w14:paraId="6C286481" w14:textId="6EAE7341" w:rsidR="00F6274F" w:rsidRPr="00673B87" w:rsidRDefault="00A832FF" w:rsidP="0064671E">
      <w:pPr>
        <w:pStyle w:val="aa"/>
        <w:numPr>
          <w:ilvl w:val="0"/>
          <w:numId w:val="1"/>
        </w:numPr>
        <w:jc w:val="both"/>
      </w:pPr>
      <w:r>
        <w:lastRenderedPageBreak/>
        <w:tab/>
      </w:r>
      <w:r w:rsidR="00F6274F" w:rsidRPr="00673B87">
        <w:t>Гарантия качества результата работ распространяется на все составляющие результата работ.</w:t>
      </w:r>
    </w:p>
    <w:sectPr w:rsidR="00F6274F" w:rsidRPr="00673B87" w:rsidSect="006D74F8">
      <w:headerReference w:type="default" r:id="rId8"/>
      <w:pgSz w:w="11906" w:h="16838"/>
      <w:pgMar w:top="851" w:right="851" w:bottom="652"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96B66" w14:textId="77777777" w:rsidR="00816F55" w:rsidRDefault="00816F55" w:rsidP="00AC1B82">
      <w:r>
        <w:separator/>
      </w:r>
    </w:p>
  </w:endnote>
  <w:endnote w:type="continuationSeparator" w:id="0">
    <w:p w14:paraId="55FC40B2" w14:textId="77777777" w:rsidR="00816F55" w:rsidRDefault="00816F55" w:rsidP="00AC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Mono">
    <w:charset w:val="CC"/>
    <w:family w:val="modern"/>
    <w:pitch w:val="fixed"/>
    <w:sig w:usb0="E0000AFF" w:usb1="400078FF" w:usb2="00000001" w:usb3="00000000" w:csb0="000001B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5F2E1" w14:textId="77777777" w:rsidR="00816F55" w:rsidRDefault="00816F55" w:rsidP="00AC1B82">
      <w:r>
        <w:separator/>
      </w:r>
    </w:p>
  </w:footnote>
  <w:footnote w:type="continuationSeparator" w:id="0">
    <w:p w14:paraId="442B883B" w14:textId="77777777" w:rsidR="00816F55" w:rsidRDefault="00816F55" w:rsidP="00AC1B82">
      <w:r>
        <w:continuationSeparator/>
      </w:r>
    </w:p>
  </w:footnote>
  <w:footnote w:id="1">
    <w:p w14:paraId="749A17CE" w14:textId="7B06FD5A" w:rsidR="003D674D" w:rsidRDefault="003D674D" w:rsidP="006D74F8">
      <w:pPr>
        <w:pStyle w:val="af3"/>
        <w:jc w:val="both"/>
      </w:pPr>
      <w:r>
        <w:rPr>
          <w:rStyle w:val="af5"/>
        </w:rPr>
        <w:footnoteRef/>
      </w:r>
      <w:r>
        <w:t xml:space="preserve"> Давая согласие на выполнение работ, являющ</w:t>
      </w:r>
      <w:r w:rsidR="0057194C">
        <w:t>их</w:t>
      </w:r>
      <w:r>
        <w:t>ся объектом закупки, участник закупки соглашается выполнить работу в объеме и на условиях, определенных извещением о закупке и проектом государств</w:t>
      </w:r>
      <w:r w:rsidR="009664A0">
        <w:t>енного контракта (приложение № 5</w:t>
      </w:r>
      <w:r>
        <w:t xml:space="preserve"> к извещению о закупке).</w:t>
      </w:r>
    </w:p>
    <w:p w14:paraId="7B06741B" w14:textId="2DBBFC26" w:rsidR="003D674D" w:rsidRDefault="003D674D" w:rsidP="006D74F8">
      <w:pPr>
        <w:pStyle w:val="af3"/>
        <w:jc w:val="both"/>
      </w:pPr>
      <w:r>
        <w:t>Показатели изделия в соответствии с приложением № 1 к извещению о закупке представляются участником закупки в отношении требований к Изделию, приведенных в пункте 3 приложения № 1 к извещению о закупке «Описание объекта закуп</w:t>
      </w:r>
      <w:r w:rsidR="009664A0">
        <w:t>ки, объеме выполненных работ</w:t>
      </w:r>
      <w:r>
        <w:t xml:space="preserve">». Соответствие изделий требованиям, содержащимся в остальных разделах приложения № 1, подтверждается содержащимся в заявке </w:t>
      </w:r>
      <w:r w:rsidR="009664A0">
        <w:t>согласием участника отрытого</w:t>
      </w:r>
      <w:r w:rsidR="00DF73FD">
        <w:t xml:space="preserve"> конкурс</w:t>
      </w:r>
      <w:r w:rsidR="00CB5765">
        <w:t>а</w:t>
      </w:r>
      <w:r w:rsidR="009664A0">
        <w:t xml:space="preserve"> в электронной форме</w:t>
      </w:r>
      <w:r w:rsidR="003846C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6929859"/>
      <w:docPartObj>
        <w:docPartGallery w:val="Page Numbers (Top of Page)"/>
        <w:docPartUnique/>
      </w:docPartObj>
    </w:sdtPr>
    <w:sdtContent>
      <w:p w14:paraId="3A4F53E5" w14:textId="5E366CC1" w:rsidR="00AC1B82" w:rsidRDefault="00AC1B82">
        <w:pPr>
          <w:pStyle w:val="af"/>
          <w:jc w:val="center"/>
        </w:pPr>
        <w:r>
          <w:fldChar w:fldCharType="begin"/>
        </w:r>
        <w:r>
          <w:instrText>PAGE   \* MERGEFORMAT</w:instrText>
        </w:r>
        <w:r>
          <w:fldChar w:fldCharType="separate"/>
        </w:r>
        <w:r w:rsidR="00F76AB5">
          <w:rPr>
            <w:noProof/>
          </w:rPr>
          <w:t>2</w:t>
        </w:r>
        <w:r>
          <w:fldChar w:fldCharType="end"/>
        </w:r>
      </w:p>
    </w:sdtContent>
  </w:sdt>
  <w:p w14:paraId="06D9AED6" w14:textId="77777777" w:rsidR="00AC1B82" w:rsidRDefault="00AC1B82">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E15424"/>
    <w:multiLevelType w:val="hybridMultilevel"/>
    <w:tmpl w:val="10EED3D6"/>
    <w:lvl w:ilvl="0" w:tplc="48241AE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326A93"/>
    <w:multiLevelType w:val="hybridMultilevel"/>
    <w:tmpl w:val="ED5C6C20"/>
    <w:lvl w:ilvl="0" w:tplc="4D8C702E">
      <w:start w:val="1"/>
      <w:numFmt w:val="decimal"/>
      <w:lvlText w:val="%1."/>
      <w:lvlJc w:val="left"/>
      <w:pPr>
        <w:ind w:left="7023" w:hanging="360"/>
      </w:pPr>
      <w:rPr>
        <w:rFonts w:eastAsia="Calibri"/>
        <w:b/>
        <w:color w:val="00000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4" w15:restartNumberingAfterBreak="0">
    <w:nsid w:val="1FD85F92"/>
    <w:multiLevelType w:val="hybridMultilevel"/>
    <w:tmpl w:val="F89AD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AF5B0A"/>
    <w:multiLevelType w:val="hybridMultilevel"/>
    <w:tmpl w:val="E2580D90"/>
    <w:lvl w:ilvl="0" w:tplc="B8A04E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54C7B98"/>
    <w:multiLevelType w:val="hybridMultilevel"/>
    <w:tmpl w:val="C38A26D4"/>
    <w:lvl w:ilvl="0" w:tplc="05D04502">
      <w:start w:val="2"/>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60D513CD"/>
    <w:multiLevelType w:val="hybridMultilevel"/>
    <w:tmpl w:val="8D64AF2E"/>
    <w:lvl w:ilvl="0" w:tplc="F7E6C7C4">
      <w:start w:val="1"/>
      <w:numFmt w:val="decimal"/>
      <w:lvlText w:val="%1."/>
      <w:lvlJc w:val="left"/>
      <w:pPr>
        <w:ind w:left="720" w:hanging="360"/>
      </w:pPr>
      <w:rPr>
        <w:rFonts w:ascii="Times New Roman" w:eastAsia="Times New Roman" w:hAnsi="Times New Roman" w:cs="Times New Roman"/>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79616678">
    <w:abstractNumId w:val="1"/>
  </w:num>
  <w:num w:numId="2" w16cid:durableId="342901155">
    <w:abstractNumId w:val="2"/>
  </w:num>
  <w:num w:numId="3" w16cid:durableId="1473672936">
    <w:abstractNumId w:val="6"/>
  </w:num>
  <w:num w:numId="4" w16cid:durableId="2072342890">
    <w:abstractNumId w:val="0"/>
  </w:num>
  <w:num w:numId="5" w16cid:durableId="8148325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3199589">
    <w:abstractNumId w:val="7"/>
  </w:num>
  <w:num w:numId="7" w16cid:durableId="1325891023">
    <w:abstractNumId w:val="5"/>
  </w:num>
  <w:num w:numId="8" w16cid:durableId="20983996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74C"/>
    <w:rsid w:val="00000807"/>
    <w:rsid w:val="00010C88"/>
    <w:rsid w:val="000132C7"/>
    <w:rsid w:val="00022D98"/>
    <w:rsid w:val="000257A4"/>
    <w:rsid w:val="00030037"/>
    <w:rsid w:val="00035EBC"/>
    <w:rsid w:val="000372F6"/>
    <w:rsid w:val="0004414B"/>
    <w:rsid w:val="000473BD"/>
    <w:rsid w:val="00050EB6"/>
    <w:rsid w:val="00064046"/>
    <w:rsid w:val="00081DBA"/>
    <w:rsid w:val="000846CF"/>
    <w:rsid w:val="00091CB0"/>
    <w:rsid w:val="000933BB"/>
    <w:rsid w:val="000946F1"/>
    <w:rsid w:val="000973EC"/>
    <w:rsid w:val="000A13F0"/>
    <w:rsid w:val="000A40AF"/>
    <w:rsid w:val="000B519E"/>
    <w:rsid w:val="000B5C7E"/>
    <w:rsid w:val="000D3BC9"/>
    <w:rsid w:val="000E02A4"/>
    <w:rsid w:val="000F2860"/>
    <w:rsid w:val="000F38FF"/>
    <w:rsid w:val="000F3BF1"/>
    <w:rsid w:val="0010151A"/>
    <w:rsid w:val="0010260B"/>
    <w:rsid w:val="00104FAC"/>
    <w:rsid w:val="001117B4"/>
    <w:rsid w:val="001221C0"/>
    <w:rsid w:val="00126E96"/>
    <w:rsid w:val="001271DD"/>
    <w:rsid w:val="0013103B"/>
    <w:rsid w:val="0013533E"/>
    <w:rsid w:val="00152B3C"/>
    <w:rsid w:val="00154137"/>
    <w:rsid w:val="001542DD"/>
    <w:rsid w:val="00160FC6"/>
    <w:rsid w:val="00176E6A"/>
    <w:rsid w:val="0018062D"/>
    <w:rsid w:val="00195AB3"/>
    <w:rsid w:val="001A0B3B"/>
    <w:rsid w:val="001A2C18"/>
    <w:rsid w:val="001A5AD2"/>
    <w:rsid w:val="001A6FFB"/>
    <w:rsid w:val="001B2C47"/>
    <w:rsid w:val="001C0556"/>
    <w:rsid w:val="001C3F36"/>
    <w:rsid w:val="001E6694"/>
    <w:rsid w:val="001E7E9F"/>
    <w:rsid w:val="001F162A"/>
    <w:rsid w:val="001F76E1"/>
    <w:rsid w:val="002069EC"/>
    <w:rsid w:val="00211EDB"/>
    <w:rsid w:val="00221BCC"/>
    <w:rsid w:val="00222D59"/>
    <w:rsid w:val="002323AE"/>
    <w:rsid w:val="0023654C"/>
    <w:rsid w:val="00246A27"/>
    <w:rsid w:val="00261C12"/>
    <w:rsid w:val="002808C5"/>
    <w:rsid w:val="00286076"/>
    <w:rsid w:val="00294FE1"/>
    <w:rsid w:val="002969D9"/>
    <w:rsid w:val="00297B2C"/>
    <w:rsid w:val="002A210E"/>
    <w:rsid w:val="002A3932"/>
    <w:rsid w:val="002B3E70"/>
    <w:rsid w:val="002B76FA"/>
    <w:rsid w:val="002D571E"/>
    <w:rsid w:val="003052FA"/>
    <w:rsid w:val="003127E2"/>
    <w:rsid w:val="0032490C"/>
    <w:rsid w:val="00325FD7"/>
    <w:rsid w:val="00327FBD"/>
    <w:rsid w:val="003318D5"/>
    <w:rsid w:val="003337A5"/>
    <w:rsid w:val="00343155"/>
    <w:rsid w:val="00344DB4"/>
    <w:rsid w:val="003475B1"/>
    <w:rsid w:val="00347A83"/>
    <w:rsid w:val="003529E9"/>
    <w:rsid w:val="00353383"/>
    <w:rsid w:val="003576A5"/>
    <w:rsid w:val="003627F8"/>
    <w:rsid w:val="003648FC"/>
    <w:rsid w:val="00372DFC"/>
    <w:rsid w:val="0037335A"/>
    <w:rsid w:val="003741D7"/>
    <w:rsid w:val="0038062C"/>
    <w:rsid w:val="00381E02"/>
    <w:rsid w:val="003846CD"/>
    <w:rsid w:val="00386C64"/>
    <w:rsid w:val="003A22BB"/>
    <w:rsid w:val="003A3825"/>
    <w:rsid w:val="003A52D9"/>
    <w:rsid w:val="003A5B5C"/>
    <w:rsid w:val="003A5B99"/>
    <w:rsid w:val="003A6877"/>
    <w:rsid w:val="003C076F"/>
    <w:rsid w:val="003C137D"/>
    <w:rsid w:val="003C260A"/>
    <w:rsid w:val="003C2632"/>
    <w:rsid w:val="003D35F6"/>
    <w:rsid w:val="003D646D"/>
    <w:rsid w:val="003D674D"/>
    <w:rsid w:val="003E6734"/>
    <w:rsid w:val="003E6B96"/>
    <w:rsid w:val="003F062A"/>
    <w:rsid w:val="003F5A1A"/>
    <w:rsid w:val="003F5F13"/>
    <w:rsid w:val="003F67FF"/>
    <w:rsid w:val="004033D5"/>
    <w:rsid w:val="00404880"/>
    <w:rsid w:val="00405865"/>
    <w:rsid w:val="004205F6"/>
    <w:rsid w:val="00420AAA"/>
    <w:rsid w:val="0042533A"/>
    <w:rsid w:val="00427F41"/>
    <w:rsid w:val="004367FB"/>
    <w:rsid w:val="00436898"/>
    <w:rsid w:val="004509E8"/>
    <w:rsid w:val="0045303C"/>
    <w:rsid w:val="00454AEB"/>
    <w:rsid w:val="00457054"/>
    <w:rsid w:val="0046067F"/>
    <w:rsid w:val="00470DF5"/>
    <w:rsid w:val="004967AD"/>
    <w:rsid w:val="004A375A"/>
    <w:rsid w:val="004A75BD"/>
    <w:rsid w:val="0050568B"/>
    <w:rsid w:val="00505BBE"/>
    <w:rsid w:val="0050665E"/>
    <w:rsid w:val="00507D0F"/>
    <w:rsid w:val="00525216"/>
    <w:rsid w:val="00526471"/>
    <w:rsid w:val="00530643"/>
    <w:rsid w:val="00531089"/>
    <w:rsid w:val="00531E2F"/>
    <w:rsid w:val="00540A6A"/>
    <w:rsid w:val="005422B2"/>
    <w:rsid w:val="0054682B"/>
    <w:rsid w:val="005676AA"/>
    <w:rsid w:val="00567E33"/>
    <w:rsid w:val="0057194C"/>
    <w:rsid w:val="0057260F"/>
    <w:rsid w:val="00582CF7"/>
    <w:rsid w:val="00596A55"/>
    <w:rsid w:val="005A3703"/>
    <w:rsid w:val="005A6E3A"/>
    <w:rsid w:val="005B5B8D"/>
    <w:rsid w:val="005B5C2C"/>
    <w:rsid w:val="005C5649"/>
    <w:rsid w:val="005D1DDD"/>
    <w:rsid w:val="005D2D73"/>
    <w:rsid w:val="005E4C10"/>
    <w:rsid w:val="005E515B"/>
    <w:rsid w:val="005F090C"/>
    <w:rsid w:val="005F521D"/>
    <w:rsid w:val="005F5B54"/>
    <w:rsid w:val="006064A8"/>
    <w:rsid w:val="006173B7"/>
    <w:rsid w:val="00631000"/>
    <w:rsid w:val="00633D13"/>
    <w:rsid w:val="00637369"/>
    <w:rsid w:val="006635A4"/>
    <w:rsid w:val="00665068"/>
    <w:rsid w:val="006666AE"/>
    <w:rsid w:val="006674AF"/>
    <w:rsid w:val="00667E6D"/>
    <w:rsid w:val="00680E6F"/>
    <w:rsid w:val="006824D7"/>
    <w:rsid w:val="00687E73"/>
    <w:rsid w:val="00692803"/>
    <w:rsid w:val="00695ACD"/>
    <w:rsid w:val="006C3F2F"/>
    <w:rsid w:val="006D1C16"/>
    <w:rsid w:val="006D3889"/>
    <w:rsid w:val="006D74F8"/>
    <w:rsid w:val="006F4544"/>
    <w:rsid w:val="00706578"/>
    <w:rsid w:val="007224ED"/>
    <w:rsid w:val="00725C39"/>
    <w:rsid w:val="007275DC"/>
    <w:rsid w:val="00730699"/>
    <w:rsid w:val="00731CD0"/>
    <w:rsid w:val="00731D79"/>
    <w:rsid w:val="00750DC8"/>
    <w:rsid w:val="00752B2B"/>
    <w:rsid w:val="00765F6B"/>
    <w:rsid w:val="00771CBD"/>
    <w:rsid w:val="00782F7F"/>
    <w:rsid w:val="00783068"/>
    <w:rsid w:val="00791A68"/>
    <w:rsid w:val="00792BF1"/>
    <w:rsid w:val="00794BA8"/>
    <w:rsid w:val="007958A9"/>
    <w:rsid w:val="007A475D"/>
    <w:rsid w:val="007A5653"/>
    <w:rsid w:val="007B2E56"/>
    <w:rsid w:val="007D5FB3"/>
    <w:rsid w:val="007D6721"/>
    <w:rsid w:val="007D77D3"/>
    <w:rsid w:val="007E3192"/>
    <w:rsid w:val="007E55E5"/>
    <w:rsid w:val="00801DB4"/>
    <w:rsid w:val="00807839"/>
    <w:rsid w:val="008078F1"/>
    <w:rsid w:val="00816F55"/>
    <w:rsid w:val="00823C5B"/>
    <w:rsid w:val="00824C8E"/>
    <w:rsid w:val="0082582E"/>
    <w:rsid w:val="00834113"/>
    <w:rsid w:val="00854135"/>
    <w:rsid w:val="00861F49"/>
    <w:rsid w:val="00866D36"/>
    <w:rsid w:val="0087292E"/>
    <w:rsid w:val="00872EAC"/>
    <w:rsid w:val="00894336"/>
    <w:rsid w:val="00896476"/>
    <w:rsid w:val="008A3AB9"/>
    <w:rsid w:val="008B1325"/>
    <w:rsid w:val="008B17C5"/>
    <w:rsid w:val="008C48F3"/>
    <w:rsid w:val="008D3680"/>
    <w:rsid w:val="008E3C60"/>
    <w:rsid w:val="008F11AC"/>
    <w:rsid w:val="008F56E0"/>
    <w:rsid w:val="0091500D"/>
    <w:rsid w:val="00915CDB"/>
    <w:rsid w:val="0091646D"/>
    <w:rsid w:val="00923BBE"/>
    <w:rsid w:val="00931385"/>
    <w:rsid w:val="00936EED"/>
    <w:rsid w:val="00942B52"/>
    <w:rsid w:val="009430BE"/>
    <w:rsid w:val="009477BC"/>
    <w:rsid w:val="00956364"/>
    <w:rsid w:val="00957285"/>
    <w:rsid w:val="00960DF5"/>
    <w:rsid w:val="009664A0"/>
    <w:rsid w:val="009835A1"/>
    <w:rsid w:val="00986B55"/>
    <w:rsid w:val="009920EF"/>
    <w:rsid w:val="00996C73"/>
    <w:rsid w:val="00996FB1"/>
    <w:rsid w:val="009A0AA0"/>
    <w:rsid w:val="009A675B"/>
    <w:rsid w:val="009A685C"/>
    <w:rsid w:val="009A7529"/>
    <w:rsid w:val="009A75F6"/>
    <w:rsid w:val="009B0971"/>
    <w:rsid w:val="009C10FB"/>
    <w:rsid w:val="009C12DF"/>
    <w:rsid w:val="009C4156"/>
    <w:rsid w:val="009D1648"/>
    <w:rsid w:val="009D7493"/>
    <w:rsid w:val="00A00019"/>
    <w:rsid w:val="00A044B1"/>
    <w:rsid w:val="00A05E96"/>
    <w:rsid w:val="00A229CD"/>
    <w:rsid w:val="00A2542F"/>
    <w:rsid w:val="00A30EE8"/>
    <w:rsid w:val="00A3674C"/>
    <w:rsid w:val="00A44077"/>
    <w:rsid w:val="00A458D8"/>
    <w:rsid w:val="00A45CFF"/>
    <w:rsid w:val="00A469B5"/>
    <w:rsid w:val="00A53BBD"/>
    <w:rsid w:val="00A54DD2"/>
    <w:rsid w:val="00A63A71"/>
    <w:rsid w:val="00A723C3"/>
    <w:rsid w:val="00A832FF"/>
    <w:rsid w:val="00A83A66"/>
    <w:rsid w:val="00A90D8F"/>
    <w:rsid w:val="00AA1FF3"/>
    <w:rsid w:val="00AB1F3C"/>
    <w:rsid w:val="00AC04CF"/>
    <w:rsid w:val="00AC1B82"/>
    <w:rsid w:val="00AD147F"/>
    <w:rsid w:val="00AD31F5"/>
    <w:rsid w:val="00AE28F1"/>
    <w:rsid w:val="00AF43EE"/>
    <w:rsid w:val="00AF61C2"/>
    <w:rsid w:val="00AF7787"/>
    <w:rsid w:val="00B0306F"/>
    <w:rsid w:val="00B0388D"/>
    <w:rsid w:val="00B12355"/>
    <w:rsid w:val="00B14EE4"/>
    <w:rsid w:val="00B217CA"/>
    <w:rsid w:val="00B24CCE"/>
    <w:rsid w:val="00B257C1"/>
    <w:rsid w:val="00B27D8F"/>
    <w:rsid w:val="00B36E85"/>
    <w:rsid w:val="00B36F07"/>
    <w:rsid w:val="00B41F1F"/>
    <w:rsid w:val="00B42B5C"/>
    <w:rsid w:val="00B43EB8"/>
    <w:rsid w:val="00B50E79"/>
    <w:rsid w:val="00B5463B"/>
    <w:rsid w:val="00B615C5"/>
    <w:rsid w:val="00B71E20"/>
    <w:rsid w:val="00B72899"/>
    <w:rsid w:val="00B804F9"/>
    <w:rsid w:val="00B82A2C"/>
    <w:rsid w:val="00B82B25"/>
    <w:rsid w:val="00B83E76"/>
    <w:rsid w:val="00B8590B"/>
    <w:rsid w:val="00B94066"/>
    <w:rsid w:val="00B9706C"/>
    <w:rsid w:val="00BB22D8"/>
    <w:rsid w:val="00BB4015"/>
    <w:rsid w:val="00BD2FDB"/>
    <w:rsid w:val="00BD4B7B"/>
    <w:rsid w:val="00BD7F17"/>
    <w:rsid w:val="00BE540D"/>
    <w:rsid w:val="00BE63DA"/>
    <w:rsid w:val="00BF2962"/>
    <w:rsid w:val="00BF6C9C"/>
    <w:rsid w:val="00C04EF3"/>
    <w:rsid w:val="00C13BC3"/>
    <w:rsid w:val="00C20103"/>
    <w:rsid w:val="00C2119A"/>
    <w:rsid w:val="00C219E5"/>
    <w:rsid w:val="00C37EBD"/>
    <w:rsid w:val="00C5027F"/>
    <w:rsid w:val="00C53466"/>
    <w:rsid w:val="00C552E9"/>
    <w:rsid w:val="00C56984"/>
    <w:rsid w:val="00C60859"/>
    <w:rsid w:val="00C608A1"/>
    <w:rsid w:val="00C613F2"/>
    <w:rsid w:val="00C70F1B"/>
    <w:rsid w:val="00C727B6"/>
    <w:rsid w:val="00C8241F"/>
    <w:rsid w:val="00C863A8"/>
    <w:rsid w:val="00CA06EC"/>
    <w:rsid w:val="00CB5765"/>
    <w:rsid w:val="00CD079E"/>
    <w:rsid w:val="00CD203A"/>
    <w:rsid w:val="00CE6DF1"/>
    <w:rsid w:val="00CF22CC"/>
    <w:rsid w:val="00CF4226"/>
    <w:rsid w:val="00CF5954"/>
    <w:rsid w:val="00D03189"/>
    <w:rsid w:val="00D05686"/>
    <w:rsid w:val="00D06B43"/>
    <w:rsid w:val="00D11AF6"/>
    <w:rsid w:val="00D159A6"/>
    <w:rsid w:val="00D15DAD"/>
    <w:rsid w:val="00D15DB0"/>
    <w:rsid w:val="00D160C3"/>
    <w:rsid w:val="00D16DF5"/>
    <w:rsid w:val="00D236B2"/>
    <w:rsid w:val="00D25499"/>
    <w:rsid w:val="00D303CC"/>
    <w:rsid w:val="00D4324C"/>
    <w:rsid w:val="00D7019A"/>
    <w:rsid w:val="00D711C7"/>
    <w:rsid w:val="00D9037D"/>
    <w:rsid w:val="00D96C7A"/>
    <w:rsid w:val="00DA00E3"/>
    <w:rsid w:val="00DA0357"/>
    <w:rsid w:val="00DA3DE8"/>
    <w:rsid w:val="00DA6DA5"/>
    <w:rsid w:val="00DB1083"/>
    <w:rsid w:val="00DB1526"/>
    <w:rsid w:val="00DB5349"/>
    <w:rsid w:val="00DB5E37"/>
    <w:rsid w:val="00DC465D"/>
    <w:rsid w:val="00DD4E97"/>
    <w:rsid w:val="00DD7D6E"/>
    <w:rsid w:val="00DE722A"/>
    <w:rsid w:val="00DF0C96"/>
    <w:rsid w:val="00DF3329"/>
    <w:rsid w:val="00DF60B9"/>
    <w:rsid w:val="00DF6315"/>
    <w:rsid w:val="00DF73FD"/>
    <w:rsid w:val="00E02D22"/>
    <w:rsid w:val="00E11B61"/>
    <w:rsid w:val="00E17D4E"/>
    <w:rsid w:val="00E303B8"/>
    <w:rsid w:val="00E35FA4"/>
    <w:rsid w:val="00E414BF"/>
    <w:rsid w:val="00E43B8D"/>
    <w:rsid w:val="00E50973"/>
    <w:rsid w:val="00E64714"/>
    <w:rsid w:val="00E65981"/>
    <w:rsid w:val="00E6676B"/>
    <w:rsid w:val="00E8040A"/>
    <w:rsid w:val="00E87F8F"/>
    <w:rsid w:val="00E905D7"/>
    <w:rsid w:val="00EA40ED"/>
    <w:rsid w:val="00EB69A3"/>
    <w:rsid w:val="00EE0620"/>
    <w:rsid w:val="00EE6A84"/>
    <w:rsid w:val="00EF26D3"/>
    <w:rsid w:val="00F006A9"/>
    <w:rsid w:val="00F020BC"/>
    <w:rsid w:val="00F025CF"/>
    <w:rsid w:val="00F06917"/>
    <w:rsid w:val="00F10075"/>
    <w:rsid w:val="00F143D3"/>
    <w:rsid w:val="00F17D84"/>
    <w:rsid w:val="00F26666"/>
    <w:rsid w:val="00F2702B"/>
    <w:rsid w:val="00F41B6D"/>
    <w:rsid w:val="00F4773A"/>
    <w:rsid w:val="00F51158"/>
    <w:rsid w:val="00F51C81"/>
    <w:rsid w:val="00F6274F"/>
    <w:rsid w:val="00F638D4"/>
    <w:rsid w:val="00F74DD5"/>
    <w:rsid w:val="00F76AB5"/>
    <w:rsid w:val="00F92B56"/>
    <w:rsid w:val="00F95493"/>
    <w:rsid w:val="00F956FC"/>
    <w:rsid w:val="00FA6A34"/>
    <w:rsid w:val="00FB06A3"/>
    <w:rsid w:val="00FB170B"/>
    <w:rsid w:val="00FC1E17"/>
    <w:rsid w:val="00FC7FD8"/>
    <w:rsid w:val="00FD391A"/>
    <w:rsid w:val="00FD528C"/>
    <w:rsid w:val="00FE6FDE"/>
    <w:rsid w:val="00FF3502"/>
    <w:rsid w:val="00FF51B9"/>
    <w:rsid w:val="00FF7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0EA13"/>
  <w15:docId w15:val="{8BA69D34-BF7E-44A9-8C2D-E6B77C3D8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74C"/>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
    <w:next w:val="a"/>
    <w:link w:val="10"/>
    <w:qFormat/>
    <w:rsid w:val="00A3674C"/>
    <w:pPr>
      <w:keepNext/>
      <w:spacing w:before="240" w:after="60"/>
      <w:outlineLvl w:val="0"/>
    </w:pPr>
    <w:rPr>
      <w:b/>
      <w:bCs/>
      <w:i/>
      <w:kern w:val="32"/>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1 Знак,h1 Знак"/>
    <w:basedOn w:val="a0"/>
    <w:link w:val="1"/>
    <w:rsid w:val="00A3674C"/>
    <w:rPr>
      <w:rFonts w:ascii="Times New Roman" w:eastAsia="Times New Roman" w:hAnsi="Times New Roman" w:cs="Times New Roman"/>
      <w:b/>
      <w:bCs/>
      <w:i/>
      <w:kern w:val="32"/>
      <w:sz w:val="40"/>
      <w:szCs w:val="40"/>
      <w:lang w:eastAsia="ru-RU"/>
    </w:rPr>
  </w:style>
  <w:style w:type="paragraph" w:styleId="a3">
    <w:name w:val="Title"/>
    <w:basedOn w:val="a"/>
    <w:link w:val="a4"/>
    <w:qFormat/>
    <w:rsid w:val="00A3674C"/>
    <w:pPr>
      <w:jc w:val="center"/>
    </w:pPr>
    <w:rPr>
      <w:b/>
      <w:sz w:val="26"/>
      <w:szCs w:val="20"/>
    </w:rPr>
  </w:style>
  <w:style w:type="character" w:customStyle="1" w:styleId="a4">
    <w:name w:val="Заголовок Знак"/>
    <w:basedOn w:val="a0"/>
    <w:link w:val="a3"/>
    <w:rsid w:val="00A3674C"/>
    <w:rPr>
      <w:rFonts w:ascii="Times New Roman" w:eastAsia="Times New Roman" w:hAnsi="Times New Roman" w:cs="Times New Roman"/>
      <w:b/>
      <w:sz w:val="26"/>
      <w:szCs w:val="20"/>
      <w:lang w:eastAsia="ru-RU"/>
    </w:rPr>
  </w:style>
  <w:style w:type="paragraph" w:styleId="a5">
    <w:name w:val="Normal (Web)"/>
    <w:aliases w:val="Обычный (Web),Обычный (веб) Знак Знак Знак1,Знак Знак1 Знак,Обычный (веб) Знак Знак Знак Знак,Знак Знак Знак1 Знак Знак1,Знак Знак Знак1 Знак Знак Знак Знак Знак,Знак Знак Знак1,Знак Знак2"/>
    <w:basedOn w:val="a"/>
    <w:link w:val="a6"/>
    <w:uiPriority w:val="99"/>
    <w:qFormat/>
    <w:rsid w:val="00A3674C"/>
  </w:style>
  <w:style w:type="paragraph" w:customStyle="1" w:styleId="21">
    <w:name w:val="Основной текст с отступом 21"/>
    <w:basedOn w:val="a"/>
    <w:rsid w:val="00A3674C"/>
    <w:pPr>
      <w:suppressAutoHyphens/>
      <w:ind w:left="-540" w:firstLine="540"/>
      <w:jc w:val="both"/>
    </w:pPr>
    <w:rPr>
      <w:sz w:val="28"/>
      <w:lang w:eastAsia="ar-SA"/>
    </w:rPr>
  </w:style>
  <w:style w:type="paragraph" w:customStyle="1" w:styleId="a7">
    <w:basedOn w:val="a"/>
    <w:next w:val="a8"/>
    <w:rsid w:val="00C37EBD"/>
    <w:pPr>
      <w:keepNext/>
      <w:suppressAutoHyphens/>
      <w:spacing w:before="240" w:after="120"/>
    </w:pPr>
    <w:rPr>
      <w:rFonts w:ascii="Arial" w:eastAsia="Lucida Sans Unicode" w:hAnsi="Arial" w:cs="Tahoma"/>
      <w:sz w:val="28"/>
      <w:szCs w:val="28"/>
      <w:lang w:eastAsia="ar-SA"/>
    </w:rPr>
  </w:style>
  <w:style w:type="paragraph" w:styleId="a8">
    <w:name w:val="Body Text"/>
    <w:basedOn w:val="a"/>
    <w:link w:val="a9"/>
    <w:uiPriority w:val="99"/>
    <w:semiHidden/>
    <w:unhideWhenUsed/>
    <w:rsid w:val="00C37EBD"/>
    <w:pPr>
      <w:spacing w:after="120"/>
    </w:pPr>
  </w:style>
  <w:style w:type="character" w:customStyle="1" w:styleId="a9">
    <w:name w:val="Основной текст Знак"/>
    <w:basedOn w:val="a0"/>
    <w:link w:val="a8"/>
    <w:uiPriority w:val="99"/>
    <w:semiHidden/>
    <w:rsid w:val="00C37EBD"/>
    <w:rPr>
      <w:rFonts w:ascii="Times New Roman" w:eastAsia="Times New Roman" w:hAnsi="Times New Roman" w:cs="Times New Roman"/>
      <w:sz w:val="24"/>
      <w:szCs w:val="24"/>
      <w:lang w:eastAsia="ru-RU"/>
    </w:rPr>
  </w:style>
  <w:style w:type="paragraph" w:styleId="aa">
    <w:name w:val="List Paragraph"/>
    <w:aliases w:val="Нумерованый список,Bullet List,FooterText,numbered,SL_Абзац списка"/>
    <w:basedOn w:val="a"/>
    <w:link w:val="ab"/>
    <w:uiPriority w:val="34"/>
    <w:qFormat/>
    <w:rsid w:val="00344DB4"/>
    <w:pPr>
      <w:ind w:left="720"/>
      <w:contextualSpacing/>
    </w:pPr>
  </w:style>
  <w:style w:type="paragraph" w:customStyle="1" w:styleId="ConsPlusNormal">
    <w:name w:val="ConsPlusNormal"/>
    <w:link w:val="ConsPlusNormal0"/>
    <w:qFormat/>
    <w:rsid w:val="003627F8"/>
    <w:pPr>
      <w:widowControl w:val="0"/>
      <w:autoSpaceDE w:val="0"/>
      <w:autoSpaceDN w:val="0"/>
      <w:spacing w:after="0" w:line="240" w:lineRule="auto"/>
    </w:pPr>
    <w:rPr>
      <w:rFonts w:ascii="Calibri" w:eastAsia="Times New Roman" w:hAnsi="Calibri" w:cs="Calibri"/>
      <w:szCs w:val="20"/>
      <w:lang w:eastAsia="ru-RU"/>
    </w:rPr>
  </w:style>
  <w:style w:type="paragraph" w:styleId="ac">
    <w:name w:val="Balloon Text"/>
    <w:basedOn w:val="a"/>
    <w:link w:val="ad"/>
    <w:uiPriority w:val="99"/>
    <w:semiHidden/>
    <w:unhideWhenUsed/>
    <w:rsid w:val="00420AAA"/>
    <w:rPr>
      <w:rFonts w:ascii="Segoe UI" w:hAnsi="Segoe UI" w:cs="Segoe UI"/>
      <w:sz w:val="18"/>
      <w:szCs w:val="18"/>
    </w:rPr>
  </w:style>
  <w:style w:type="character" w:customStyle="1" w:styleId="ad">
    <w:name w:val="Текст выноски Знак"/>
    <w:basedOn w:val="a0"/>
    <w:link w:val="ac"/>
    <w:uiPriority w:val="99"/>
    <w:semiHidden/>
    <w:rsid w:val="00420AAA"/>
    <w:rPr>
      <w:rFonts w:ascii="Segoe UI" w:eastAsia="Times New Roman" w:hAnsi="Segoe UI" w:cs="Segoe UI"/>
      <w:sz w:val="18"/>
      <w:szCs w:val="18"/>
      <w:lang w:eastAsia="ru-RU"/>
    </w:rPr>
  </w:style>
  <w:style w:type="character" w:customStyle="1" w:styleId="a6">
    <w:name w:val="Обычный (Интернет) Знак"/>
    <w:aliases w:val="Обычный (Web)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Знак Знак2 Знак"/>
    <w:link w:val="a5"/>
    <w:uiPriority w:val="99"/>
    <w:locked/>
    <w:rsid w:val="00DB5E37"/>
    <w:rPr>
      <w:rFonts w:ascii="Times New Roman" w:eastAsia="Times New Roman" w:hAnsi="Times New Roman" w:cs="Times New Roman"/>
      <w:sz w:val="24"/>
      <w:szCs w:val="24"/>
      <w:lang w:eastAsia="ru-RU"/>
    </w:rPr>
  </w:style>
  <w:style w:type="character" w:customStyle="1" w:styleId="ab">
    <w:name w:val="Абзац списка Знак"/>
    <w:aliases w:val="Нумерованый список Знак,Bullet List Знак,FooterText Знак,numbered Знак,SL_Абзац списка Знак"/>
    <w:link w:val="aa"/>
    <w:uiPriority w:val="34"/>
    <w:locked/>
    <w:rsid w:val="003E6B96"/>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AD147F"/>
    <w:rPr>
      <w:rFonts w:ascii="Calibri" w:eastAsia="Times New Roman" w:hAnsi="Calibri" w:cs="Calibri"/>
      <w:szCs w:val="20"/>
      <w:lang w:eastAsia="ru-RU"/>
    </w:rPr>
  </w:style>
  <w:style w:type="paragraph" w:customStyle="1" w:styleId="Textbody">
    <w:name w:val="Text body"/>
    <w:basedOn w:val="a"/>
    <w:uiPriority w:val="99"/>
    <w:qFormat/>
    <w:rsid w:val="00050EB6"/>
    <w:pPr>
      <w:widowControl w:val="0"/>
      <w:suppressAutoHyphens/>
      <w:autoSpaceDN w:val="0"/>
      <w:spacing w:after="120"/>
      <w:textAlignment w:val="baseline"/>
    </w:pPr>
    <w:rPr>
      <w:rFonts w:ascii="Arial" w:eastAsia="SimSun" w:hAnsi="Arial" w:cs="Mangal"/>
      <w:kern w:val="3"/>
      <w:lang w:eastAsia="zh-CN" w:bidi="hi-IN"/>
    </w:rPr>
  </w:style>
  <w:style w:type="character" w:customStyle="1" w:styleId="265pt">
    <w:name w:val="Основной текст (2) + 6;5 pt"/>
    <w:rsid w:val="00B615C5"/>
    <w:rPr>
      <w:rFonts w:ascii="Palatino Linotype" w:eastAsia="Palatino Linotype" w:hAnsi="Palatino Linotype" w:cs="Palatino Linotype"/>
      <w:b w:val="0"/>
      <w:bCs w:val="0"/>
      <w:i w:val="0"/>
      <w:iCs w:val="0"/>
      <w:smallCaps w:val="0"/>
      <w:strike w:val="0"/>
      <w:color w:val="000000"/>
      <w:spacing w:val="0"/>
      <w:w w:val="100"/>
      <w:position w:val="0"/>
      <w:sz w:val="13"/>
      <w:szCs w:val="13"/>
      <w:u w:val="none"/>
      <w:lang w:val="ru-RU" w:eastAsia="ru-RU" w:bidi="ru-RU"/>
    </w:rPr>
  </w:style>
  <w:style w:type="character" w:customStyle="1" w:styleId="2">
    <w:name w:val="Основной текст (2)"/>
    <w:rsid w:val="00B615C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ae">
    <w:name w:val="Содержимое таблицы"/>
    <w:basedOn w:val="a"/>
    <w:uiPriority w:val="99"/>
    <w:qFormat/>
    <w:rsid w:val="00B615C5"/>
    <w:pPr>
      <w:suppressLineNumbers/>
    </w:pPr>
    <w:rPr>
      <w:color w:val="00000A"/>
      <w:sz w:val="20"/>
      <w:szCs w:val="20"/>
      <w:lang w:eastAsia="zh-CN"/>
    </w:rPr>
  </w:style>
  <w:style w:type="character" w:customStyle="1" w:styleId="4">
    <w:name w:val="Основной шрифт абзаца4"/>
    <w:rsid w:val="00B615C5"/>
  </w:style>
  <w:style w:type="paragraph" w:customStyle="1" w:styleId="Standard">
    <w:name w:val="Standard"/>
    <w:uiPriority w:val="99"/>
    <w:rsid w:val="00B615C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211pt">
    <w:name w:val="Основной текст (2) + 11 pt;Не полужирный"/>
    <w:rsid w:val="00B615C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styleId="af">
    <w:name w:val="header"/>
    <w:basedOn w:val="a"/>
    <w:link w:val="af0"/>
    <w:uiPriority w:val="99"/>
    <w:unhideWhenUsed/>
    <w:rsid w:val="00AC1B82"/>
    <w:pPr>
      <w:tabs>
        <w:tab w:val="center" w:pos="4677"/>
        <w:tab w:val="right" w:pos="9355"/>
      </w:tabs>
    </w:pPr>
  </w:style>
  <w:style w:type="character" w:customStyle="1" w:styleId="af0">
    <w:name w:val="Верхний колонтитул Знак"/>
    <w:basedOn w:val="a0"/>
    <w:link w:val="af"/>
    <w:uiPriority w:val="99"/>
    <w:rsid w:val="00AC1B82"/>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AC1B82"/>
    <w:pPr>
      <w:tabs>
        <w:tab w:val="center" w:pos="4677"/>
        <w:tab w:val="right" w:pos="9355"/>
      </w:tabs>
    </w:pPr>
  </w:style>
  <w:style w:type="character" w:customStyle="1" w:styleId="af2">
    <w:name w:val="Нижний колонтитул Знак"/>
    <w:basedOn w:val="a0"/>
    <w:link w:val="af1"/>
    <w:uiPriority w:val="99"/>
    <w:rsid w:val="00AC1B82"/>
    <w:rPr>
      <w:rFonts w:ascii="Times New Roman" w:eastAsia="Times New Roman" w:hAnsi="Times New Roman" w:cs="Times New Roman"/>
      <w:sz w:val="24"/>
      <w:szCs w:val="24"/>
      <w:lang w:eastAsia="ru-RU"/>
    </w:rPr>
  </w:style>
  <w:style w:type="character" w:customStyle="1" w:styleId="211pt1pt">
    <w:name w:val="Основной текст (2) + 11 pt;Не полужирный;Интервал 1 pt"/>
    <w:rsid w:val="00D06B43"/>
    <w:rPr>
      <w:rFonts w:ascii="Times New Roman" w:eastAsia="Times New Roman" w:hAnsi="Times New Roman" w:cs="Times New Roman"/>
      <w:b/>
      <w:bCs/>
      <w:i w:val="0"/>
      <w:iCs w:val="0"/>
      <w:smallCaps w:val="0"/>
      <w:strike w:val="0"/>
      <w:color w:val="000000"/>
      <w:spacing w:val="30"/>
      <w:w w:val="100"/>
      <w:position w:val="0"/>
      <w:sz w:val="22"/>
      <w:szCs w:val="22"/>
      <w:u w:val="none"/>
      <w:lang w:val="ru-RU" w:eastAsia="ru-RU" w:bidi="ru-RU"/>
    </w:rPr>
  </w:style>
  <w:style w:type="character" w:customStyle="1" w:styleId="20">
    <w:name w:val="Основной текст (2) + Не полужирный"/>
    <w:rsid w:val="00E414B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WW8Num3z5">
    <w:name w:val="WW8Num3z5"/>
    <w:qFormat/>
    <w:rsid w:val="007D77D3"/>
  </w:style>
  <w:style w:type="paragraph" w:styleId="af3">
    <w:name w:val="footnote text"/>
    <w:basedOn w:val="a"/>
    <w:link w:val="af4"/>
    <w:uiPriority w:val="99"/>
    <w:semiHidden/>
    <w:unhideWhenUsed/>
    <w:rsid w:val="003D674D"/>
    <w:rPr>
      <w:sz w:val="20"/>
      <w:szCs w:val="20"/>
    </w:rPr>
  </w:style>
  <w:style w:type="character" w:customStyle="1" w:styleId="af4">
    <w:name w:val="Текст сноски Знак"/>
    <w:basedOn w:val="a0"/>
    <w:link w:val="af3"/>
    <w:uiPriority w:val="99"/>
    <w:semiHidden/>
    <w:rsid w:val="003D674D"/>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3D67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80000">
      <w:bodyDiv w:val="1"/>
      <w:marLeft w:val="0"/>
      <w:marRight w:val="0"/>
      <w:marTop w:val="0"/>
      <w:marBottom w:val="0"/>
      <w:divBdr>
        <w:top w:val="none" w:sz="0" w:space="0" w:color="auto"/>
        <w:left w:val="none" w:sz="0" w:space="0" w:color="auto"/>
        <w:bottom w:val="none" w:sz="0" w:space="0" w:color="auto"/>
        <w:right w:val="none" w:sz="0" w:space="0" w:color="auto"/>
      </w:divBdr>
    </w:div>
    <w:div w:id="148981930">
      <w:bodyDiv w:val="1"/>
      <w:marLeft w:val="0"/>
      <w:marRight w:val="0"/>
      <w:marTop w:val="0"/>
      <w:marBottom w:val="0"/>
      <w:divBdr>
        <w:top w:val="none" w:sz="0" w:space="0" w:color="auto"/>
        <w:left w:val="none" w:sz="0" w:space="0" w:color="auto"/>
        <w:bottom w:val="none" w:sz="0" w:space="0" w:color="auto"/>
        <w:right w:val="none" w:sz="0" w:space="0" w:color="auto"/>
      </w:divBdr>
    </w:div>
    <w:div w:id="167016509">
      <w:bodyDiv w:val="1"/>
      <w:marLeft w:val="0"/>
      <w:marRight w:val="0"/>
      <w:marTop w:val="0"/>
      <w:marBottom w:val="0"/>
      <w:divBdr>
        <w:top w:val="none" w:sz="0" w:space="0" w:color="auto"/>
        <w:left w:val="none" w:sz="0" w:space="0" w:color="auto"/>
        <w:bottom w:val="none" w:sz="0" w:space="0" w:color="auto"/>
        <w:right w:val="none" w:sz="0" w:space="0" w:color="auto"/>
      </w:divBdr>
    </w:div>
    <w:div w:id="690685157">
      <w:bodyDiv w:val="1"/>
      <w:marLeft w:val="0"/>
      <w:marRight w:val="0"/>
      <w:marTop w:val="0"/>
      <w:marBottom w:val="0"/>
      <w:divBdr>
        <w:top w:val="none" w:sz="0" w:space="0" w:color="auto"/>
        <w:left w:val="none" w:sz="0" w:space="0" w:color="auto"/>
        <w:bottom w:val="none" w:sz="0" w:space="0" w:color="auto"/>
        <w:right w:val="none" w:sz="0" w:space="0" w:color="auto"/>
      </w:divBdr>
    </w:div>
    <w:div w:id="773474842">
      <w:bodyDiv w:val="1"/>
      <w:marLeft w:val="0"/>
      <w:marRight w:val="0"/>
      <w:marTop w:val="0"/>
      <w:marBottom w:val="0"/>
      <w:divBdr>
        <w:top w:val="none" w:sz="0" w:space="0" w:color="auto"/>
        <w:left w:val="none" w:sz="0" w:space="0" w:color="auto"/>
        <w:bottom w:val="none" w:sz="0" w:space="0" w:color="auto"/>
        <w:right w:val="none" w:sz="0" w:space="0" w:color="auto"/>
      </w:divBdr>
    </w:div>
    <w:div w:id="1316256854">
      <w:bodyDiv w:val="1"/>
      <w:marLeft w:val="0"/>
      <w:marRight w:val="0"/>
      <w:marTop w:val="0"/>
      <w:marBottom w:val="0"/>
      <w:divBdr>
        <w:top w:val="none" w:sz="0" w:space="0" w:color="auto"/>
        <w:left w:val="none" w:sz="0" w:space="0" w:color="auto"/>
        <w:bottom w:val="none" w:sz="0" w:space="0" w:color="auto"/>
        <w:right w:val="none" w:sz="0" w:space="0" w:color="auto"/>
      </w:divBdr>
    </w:div>
    <w:div w:id="1534072428">
      <w:bodyDiv w:val="1"/>
      <w:marLeft w:val="0"/>
      <w:marRight w:val="0"/>
      <w:marTop w:val="0"/>
      <w:marBottom w:val="0"/>
      <w:divBdr>
        <w:top w:val="none" w:sz="0" w:space="0" w:color="auto"/>
        <w:left w:val="none" w:sz="0" w:space="0" w:color="auto"/>
        <w:bottom w:val="none" w:sz="0" w:space="0" w:color="auto"/>
        <w:right w:val="none" w:sz="0" w:space="0" w:color="auto"/>
      </w:divBdr>
    </w:div>
    <w:div w:id="1651136914">
      <w:bodyDiv w:val="1"/>
      <w:marLeft w:val="0"/>
      <w:marRight w:val="0"/>
      <w:marTop w:val="0"/>
      <w:marBottom w:val="0"/>
      <w:divBdr>
        <w:top w:val="none" w:sz="0" w:space="0" w:color="auto"/>
        <w:left w:val="none" w:sz="0" w:space="0" w:color="auto"/>
        <w:bottom w:val="none" w:sz="0" w:space="0" w:color="auto"/>
        <w:right w:val="none" w:sz="0" w:space="0" w:color="auto"/>
      </w:divBdr>
      <w:divsChild>
        <w:div w:id="2011594750">
          <w:marLeft w:val="0"/>
          <w:marRight w:val="0"/>
          <w:marTop w:val="0"/>
          <w:marBottom w:val="0"/>
          <w:divBdr>
            <w:top w:val="none" w:sz="0" w:space="0" w:color="auto"/>
            <w:left w:val="none" w:sz="0" w:space="0" w:color="auto"/>
            <w:bottom w:val="none" w:sz="0" w:space="0" w:color="auto"/>
            <w:right w:val="none" w:sz="0" w:space="0" w:color="auto"/>
          </w:divBdr>
          <w:divsChild>
            <w:div w:id="84885355">
              <w:marLeft w:val="0"/>
              <w:marRight w:val="0"/>
              <w:marTop w:val="0"/>
              <w:marBottom w:val="0"/>
              <w:divBdr>
                <w:top w:val="none" w:sz="0" w:space="0" w:color="auto"/>
                <w:left w:val="none" w:sz="0" w:space="0" w:color="auto"/>
                <w:bottom w:val="none" w:sz="0" w:space="0" w:color="auto"/>
                <w:right w:val="none" w:sz="0" w:space="0" w:color="auto"/>
              </w:divBdr>
              <w:divsChild>
                <w:div w:id="650596394">
                  <w:marLeft w:val="0"/>
                  <w:marRight w:val="0"/>
                  <w:marTop w:val="195"/>
                  <w:marBottom w:val="195"/>
                  <w:divBdr>
                    <w:top w:val="none" w:sz="0" w:space="0" w:color="auto"/>
                    <w:left w:val="none" w:sz="0" w:space="0" w:color="auto"/>
                    <w:bottom w:val="none" w:sz="0" w:space="0" w:color="auto"/>
                    <w:right w:val="none" w:sz="0" w:space="0" w:color="auto"/>
                  </w:divBdr>
                  <w:divsChild>
                    <w:div w:id="1899585537">
                      <w:marLeft w:val="0"/>
                      <w:marRight w:val="0"/>
                      <w:marTop w:val="0"/>
                      <w:marBottom w:val="0"/>
                      <w:divBdr>
                        <w:top w:val="none" w:sz="0" w:space="0" w:color="auto"/>
                        <w:left w:val="none" w:sz="0" w:space="0" w:color="auto"/>
                        <w:bottom w:val="none" w:sz="0" w:space="0" w:color="auto"/>
                        <w:right w:val="none" w:sz="0" w:space="0" w:color="auto"/>
                      </w:divBdr>
                      <w:divsChild>
                        <w:div w:id="1260597815">
                          <w:marLeft w:val="0"/>
                          <w:marRight w:val="0"/>
                          <w:marTop w:val="300"/>
                          <w:marBottom w:val="0"/>
                          <w:divBdr>
                            <w:top w:val="none" w:sz="0" w:space="0" w:color="auto"/>
                            <w:left w:val="none" w:sz="0" w:space="0" w:color="auto"/>
                            <w:bottom w:val="none" w:sz="0" w:space="0" w:color="auto"/>
                            <w:right w:val="none" w:sz="0" w:space="0" w:color="auto"/>
                          </w:divBdr>
                          <w:divsChild>
                            <w:div w:id="1301031274">
                              <w:marLeft w:val="0"/>
                              <w:marRight w:val="0"/>
                              <w:marTop w:val="0"/>
                              <w:marBottom w:val="0"/>
                              <w:divBdr>
                                <w:top w:val="none" w:sz="0" w:space="0" w:color="auto"/>
                                <w:left w:val="none" w:sz="0" w:space="0" w:color="auto"/>
                                <w:bottom w:val="none" w:sz="0" w:space="0" w:color="auto"/>
                                <w:right w:val="none" w:sz="0" w:space="0" w:color="auto"/>
                              </w:divBdr>
                              <w:divsChild>
                                <w:div w:id="20060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34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BBDA5-945A-439A-B099-67444C908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1340</Words>
  <Characters>7641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 Дмитрий Алексеевич</dc:creator>
  <cp:lastModifiedBy>Тудакова Елена Владимировна</cp:lastModifiedBy>
  <cp:revision>7</cp:revision>
  <cp:lastPrinted>2024-05-03T04:26:00Z</cp:lastPrinted>
  <dcterms:created xsi:type="dcterms:W3CDTF">2024-09-06T07:50:00Z</dcterms:created>
  <dcterms:modified xsi:type="dcterms:W3CDTF">2024-09-09T05:06:00Z</dcterms:modified>
</cp:coreProperties>
</file>