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A" w:rsidRPr="00A509CA" w:rsidRDefault="00A509CA" w:rsidP="00A509CA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Приложение 1</w:t>
      </w:r>
    </w:p>
    <w:p w:rsidR="00A509CA" w:rsidRPr="00A509CA" w:rsidRDefault="00A509CA" w:rsidP="00A509CA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к извещению об осуществлении закупки</w:t>
      </w:r>
    </w:p>
    <w:p w:rsidR="00A509CA" w:rsidRPr="00A509CA" w:rsidRDefault="00A509CA" w:rsidP="00A509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09CA" w:rsidRPr="00A509CA" w:rsidRDefault="00A509CA" w:rsidP="00A509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277EE1" w:rsidRPr="00A509CA" w:rsidRDefault="00A509CA" w:rsidP="00A509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(</w:t>
      </w:r>
      <w:r w:rsidR="00277EE1" w:rsidRPr="00A509CA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A509CA">
        <w:rPr>
          <w:rFonts w:ascii="Times New Roman" w:hAnsi="Times New Roman"/>
          <w:b/>
          <w:sz w:val="24"/>
          <w:szCs w:val="24"/>
        </w:rPr>
        <w:t>)</w:t>
      </w:r>
    </w:p>
    <w:p w:rsidR="00277EE1" w:rsidRPr="00A509CA" w:rsidRDefault="00C13CD0" w:rsidP="00A509CA">
      <w:pPr>
        <w:pStyle w:val="a3"/>
        <w:ind w:firstLine="56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 xml:space="preserve">на </w:t>
      </w:r>
      <w:r w:rsidR="00724553" w:rsidRPr="00A509CA">
        <w:rPr>
          <w:rFonts w:ascii="Times New Roman" w:hAnsi="Times New Roman"/>
          <w:b/>
          <w:iCs/>
          <w:color w:val="000000"/>
          <w:sz w:val="24"/>
          <w:szCs w:val="24"/>
        </w:rPr>
        <w:t>п</w:t>
      </w:r>
      <w:r w:rsidR="003E6F87" w:rsidRPr="00A509CA">
        <w:rPr>
          <w:rFonts w:ascii="Times New Roman" w:hAnsi="Times New Roman"/>
          <w:b/>
          <w:iCs/>
          <w:color w:val="000000"/>
          <w:sz w:val="24"/>
          <w:szCs w:val="24"/>
        </w:rPr>
        <w:t xml:space="preserve">оставку автомобилей с </w:t>
      </w:r>
      <w:r w:rsidR="008C03BD" w:rsidRPr="00A509CA">
        <w:rPr>
          <w:rFonts w:ascii="Times New Roman" w:hAnsi="Times New Roman"/>
          <w:b/>
          <w:iCs/>
          <w:color w:val="000000"/>
          <w:sz w:val="24"/>
          <w:szCs w:val="24"/>
        </w:rPr>
        <w:t>механической</w:t>
      </w:r>
      <w:r w:rsidR="003E6F87" w:rsidRPr="00A509CA">
        <w:rPr>
          <w:rFonts w:ascii="Times New Roman" w:hAnsi="Times New Roman"/>
          <w:b/>
          <w:iCs/>
          <w:color w:val="000000"/>
          <w:sz w:val="24"/>
          <w:szCs w:val="24"/>
        </w:rPr>
        <w:t xml:space="preserve"> трансмиссией и адаптированными органами управления, предназначенных для застрахованных лиц с ограничен</w:t>
      </w:r>
      <w:r w:rsidR="00724553" w:rsidRPr="00A509CA">
        <w:rPr>
          <w:rFonts w:ascii="Times New Roman" w:hAnsi="Times New Roman"/>
          <w:b/>
          <w:iCs/>
          <w:color w:val="000000"/>
          <w:sz w:val="24"/>
          <w:szCs w:val="24"/>
        </w:rPr>
        <w:t>ными физическими возможностями</w:t>
      </w:r>
      <w:r w:rsidR="003E6F87" w:rsidRPr="00A509CA">
        <w:rPr>
          <w:rFonts w:ascii="Times New Roman" w:hAnsi="Times New Roman"/>
          <w:b/>
          <w:iCs/>
          <w:color w:val="000000"/>
          <w:sz w:val="24"/>
          <w:szCs w:val="24"/>
        </w:rPr>
        <w:t>, используемых для их реабилитации, в 20</w:t>
      </w:r>
      <w:r w:rsidR="00782768" w:rsidRPr="00A509CA">
        <w:rPr>
          <w:rFonts w:ascii="Times New Roman" w:hAnsi="Times New Roman"/>
          <w:b/>
          <w:iCs/>
          <w:color w:val="000000"/>
          <w:sz w:val="24"/>
          <w:szCs w:val="24"/>
        </w:rPr>
        <w:t>2</w:t>
      </w:r>
      <w:r w:rsidR="00724553" w:rsidRPr="00A509CA">
        <w:rPr>
          <w:rFonts w:ascii="Times New Roman" w:hAnsi="Times New Roman"/>
          <w:b/>
          <w:iCs/>
          <w:color w:val="000000"/>
          <w:sz w:val="24"/>
          <w:szCs w:val="24"/>
        </w:rPr>
        <w:t>5</w:t>
      </w:r>
      <w:r w:rsidR="00502127" w:rsidRPr="00A509CA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3E6F87" w:rsidRPr="00A509CA">
        <w:rPr>
          <w:rFonts w:ascii="Times New Roman" w:hAnsi="Times New Roman"/>
          <w:b/>
          <w:iCs/>
          <w:color w:val="000000"/>
          <w:sz w:val="24"/>
          <w:szCs w:val="24"/>
        </w:rPr>
        <w:t>году</w:t>
      </w:r>
    </w:p>
    <w:p w:rsidR="00C13CD0" w:rsidRPr="00A509CA" w:rsidRDefault="00C13CD0" w:rsidP="00A509C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1.</w:t>
      </w:r>
      <w:r w:rsidRPr="00A509CA">
        <w:rPr>
          <w:rFonts w:ascii="Times New Roman" w:hAnsi="Times New Roman"/>
          <w:b/>
          <w:sz w:val="24"/>
          <w:szCs w:val="24"/>
        </w:rPr>
        <w:tab/>
        <w:t>Заказчик:</w:t>
      </w:r>
      <w:r w:rsidR="00A509CA" w:rsidRPr="00A509CA">
        <w:rPr>
          <w:rFonts w:ascii="Times New Roman" w:hAnsi="Times New Roman"/>
          <w:b/>
          <w:sz w:val="24"/>
          <w:szCs w:val="24"/>
        </w:rPr>
        <w:t xml:space="preserve"> </w:t>
      </w:r>
      <w:r w:rsidR="006573A0" w:rsidRPr="00A509CA">
        <w:rPr>
          <w:rFonts w:ascii="Times New Roman" w:hAnsi="Times New Roman"/>
          <w:sz w:val="24"/>
          <w:szCs w:val="24"/>
        </w:rPr>
        <w:t>Отделени</w:t>
      </w:r>
      <w:r w:rsidR="00A24107" w:rsidRPr="00A509CA">
        <w:rPr>
          <w:rFonts w:ascii="Times New Roman" w:hAnsi="Times New Roman"/>
          <w:sz w:val="24"/>
          <w:szCs w:val="24"/>
        </w:rPr>
        <w:t>е</w:t>
      </w:r>
      <w:r w:rsidR="006573A0" w:rsidRPr="00A509CA">
        <w:rPr>
          <w:rFonts w:ascii="Times New Roman" w:hAnsi="Times New Roman"/>
          <w:sz w:val="24"/>
          <w:szCs w:val="24"/>
        </w:rPr>
        <w:t xml:space="preserve"> Фонда пенсионного и социального страхования </w:t>
      </w:r>
      <w:r w:rsidRPr="00A509CA">
        <w:rPr>
          <w:rFonts w:ascii="Times New Roman" w:hAnsi="Times New Roman"/>
          <w:sz w:val="24"/>
          <w:szCs w:val="24"/>
        </w:rPr>
        <w:t>Российской Федерации по Республике Саха (Якутия)</w:t>
      </w: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2.</w:t>
      </w:r>
      <w:r w:rsidRPr="00A509CA">
        <w:rPr>
          <w:rFonts w:ascii="Times New Roman" w:hAnsi="Times New Roman"/>
          <w:b/>
          <w:sz w:val="24"/>
          <w:szCs w:val="24"/>
        </w:rPr>
        <w:tab/>
        <w:t>Источник финансирования:</w:t>
      </w:r>
      <w:r w:rsidR="00A509CA" w:rsidRPr="00A509CA">
        <w:rPr>
          <w:rFonts w:ascii="Times New Roman" w:hAnsi="Times New Roman"/>
          <w:b/>
          <w:sz w:val="24"/>
          <w:szCs w:val="24"/>
        </w:rPr>
        <w:t xml:space="preserve"> </w:t>
      </w:r>
      <w:r w:rsidR="002B538D" w:rsidRPr="00A509CA">
        <w:rPr>
          <w:rFonts w:ascii="Times New Roman" w:hAnsi="Times New Roman"/>
          <w:sz w:val="24"/>
          <w:szCs w:val="24"/>
        </w:rPr>
        <w:t>Бюджет Фонда пенсионного и социального страхования Российской Федерации</w:t>
      </w:r>
      <w:r w:rsidRPr="00A509CA">
        <w:rPr>
          <w:rFonts w:ascii="Times New Roman" w:hAnsi="Times New Roman"/>
          <w:sz w:val="24"/>
          <w:szCs w:val="24"/>
        </w:rPr>
        <w:t>.</w:t>
      </w: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3.</w:t>
      </w:r>
      <w:r w:rsidRPr="00A509CA">
        <w:rPr>
          <w:rFonts w:ascii="Times New Roman" w:hAnsi="Times New Roman"/>
          <w:b/>
          <w:sz w:val="24"/>
          <w:szCs w:val="24"/>
        </w:rPr>
        <w:tab/>
      </w:r>
      <w:r w:rsidR="00A509CA" w:rsidRPr="00A509CA">
        <w:rPr>
          <w:rFonts w:ascii="Times New Roman" w:hAnsi="Times New Roman"/>
          <w:b/>
          <w:sz w:val="24"/>
          <w:szCs w:val="24"/>
        </w:rPr>
        <w:t>Объект закупки</w:t>
      </w:r>
      <w:r w:rsidRPr="00A509CA">
        <w:rPr>
          <w:rFonts w:ascii="Times New Roman" w:hAnsi="Times New Roman"/>
          <w:b/>
          <w:sz w:val="24"/>
          <w:szCs w:val="24"/>
        </w:rPr>
        <w:t>:</w:t>
      </w:r>
      <w:r w:rsidR="00A509CA" w:rsidRPr="00A509CA">
        <w:rPr>
          <w:rFonts w:ascii="Times New Roman" w:hAnsi="Times New Roman"/>
          <w:b/>
          <w:sz w:val="24"/>
          <w:szCs w:val="24"/>
        </w:rPr>
        <w:t xml:space="preserve"> </w:t>
      </w:r>
      <w:r w:rsidR="00A509CA" w:rsidRPr="00A509CA">
        <w:rPr>
          <w:rFonts w:ascii="Times New Roman" w:hAnsi="Times New Roman"/>
          <w:iCs/>
          <w:color w:val="000000"/>
          <w:sz w:val="24"/>
          <w:szCs w:val="24"/>
        </w:rPr>
        <w:t>поставку автомобилей с механической трансмиссией и адаптированными органами управления, предназначенных для застрахованных лиц с ограниченными физическими возможностями, используемых для их реабилитации, в 2025 году</w:t>
      </w:r>
      <w:r w:rsidRPr="00A509CA">
        <w:rPr>
          <w:rFonts w:ascii="Times New Roman" w:hAnsi="Times New Roman"/>
          <w:sz w:val="24"/>
          <w:szCs w:val="24"/>
        </w:rPr>
        <w:t xml:space="preserve"> (далее - автомобили, Товар).</w:t>
      </w: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4.</w:t>
      </w:r>
      <w:r w:rsidRPr="00A509CA">
        <w:rPr>
          <w:rFonts w:ascii="Times New Roman" w:hAnsi="Times New Roman"/>
          <w:b/>
          <w:sz w:val="24"/>
          <w:szCs w:val="24"/>
        </w:rPr>
        <w:tab/>
        <w:t>Требования к условиям поставки: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4.1.</w:t>
      </w:r>
      <w:r w:rsidRPr="00A509CA">
        <w:rPr>
          <w:rFonts w:ascii="Times New Roman" w:hAnsi="Times New Roman"/>
          <w:sz w:val="24"/>
          <w:szCs w:val="24"/>
        </w:rPr>
        <w:tab/>
      </w:r>
      <w:r w:rsidR="00B15C39" w:rsidRPr="00A509CA">
        <w:rPr>
          <w:rFonts w:ascii="Times New Roman" w:hAnsi="Times New Roman"/>
          <w:sz w:val="24"/>
          <w:szCs w:val="24"/>
        </w:rPr>
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</w:t>
      </w:r>
      <w:r w:rsidR="00B15C39" w:rsidRPr="00A509CA">
        <w:rPr>
          <w:rFonts w:ascii="Times New Roman" w:hAnsi="Times New Roman"/>
          <w:bCs/>
          <w:sz w:val="24"/>
          <w:szCs w:val="24"/>
        </w:rPr>
        <w:t>Правилам применения обязательных требований в отношении отдельных колесных транспортных средств и проведения оценки их соответствия, утвержденным постановлением Правительства Российской Федерации от 12.05.2022 №</w:t>
      </w:r>
      <w:r w:rsidR="00A509CA" w:rsidRPr="00A509CA">
        <w:rPr>
          <w:rFonts w:ascii="Times New Roman" w:hAnsi="Times New Roman"/>
          <w:bCs/>
          <w:sz w:val="24"/>
          <w:szCs w:val="24"/>
        </w:rPr>
        <w:t xml:space="preserve"> </w:t>
      </w:r>
      <w:r w:rsidR="00B15C39" w:rsidRPr="00A509CA">
        <w:rPr>
          <w:rFonts w:ascii="Times New Roman" w:hAnsi="Times New Roman"/>
          <w:bCs/>
          <w:sz w:val="24"/>
          <w:szCs w:val="24"/>
        </w:rPr>
        <w:t>855.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4.2.</w:t>
      </w:r>
      <w:r w:rsidRPr="00A509CA">
        <w:rPr>
          <w:rFonts w:ascii="Times New Roman" w:hAnsi="Times New Roman"/>
          <w:sz w:val="24"/>
          <w:szCs w:val="24"/>
        </w:rPr>
        <w:tab/>
      </w:r>
      <w:r w:rsidR="00B15C39" w:rsidRPr="00A509CA">
        <w:rPr>
          <w:rFonts w:ascii="Times New Roman" w:hAnsi="Times New Roman"/>
          <w:sz w:val="24"/>
          <w:szCs w:val="24"/>
        </w:rPr>
        <w:t>Качество и маркировка Товара должно соответствовать обязательным требованиям, предусмотренным к данному виду Товара.</w:t>
      </w:r>
    </w:p>
    <w:p w:rsidR="007C1E02" w:rsidRPr="00A509CA" w:rsidRDefault="007C1E02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4.3.</w:t>
      </w:r>
      <w:r w:rsidRPr="00A509CA">
        <w:rPr>
          <w:rFonts w:ascii="Times New Roman" w:hAnsi="Times New Roman"/>
          <w:sz w:val="24"/>
          <w:szCs w:val="24"/>
        </w:rPr>
        <w:tab/>
        <w:t>Автомобили должны соответствовать требованиям, предусмотренным постановлением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4.4.</w:t>
      </w:r>
      <w:r w:rsidRPr="00A509CA">
        <w:rPr>
          <w:rFonts w:ascii="Times New Roman" w:hAnsi="Times New Roman"/>
          <w:sz w:val="24"/>
          <w:szCs w:val="24"/>
        </w:rPr>
        <w:tab/>
        <w:t xml:space="preserve">Автомобили должны соответствовать Коду по Общероссийскому классификатору </w:t>
      </w:r>
      <w:r w:rsidR="00D567C0" w:rsidRPr="00A509CA">
        <w:rPr>
          <w:rFonts w:ascii="Times New Roman" w:hAnsi="Times New Roman"/>
          <w:sz w:val="24"/>
          <w:szCs w:val="24"/>
        </w:rPr>
        <w:t>(ОКПД2) ОК 034-2014</w:t>
      </w:r>
      <w:r w:rsidRPr="00A509CA">
        <w:rPr>
          <w:rFonts w:ascii="Times New Roman" w:hAnsi="Times New Roman"/>
          <w:sz w:val="24"/>
          <w:szCs w:val="24"/>
        </w:rPr>
        <w:t>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4.5.</w:t>
      </w:r>
      <w:r w:rsidRPr="00A509CA">
        <w:rPr>
          <w:rFonts w:ascii="Times New Roman" w:hAnsi="Times New Roman"/>
          <w:sz w:val="24"/>
          <w:szCs w:val="24"/>
        </w:rPr>
        <w:tab/>
        <w:t>Автомобили должны быть легковыми.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4.6.</w:t>
      </w:r>
      <w:r w:rsidRPr="00A509CA">
        <w:rPr>
          <w:rFonts w:ascii="Times New Roman" w:hAnsi="Times New Roman"/>
          <w:sz w:val="24"/>
          <w:szCs w:val="24"/>
        </w:rPr>
        <w:tab/>
        <w:t>Автомобили должны быть новыми, ранее не бывшими в эксплуатации.</w:t>
      </w:r>
    </w:p>
    <w:p w:rsidR="00316AB5" w:rsidRPr="00A509CA" w:rsidRDefault="00782768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4.7.</w:t>
      </w:r>
      <w:r w:rsidRPr="00A509CA">
        <w:rPr>
          <w:rFonts w:ascii="Times New Roman" w:hAnsi="Times New Roman"/>
          <w:sz w:val="24"/>
          <w:szCs w:val="24"/>
        </w:rPr>
        <w:tab/>
        <w:t xml:space="preserve">Автомобили должны быть </w:t>
      </w:r>
      <w:r w:rsidR="005E350B" w:rsidRPr="00A509CA">
        <w:rPr>
          <w:rFonts w:ascii="Times New Roman" w:hAnsi="Times New Roman"/>
          <w:sz w:val="24"/>
          <w:szCs w:val="24"/>
        </w:rPr>
        <w:t xml:space="preserve">не ранее </w:t>
      </w:r>
      <w:r w:rsidRPr="00A509CA">
        <w:rPr>
          <w:rFonts w:ascii="Times New Roman" w:hAnsi="Times New Roman"/>
          <w:sz w:val="24"/>
          <w:szCs w:val="24"/>
        </w:rPr>
        <w:t>202</w:t>
      </w:r>
      <w:r w:rsidR="001219BC" w:rsidRPr="00A509CA">
        <w:rPr>
          <w:rFonts w:ascii="Times New Roman" w:hAnsi="Times New Roman"/>
          <w:sz w:val="24"/>
          <w:szCs w:val="24"/>
        </w:rPr>
        <w:t>4</w:t>
      </w:r>
      <w:r w:rsidR="00277EE1" w:rsidRPr="00A509CA">
        <w:rPr>
          <w:rFonts w:ascii="Times New Roman" w:hAnsi="Times New Roman"/>
          <w:sz w:val="24"/>
          <w:szCs w:val="24"/>
        </w:rPr>
        <w:t xml:space="preserve"> года изготовления.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4.8.</w:t>
      </w:r>
      <w:r w:rsidRPr="00A509CA">
        <w:rPr>
          <w:rFonts w:ascii="Times New Roman" w:hAnsi="Times New Roman"/>
          <w:sz w:val="24"/>
          <w:szCs w:val="24"/>
        </w:rPr>
        <w:tab/>
        <w:t xml:space="preserve">Автомобили, предназначенные для лиц с ограниченными физическими возможностями, с нарушениями функций </w:t>
      </w:r>
      <w:r w:rsidR="00685A42" w:rsidRPr="00A509CA">
        <w:rPr>
          <w:rFonts w:ascii="Times New Roman" w:hAnsi="Times New Roman"/>
          <w:sz w:val="24"/>
          <w:szCs w:val="24"/>
        </w:rPr>
        <w:t>правой/левой/обеих</w:t>
      </w:r>
      <w:r w:rsidR="008C03BD" w:rsidRPr="00A509CA">
        <w:rPr>
          <w:rFonts w:ascii="Times New Roman" w:hAnsi="Times New Roman"/>
          <w:sz w:val="24"/>
          <w:szCs w:val="24"/>
        </w:rPr>
        <w:t xml:space="preserve"> нижн</w:t>
      </w:r>
      <w:r w:rsidR="006A70F8" w:rsidRPr="00A509CA">
        <w:rPr>
          <w:rFonts w:ascii="Times New Roman" w:hAnsi="Times New Roman"/>
          <w:sz w:val="24"/>
          <w:szCs w:val="24"/>
        </w:rPr>
        <w:t>их</w:t>
      </w:r>
      <w:r w:rsidR="008C03BD" w:rsidRPr="00A509CA">
        <w:rPr>
          <w:rFonts w:ascii="Times New Roman" w:hAnsi="Times New Roman"/>
          <w:sz w:val="24"/>
          <w:szCs w:val="24"/>
        </w:rPr>
        <w:t xml:space="preserve"> конечност</w:t>
      </w:r>
      <w:r w:rsidR="006A70F8" w:rsidRPr="00A509CA">
        <w:rPr>
          <w:rFonts w:ascii="Times New Roman" w:hAnsi="Times New Roman"/>
          <w:sz w:val="24"/>
          <w:szCs w:val="24"/>
        </w:rPr>
        <w:t>ей</w:t>
      </w:r>
      <w:r w:rsidRPr="00A509CA">
        <w:rPr>
          <w:rFonts w:ascii="Times New Roman" w:hAnsi="Times New Roman"/>
          <w:sz w:val="24"/>
          <w:szCs w:val="24"/>
        </w:rPr>
        <w:t xml:space="preserve"> должны быть оборудованы специальными средствами управления (адаптированными органами управления).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4.9.</w:t>
      </w:r>
      <w:r w:rsidRPr="00A509CA">
        <w:rPr>
          <w:rFonts w:ascii="Times New Roman" w:hAnsi="Times New Roman"/>
          <w:sz w:val="24"/>
          <w:szCs w:val="24"/>
        </w:rPr>
        <w:tab/>
        <w:t>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:rsidR="00D82B19" w:rsidRPr="00A509CA" w:rsidRDefault="00277EE1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4.10.</w:t>
      </w:r>
      <w:r w:rsidRPr="00A509CA">
        <w:rPr>
          <w:rFonts w:ascii="Times New Roman" w:hAnsi="Times New Roman"/>
          <w:sz w:val="24"/>
          <w:szCs w:val="24"/>
        </w:rPr>
        <w:tab/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526072" w:rsidRPr="00A509CA" w:rsidRDefault="00526072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4.11.</w:t>
      </w:r>
      <w:r w:rsidR="00A509CA" w:rsidRPr="00A509CA">
        <w:rPr>
          <w:rFonts w:ascii="Times New Roman" w:hAnsi="Times New Roman"/>
          <w:sz w:val="24"/>
          <w:szCs w:val="24"/>
        </w:rPr>
        <w:t xml:space="preserve"> </w:t>
      </w:r>
      <w:r w:rsidRPr="00A509CA">
        <w:rPr>
          <w:rFonts w:ascii="Times New Roman" w:hAnsi="Times New Roman"/>
          <w:sz w:val="24"/>
          <w:szCs w:val="24"/>
        </w:rPr>
        <w:t>Страна происхождения автомобилей и специальных средств управления (адаптированных органов управления) – Рос</w:t>
      </w:r>
      <w:r w:rsidR="00B77B16" w:rsidRPr="00A509CA">
        <w:rPr>
          <w:rFonts w:ascii="Times New Roman" w:hAnsi="Times New Roman"/>
          <w:sz w:val="24"/>
          <w:szCs w:val="24"/>
        </w:rPr>
        <w:t>сия</w:t>
      </w:r>
      <w:r w:rsidRPr="00A509CA">
        <w:rPr>
          <w:rFonts w:ascii="Times New Roman" w:hAnsi="Times New Roman"/>
          <w:sz w:val="24"/>
          <w:szCs w:val="24"/>
        </w:rPr>
        <w:t>.</w:t>
      </w:r>
    </w:p>
    <w:p w:rsidR="00277EE1" w:rsidRPr="00A509CA" w:rsidRDefault="00277EE1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4.1</w:t>
      </w:r>
      <w:r w:rsidR="00526072" w:rsidRPr="00A509CA">
        <w:rPr>
          <w:rFonts w:ascii="Times New Roman" w:hAnsi="Times New Roman"/>
          <w:sz w:val="24"/>
          <w:szCs w:val="24"/>
        </w:rPr>
        <w:t>2</w:t>
      </w:r>
      <w:r w:rsidRPr="00A509CA">
        <w:rPr>
          <w:rFonts w:ascii="Times New Roman" w:hAnsi="Times New Roman"/>
          <w:sz w:val="24"/>
          <w:szCs w:val="24"/>
        </w:rPr>
        <w:t>.</w:t>
      </w:r>
      <w:r w:rsidRPr="00A509CA">
        <w:rPr>
          <w:rFonts w:ascii="Times New Roman" w:hAnsi="Times New Roman"/>
          <w:sz w:val="24"/>
          <w:szCs w:val="24"/>
        </w:rPr>
        <w:tab/>
        <w:t>Комплект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14152D" w:rsidRPr="00A509CA" w:rsidRDefault="0014152D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5.</w:t>
      </w:r>
      <w:r w:rsidRPr="00A509CA">
        <w:rPr>
          <w:rFonts w:ascii="Times New Roman" w:hAnsi="Times New Roman"/>
          <w:b/>
          <w:sz w:val="24"/>
          <w:szCs w:val="24"/>
        </w:rPr>
        <w:tab/>
        <w:t>Требования к документам, подтверждающим соответствие автомобилей установленным требованиям:</w:t>
      </w:r>
    </w:p>
    <w:p w:rsidR="00B15C39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5.1.</w:t>
      </w:r>
      <w:r w:rsidRPr="00A509CA">
        <w:rPr>
          <w:rFonts w:ascii="Times New Roman" w:hAnsi="Times New Roman"/>
          <w:sz w:val="24"/>
          <w:szCs w:val="24"/>
        </w:rPr>
        <w:tab/>
      </w:r>
      <w:r w:rsidR="00B15C39" w:rsidRPr="00A509CA">
        <w:rPr>
          <w:rFonts w:ascii="Times New Roman" w:hAnsi="Times New Roman"/>
          <w:sz w:val="24"/>
          <w:szCs w:val="24"/>
        </w:rPr>
        <w:t>Одобрение типа транспортного средства, выданное в соответствии с требованиями ТР ТС 018/2011 или Заключение об оценке типа транспортного средства в соответствии с требованиями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</w:t>
      </w:r>
    </w:p>
    <w:p w:rsidR="00277EE1" w:rsidRPr="00A509CA" w:rsidRDefault="00277EE1" w:rsidP="00A509CA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5.2.</w:t>
      </w:r>
      <w:r w:rsidRPr="00A509CA">
        <w:rPr>
          <w:rFonts w:ascii="Times New Roman" w:hAnsi="Times New Roman"/>
          <w:sz w:val="24"/>
          <w:szCs w:val="24"/>
        </w:rPr>
        <w:tab/>
        <w:t>Сертификат соответствия на устройство ручного управления автомобилями категории М1 (для лиц с ограниченными физическими возможностями с поражени</w:t>
      </w:r>
      <w:r w:rsidR="00526072" w:rsidRPr="00A509CA">
        <w:rPr>
          <w:rFonts w:ascii="Times New Roman" w:hAnsi="Times New Roman"/>
          <w:sz w:val="24"/>
          <w:szCs w:val="24"/>
        </w:rPr>
        <w:t xml:space="preserve">ем </w:t>
      </w:r>
      <w:r w:rsidR="00E219E0" w:rsidRPr="00A509CA">
        <w:rPr>
          <w:rFonts w:ascii="Times New Roman" w:hAnsi="Times New Roman"/>
          <w:sz w:val="24"/>
          <w:szCs w:val="24"/>
        </w:rPr>
        <w:t>правой/</w:t>
      </w:r>
      <w:r w:rsidR="00E40185" w:rsidRPr="00A509CA">
        <w:rPr>
          <w:rFonts w:ascii="Times New Roman" w:hAnsi="Times New Roman"/>
          <w:sz w:val="24"/>
          <w:szCs w:val="24"/>
        </w:rPr>
        <w:t>левой/обеих ног</w:t>
      </w:r>
      <w:r w:rsidR="00526072" w:rsidRPr="00A509CA">
        <w:rPr>
          <w:rFonts w:ascii="Times New Roman" w:hAnsi="Times New Roman"/>
          <w:sz w:val="24"/>
          <w:szCs w:val="24"/>
        </w:rPr>
        <w:t>)</w:t>
      </w:r>
      <w:r w:rsidRPr="00A509CA">
        <w:rPr>
          <w:rFonts w:ascii="Times New Roman" w:hAnsi="Times New Roman"/>
          <w:sz w:val="24"/>
          <w:szCs w:val="24"/>
        </w:rPr>
        <w:t>.</w:t>
      </w:r>
    </w:p>
    <w:p w:rsidR="00685A42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6.</w:t>
      </w:r>
      <w:r w:rsidRPr="00A509CA">
        <w:rPr>
          <w:rFonts w:ascii="Times New Roman" w:hAnsi="Times New Roman"/>
          <w:b/>
          <w:sz w:val="24"/>
          <w:szCs w:val="24"/>
        </w:rPr>
        <w:tab/>
      </w:r>
      <w:r w:rsidR="00685A42" w:rsidRPr="00A509CA">
        <w:rPr>
          <w:rFonts w:ascii="Times New Roman" w:hAnsi="Times New Roman"/>
          <w:b/>
          <w:sz w:val="24"/>
          <w:szCs w:val="24"/>
        </w:rPr>
        <w:t>Документы, передаваемые вместе с автомобилем: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Гарантийный талон на автомобиль;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Выписка из электронного паспорта транспортного средства;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Сервисная книжка;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Руководство по эксплуатации автомобиля;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685A42" w:rsidRPr="00A509CA" w:rsidRDefault="00723813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Style w:val="FontStyle54"/>
          <w:sz w:val="24"/>
          <w:szCs w:val="24"/>
        </w:rPr>
        <w:t xml:space="preserve">Копия </w:t>
      </w:r>
      <w:r w:rsidRPr="00A509CA">
        <w:rPr>
          <w:rFonts w:ascii="Times New Roman" w:hAnsi="Times New Roman"/>
          <w:sz w:val="24"/>
          <w:szCs w:val="24"/>
        </w:rPr>
        <w:t>заключения об оценке типа транспортного средства либо одобрения</w:t>
      </w:r>
      <w:r w:rsidRPr="00A509C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509CA">
        <w:rPr>
          <w:rFonts w:ascii="Times New Roman" w:hAnsi="Times New Roman"/>
          <w:sz w:val="24"/>
          <w:szCs w:val="24"/>
        </w:rPr>
        <w:t>типа</w:t>
      </w:r>
      <w:r w:rsidRPr="00A509C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509CA">
        <w:rPr>
          <w:rFonts w:ascii="Times New Roman" w:hAnsi="Times New Roman"/>
          <w:sz w:val="24"/>
          <w:szCs w:val="24"/>
        </w:rPr>
        <w:t>транспортного</w:t>
      </w:r>
      <w:r w:rsidRPr="00A509C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509CA">
        <w:rPr>
          <w:rFonts w:ascii="Times New Roman" w:hAnsi="Times New Roman"/>
          <w:sz w:val="24"/>
          <w:szCs w:val="24"/>
        </w:rPr>
        <w:t>средства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Копия сертификата соответствия на устройство ручного управления автомобилями категории М1 (для лиц с ограниченными физическими возможностями с поражением правой/левой/обеих ног);</w:t>
      </w:r>
    </w:p>
    <w:p w:rsidR="00685A42" w:rsidRPr="00A509CA" w:rsidRDefault="00685A42" w:rsidP="00A509C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Другие документы, в которых определены условия гарантии и перечень сервисных центров, которые имеют право осуществлять гаран</w:t>
      </w:r>
      <w:r w:rsidR="00CA1F80" w:rsidRPr="00A509CA">
        <w:rPr>
          <w:rFonts w:ascii="Times New Roman" w:hAnsi="Times New Roman"/>
          <w:sz w:val="24"/>
          <w:szCs w:val="24"/>
        </w:rPr>
        <w:t>тийное обслуживание автомобилей, комплект документов необходимых для регистрации в ГИБДД.</w:t>
      </w: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7. Требования к количеству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647"/>
        <w:gridCol w:w="992"/>
      </w:tblGrid>
      <w:tr w:rsidR="00A509CA" w:rsidRPr="00A509CA" w:rsidTr="00A509CA">
        <w:tc>
          <w:tcPr>
            <w:tcW w:w="56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Кол-во, шт.</w:t>
            </w:r>
          </w:p>
        </w:tc>
      </w:tr>
      <w:tr w:rsidR="00A509CA" w:rsidRPr="00A509CA" w:rsidTr="00A509CA">
        <w:tc>
          <w:tcPr>
            <w:tcW w:w="56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 xml:space="preserve">Легковой автомобиль с </w:t>
            </w:r>
            <w:r w:rsidRPr="00A509CA">
              <w:rPr>
                <w:rFonts w:ascii="Times New Roman" w:hAnsi="Times New Roman"/>
                <w:b/>
                <w:sz w:val="24"/>
                <w:szCs w:val="24"/>
              </w:rPr>
              <w:t>механической</w:t>
            </w:r>
            <w:r w:rsidRPr="00A509CA">
              <w:rPr>
                <w:rFonts w:ascii="Times New Roman" w:hAnsi="Times New Roman"/>
                <w:sz w:val="24"/>
                <w:szCs w:val="24"/>
              </w:rPr>
              <w:t xml:space="preserve"> трансмиссией и адаптированными органами управления для застрахованного лица с ограниченными физическими возможностями, получившего повреждение </w:t>
            </w:r>
            <w:r w:rsidRPr="00A509CA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левой нижней конечности</w:t>
            </w:r>
            <w:r w:rsidRPr="00A509CA">
              <w:rPr>
                <w:rFonts w:ascii="Times New Roman" w:hAnsi="Times New Roman"/>
                <w:sz w:val="24"/>
                <w:szCs w:val="24"/>
              </w:rPr>
              <w:t xml:space="preserve"> вследствие несчастного случая на производстве и (или) профессиональных заболеваний</w:t>
            </w:r>
          </w:p>
        </w:tc>
        <w:tc>
          <w:tcPr>
            <w:tcW w:w="992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09CA" w:rsidRPr="00A509CA" w:rsidTr="00A509CA">
        <w:tc>
          <w:tcPr>
            <w:tcW w:w="56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 xml:space="preserve">Легковой автомобиль с </w:t>
            </w:r>
            <w:r w:rsidRPr="00A509CA">
              <w:rPr>
                <w:rFonts w:ascii="Times New Roman" w:hAnsi="Times New Roman"/>
                <w:b/>
                <w:sz w:val="24"/>
                <w:szCs w:val="24"/>
              </w:rPr>
              <w:t>механической</w:t>
            </w:r>
            <w:r w:rsidRPr="00A509CA">
              <w:rPr>
                <w:rFonts w:ascii="Times New Roman" w:hAnsi="Times New Roman"/>
                <w:sz w:val="24"/>
                <w:szCs w:val="24"/>
              </w:rPr>
              <w:t xml:space="preserve"> трансмиссией и адаптированными органами управления для застрахованного лица с ограниченными физическими возможностями, получившего повреждение </w:t>
            </w:r>
            <w:r w:rsidRPr="00A509CA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обеих нижних конечностей</w:t>
            </w:r>
            <w:r w:rsidRPr="00A509CA">
              <w:rPr>
                <w:rFonts w:ascii="Times New Roman" w:hAnsi="Times New Roman"/>
                <w:sz w:val="24"/>
                <w:szCs w:val="24"/>
              </w:rPr>
              <w:t xml:space="preserve"> вследствие несчастного случая на производстве и (или) профессиональных заболеваний</w:t>
            </w:r>
          </w:p>
        </w:tc>
        <w:tc>
          <w:tcPr>
            <w:tcW w:w="992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09CA" w:rsidRPr="00A509CA" w:rsidTr="00A509CA">
        <w:tc>
          <w:tcPr>
            <w:tcW w:w="56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509CA" w:rsidRPr="00A509CA" w:rsidRDefault="00A509CA" w:rsidP="00A509C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A01FA2" w:rsidRPr="00A509CA" w:rsidRDefault="00A01FA2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EE1" w:rsidRPr="00A509CA" w:rsidRDefault="00277EE1" w:rsidP="00A509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8. Требования к техническим характеристикам товара: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3964"/>
        <w:gridCol w:w="5670"/>
      </w:tblGrid>
      <w:tr w:rsidR="00056DFB" w:rsidRPr="00A509CA" w:rsidTr="00A509CA">
        <w:trPr>
          <w:trHeight w:val="6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Технические характеристики автомобиля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Значение</w:t>
            </w:r>
          </w:p>
        </w:tc>
      </w:tr>
      <w:tr w:rsidR="00056DFB" w:rsidRPr="00A509CA" w:rsidTr="00A509CA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Категория автомобиля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М1</w:t>
            </w:r>
          </w:p>
        </w:tc>
      </w:tr>
      <w:tr w:rsidR="00056DFB" w:rsidRPr="00A509CA" w:rsidTr="00A509CA">
        <w:trPr>
          <w:trHeight w:val="3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Тип кузова/количество дверей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Седан или хэтчбек / не менее 4</w:t>
            </w:r>
          </w:p>
        </w:tc>
      </w:tr>
      <w:tr w:rsidR="00056DFB" w:rsidRPr="00A509CA" w:rsidTr="00A509CA">
        <w:trPr>
          <w:trHeight w:val="4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Колесная формула/ведущие колеса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52"/>
                <w:sz w:val="24"/>
                <w:szCs w:val="24"/>
                <w:shd w:val="clear" w:color="auto" w:fill="FFFFFF"/>
                <w:lang w:eastAsia="ru-RU"/>
              </w:rPr>
              <w:t>4x2/</w:t>
            </w: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передние</w:t>
            </w:r>
          </w:p>
        </w:tc>
      </w:tr>
      <w:tr w:rsidR="00056DFB" w:rsidRPr="00A509CA" w:rsidTr="00A509CA">
        <w:trPr>
          <w:trHeight w:val="6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Схема компоновки автомобиля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ереднеприводная</w:t>
            </w:r>
          </w:p>
        </w:tc>
      </w:tr>
      <w:tr w:rsidR="00056DFB" w:rsidRPr="00A509CA" w:rsidTr="00A509CA">
        <w:trPr>
          <w:trHeight w:val="3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ереднее поперечное</w:t>
            </w:r>
          </w:p>
        </w:tc>
      </w:tr>
      <w:tr w:rsidR="00056DFB" w:rsidRPr="00A509CA" w:rsidTr="00A509CA">
        <w:trPr>
          <w:trHeight w:val="3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етырехтактный, бензиновый</w:t>
            </w:r>
          </w:p>
        </w:tc>
      </w:tr>
      <w:tr w:rsidR="00056DFB" w:rsidRPr="00A509CA" w:rsidTr="00A509CA">
        <w:trPr>
          <w:trHeight w:val="2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Трансмиссия (тип)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еханическая</w:t>
            </w:r>
          </w:p>
        </w:tc>
      </w:tr>
      <w:tr w:rsidR="00056DFB" w:rsidRPr="00A509CA" w:rsidTr="00A509CA">
        <w:trPr>
          <w:trHeight w:val="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механическим управлением</w:t>
            </w:r>
          </w:p>
        </w:tc>
      </w:tr>
      <w:tr w:rsidR="00056DFB" w:rsidRPr="00A509CA" w:rsidTr="00A509CA">
        <w:trPr>
          <w:trHeight w:val="5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Двигатель внутреннего сгорания (рабочий объем),'см</w:t>
            </w: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FE606F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 менее 1500 и не более 18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00</w:t>
            </w:r>
          </w:p>
        </w:tc>
      </w:tr>
      <w:tr w:rsidR="00056DFB" w:rsidRPr="00A509CA" w:rsidTr="00A509CA">
        <w:trPr>
          <w:trHeight w:val="5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Оборудование автомобиля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E4E3C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      </w:r>
          </w:p>
        </w:tc>
      </w:tr>
      <w:tr w:rsidR="00056DFB" w:rsidRPr="00A509CA" w:rsidTr="00A509CA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056DFB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A509CA" w:rsidRDefault="00685A42" w:rsidP="00A509C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 w:rsidR="00056DFB" w:rsidRPr="00A509C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ензин с октановым числом не менее 95</w:t>
            </w:r>
          </w:p>
        </w:tc>
      </w:tr>
    </w:tbl>
    <w:p w:rsidR="00F5710B" w:rsidRPr="00A509CA" w:rsidRDefault="00F5710B" w:rsidP="00A509C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277EE1" w:rsidRPr="00A509CA" w:rsidRDefault="00277EE1" w:rsidP="00A509C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/>
        </w:rPr>
      </w:pPr>
      <w:r w:rsidRPr="00A509CA">
        <w:rPr>
          <w:rFonts w:ascii="Times New Roman" w:hAnsi="Times New Roman"/>
          <w:b/>
          <w:sz w:val="24"/>
          <w:szCs w:val="24"/>
          <w:lang/>
        </w:rPr>
        <w:t>9. Условия передачи и приемки автомобиля</w:t>
      </w:r>
      <w:r w:rsidR="00665906" w:rsidRPr="00A509CA">
        <w:rPr>
          <w:rFonts w:ascii="Times New Roman" w:hAnsi="Times New Roman"/>
          <w:b/>
          <w:sz w:val="24"/>
          <w:szCs w:val="24"/>
          <w:lang/>
        </w:rPr>
        <w:t>, место поставки</w:t>
      </w:r>
      <w:r w:rsidRPr="00A509CA">
        <w:rPr>
          <w:rFonts w:ascii="Times New Roman" w:hAnsi="Times New Roman"/>
          <w:b/>
          <w:sz w:val="24"/>
          <w:szCs w:val="24"/>
          <w:lang/>
        </w:rPr>
        <w:t>:</w:t>
      </w:r>
    </w:p>
    <w:p w:rsidR="003E6F87" w:rsidRPr="00A509CA" w:rsidRDefault="00277EE1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A509CA">
        <w:rPr>
          <w:rFonts w:ascii="Times New Roman" w:hAnsi="Times New Roman"/>
          <w:sz w:val="24"/>
          <w:szCs w:val="24"/>
          <w:lang/>
        </w:rPr>
        <w:t xml:space="preserve">Передача автомобилей должна осуществляться </w:t>
      </w:r>
      <w:r w:rsidR="00665906" w:rsidRPr="00A509CA">
        <w:rPr>
          <w:rFonts w:ascii="Times New Roman" w:hAnsi="Times New Roman"/>
          <w:sz w:val="24"/>
          <w:szCs w:val="24"/>
          <w:lang/>
        </w:rPr>
        <w:t xml:space="preserve">в течение 3 дней с момента обращения Получателя (застрахованного лица) к Поставщику. </w:t>
      </w:r>
    </w:p>
    <w:p w:rsidR="00A45D6B" w:rsidRPr="00A509CA" w:rsidRDefault="00665906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A509CA">
        <w:rPr>
          <w:rFonts w:ascii="Times New Roman" w:hAnsi="Times New Roman"/>
          <w:sz w:val="24"/>
          <w:szCs w:val="24"/>
          <w:lang/>
        </w:rPr>
        <w:t xml:space="preserve">Получение осуществляется </w:t>
      </w:r>
      <w:r w:rsidR="003E6F87" w:rsidRPr="00A509CA">
        <w:rPr>
          <w:rFonts w:ascii="Times New Roman" w:hAnsi="Times New Roman"/>
          <w:sz w:val="24"/>
          <w:szCs w:val="24"/>
          <w:lang/>
        </w:rPr>
        <w:t>при</w:t>
      </w:r>
      <w:r w:rsidRPr="00A509CA">
        <w:rPr>
          <w:rFonts w:ascii="Times New Roman" w:hAnsi="Times New Roman"/>
          <w:sz w:val="24"/>
          <w:szCs w:val="24"/>
          <w:lang/>
        </w:rPr>
        <w:t xml:space="preserve"> предоставлени</w:t>
      </w:r>
      <w:r w:rsidR="003E6F87" w:rsidRPr="00A509CA">
        <w:rPr>
          <w:rFonts w:ascii="Times New Roman" w:hAnsi="Times New Roman"/>
          <w:sz w:val="24"/>
          <w:szCs w:val="24"/>
          <w:lang/>
        </w:rPr>
        <w:t>и</w:t>
      </w:r>
      <w:r w:rsidR="00277EE1" w:rsidRPr="00A509CA">
        <w:rPr>
          <w:rFonts w:ascii="Times New Roman" w:hAnsi="Times New Roman"/>
          <w:sz w:val="24"/>
          <w:szCs w:val="24"/>
          <w:lang/>
        </w:rPr>
        <w:t xml:space="preserve"> Получател</w:t>
      </w:r>
      <w:r w:rsidRPr="00A509CA">
        <w:rPr>
          <w:rFonts w:ascii="Times New Roman" w:hAnsi="Times New Roman"/>
          <w:sz w:val="24"/>
          <w:szCs w:val="24"/>
          <w:lang/>
        </w:rPr>
        <w:t>ем</w:t>
      </w:r>
      <w:r w:rsidR="00277EE1" w:rsidRPr="00A509CA">
        <w:rPr>
          <w:rFonts w:ascii="Times New Roman" w:hAnsi="Times New Roman"/>
          <w:sz w:val="24"/>
          <w:szCs w:val="24"/>
          <w:lang/>
        </w:rPr>
        <w:t xml:space="preserve"> паспорта и Напр</w:t>
      </w:r>
      <w:r w:rsidR="00906D44" w:rsidRPr="00A509CA">
        <w:rPr>
          <w:rFonts w:ascii="Times New Roman" w:hAnsi="Times New Roman"/>
          <w:sz w:val="24"/>
          <w:szCs w:val="24"/>
          <w:lang/>
        </w:rPr>
        <w:t xml:space="preserve">авления, выдаваемого Заказчиком. В случае </w:t>
      </w:r>
      <w:r w:rsidRPr="00A509CA">
        <w:rPr>
          <w:rFonts w:ascii="Times New Roman" w:hAnsi="Times New Roman"/>
          <w:sz w:val="24"/>
          <w:szCs w:val="24"/>
          <w:lang/>
        </w:rPr>
        <w:t xml:space="preserve">получения </w:t>
      </w:r>
      <w:r w:rsidR="003E6F87" w:rsidRPr="00A509CA">
        <w:rPr>
          <w:rFonts w:ascii="Times New Roman" w:hAnsi="Times New Roman"/>
          <w:sz w:val="24"/>
          <w:szCs w:val="24"/>
          <w:lang/>
        </w:rPr>
        <w:t xml:space="preserve">автомобиля </w:t>
      </w:r>
      <w:r w:rsidRPr="00A509CA">
        <w:rPr>
          <w:rFonts w:ascii="Times New Roman" w:hAnsi="Times New Roman"/>
          <w:sz w:val="24"/>
          <w:szCs w:val="24"/>
          <w:lang/>
        </w:rPr>
        <w:t>доверенным лицом Получателя дополнительно предоставляется</w:t>
      </w:r>
      <w:r w:rsidR="00906D44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 xml:space="preserve">нотариальная </w:t>
      </w:r>
      <w:r w:rsidR="00906D44" w:rsidRPr="00A509CA">
        <w:rPr>
          <w:rFonts w:ascii="Times New Roman" w:hAnsi="Times New Roman"/>
          <w:sz w:val="24"/>
          <w:szCs w:val="24"/>
          <w:lang/>
        </w:rPr>
        <w:t>доверенност</w:t>
      </w:r>
      <w:r w:rsidRPr="00A509CA">
        <w:rPr>
          <w:rFonts w:ascii="Times New Roman" w:hAnsi="Times New Roman"/>
          <w:sz w:val="24"/>
          <w:szCs w:val="24"/>
          <w:lang/>
        </w:rPr>
        <w:t>ь</w:t>
      </w:r>
      <w:r w:rsidR="003E6F87" w:rsidRPr="00A509CA">
        <w:rPr>
          <w:rFonts w:ascii="Times New Roman" w:hAnsi="Times New Roman"/>
          <w:sz w:val="24"/>
          <w:szCs w:val="24"/>
          <w:lang/>
        </w:rPr>
        <w:t xml:space="preserve"> и паспорт доверенного лица</w:t>
      </w:r>
      <w:r w:rsidRPr="00A509CA">
        <w:rPr>
          <w:rFonts w:ascii="Times New Roman" w:hAnsi="Times New Roman"/>
          <w:sz w:val="24"/>
          <w:szCs w:val="24"/>
          <w:lang/>
        </w:rPr>
        <w:t>.</w:t>
      </w:r>
    </w:p>
    <w:p w:rsidR="00D81B92" w:rsidRPr="00A509CA" w:rsidRDefault="00A45D6B" w:rsidP="00A509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 xml:space="preserve">Место поставки: </w:t>
      </w:r>
      <w:r w:rsidR="00CC6235" w:rsidRPr="00A509CA">
        <w:rPr>
          <w:rFonts w:ascii="Times New Roman" w:hAnsi="Times New Roman"/>
          <w:b/>
          <w:sz w:val="24"/>
          <w:szCs w:val="24"/>
        </w:rPr>
        <w:t>Республика Саха (Якутия)</w:t>
      </w:r>
      <w:r w:rsidR="00782768" w:rsidRPr="00A509CA">
        <w:rPr>
          <w:rFonts w:ascii="Times New Roman" w:hAnsi="Times New Roman"/>
          <w:b/>
          <w:sz w:val="24"/>
          <w:szCs w:val="24"/>
        </w:rPr>
        <w:t>, г.</w:t>
      </w:r>
      <w:r w:rsidR="00CC6235" w:rsidRPr="00A509CA">
        <w:rPr>
          <w:rFonts w:ascii="Times New Roman" w:hAnsi="Times New Roman"/>
          <w:b/>
          <w:sz w:val="24"/>
          <w:szCs w:val="24"/>
        </w:rPr>
        <w:t xml:space="preserve"> Якутск</w:t>
      </w:r>
      <w:r w:rsidRPr="00A509CA">
        <w:rPr>
          <w:rFonts w:ascii="Times New Roman" w:hAnsi="Times New Roman"/>
          <w:b/>
          <w:sz w:val="24"/>
          <w:szCs w:val="24"/>
        </w:rPr>
        <w:t>.</w:t>
      </w:r>
    </w:p>
    <w:p w:rsidR="00DB1AFD" w:rsidRPr="00A509CA" w:rsidRDefault="00DB1AFD" w:rsidP="00A509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/>
        </w:rPr>
      </w:pPr>
      <w:r w:rsidRPr="00A509CA">
        <w:rPr>
          <w:rFonts w:ascii="Times New Roman" w:hAnsi="Times New Roman"/>
          <w:b/>
          <w:sz w:val="24"/>
          <w:szCs w:val="24"/>
          <w:lang/>
        </w:rPr>
        <w:t>10. Требования к сроку поставки:</w:t>
      </w:r>
    </w:p>
    <w:p w:rsidR="00DB1AFD" w:rsidRPr="00A509CA" w:rsidRDefault="00DB1AFD" w:rsidP="00A509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 xml:space="preserve">Поставка </w:t>
      </w:r>
      <w:r w:rsidRPr="00A509CA">
        <w:rPr>
          <w:rFonts w:ascii="Times New Roman" w:hAnsi="Times New Roman"/>
          <w:sz w:val="24"/>
          <w:szCs w:val="24"/>
          <w:lang/>
        </w:rPr>
        <w:t>автомобилей</w:t>
      </w:r>
      <w:r w:rsidRPr="00A509CA">
        <w:rPr>
          <w:rFonts w:ascii="Times New Roman" w:hAnsi="Times New Roman"/>
          <w:sz w:val="24"/>
          <w:szCs w:val="24"/>
        </w:rPr>
        <w:t xml:space="preserve"> должна осуществиться </w:t>
      </w:r>
      <w:r w:rsidR="00C22517" w:rsidRPr="00A509CA">
        <w:rPr>
          <w:rFonts w:ascii="Times New Roman" w:hAnsi="Times New Roman"/>
          <w:sz w:val="24"/>
          <w:szCs w:val="24"/>
        </w:rPr>
        <w:t xml:space="preserve">в г. </w:t>
      </w:r>
      <w:r w:rsidR="004A3245" w:rsidRPr="00A509CA">
        <w:rPr>
          <w:rFonts w:ascii="Times New Roman" w:hAnsi="Times New Roman"/>
          <w:sz w:val="24"/>
          <w:szCs w:val="24"/>
        </w:rPr>
        <w:t>Якутск</w:t>
      </w:r>
      <w:r w:rsidR="00C22517" w:rsidRPr="00A509CA">
        <w:rPr>
          <w:rFonts w:ascii="Times New Roman" w:hAnsi="Times New Roman"/>
          <w:sz w:val="24"/>
          <w:szCs w:val="24"/>
        </w:rPr>
        <w:t xml:space="preserve"> </w:t>
      </w:r>
      <w:r w:rsidRPr="00A509CA">
        <w:rPr>
          <w:rFonts w:ascii="Times New Roman" w:hAnsi="Times New Roman"/>
          <w:sz w:val="24"/>
          <w:szCs w:val="24"/>
        </w:rPr>
        <w:t xml:space="preserve">до </w:t>
      </w:r>
      <w:r w:rsidR="00305C00" w:rsidRPr="00A509CA">
        <w:rPr>
          <w:rFonts w:ascii="Times New Roman" w:hAnsi="Times New Roman"/>
          <w:sz w:val="24"/>
          <w:szCs w:val="24"/>
        </w:rPr>
        <w:t>01.04</w:t>
      </w:r>
      <w:r w:rsidR="004F1916" w:rsidRPr="00A509CA">
        <w:rPr>
          <w:rFonts w:ascii="Times New Roman" w:hAnsi="Times New Roman"/>
          <w:sz w:val="24"/>
          <w:szCs w:val="24"/>
        </w:rPr>
        <w:t>.</w:t>
      </w:r>
      <w:r w:rsidRPr="00A509CA">
        <w:rPr>
          <w:rFonts w:ascii="Times New Roman" w:hAnsi="Times New Roman"/>
          <w:sz w:val="24"/>
          <w:szCs w:val="24"/>
        </w:rPr>
        <w:t>202</w:t>
      </w:r>
      <w:r w:rsidR="00305C00" w:rsidRPr="00A509CA">
        <w:rPr>
          <w:rFonts w:ascii="Times New Roman" w:hAnsi="Times New Roman"/>
          <w:sz w:val="24"/>
          <w:szCs w:val="24"/>
        </w:rPr>
        <w:t>5</w:t>
      </w:r>
      <w:r w:rsidRPr="00A509CA">
        <w:rPr>
          <w:rFonts w:ascii="Times New Roman" w:hAnsi="Times New Roman"/>
          <w:sz w:val="24"/>
          <w:szCs w:val="24"/>
        </w:rPr>
        <w:t xml:space="preserve"> г. включительно.  </w:t>
      </w:r>
    </w:p>
    <w:p w:rsidR="004F1916" w:rsidRPr="00A509CA" w:rsidRDefault="00214D00" w:rsidP="00A509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Срок действия</w:t>
      </w:r>
      <w:r w:rsidR="00E456AC" w:rsidRPr="00A509CA">
        <w:rPr>
          <w:rFonts w:ascii="Times New Roman" w:hAnsi="Times New Roman"/>
          <w:sz w:val="24"/>
          <w:szCs w:val="24"/>
        </w:rPr>
        <w:t xml:space="preserve"> контракта</w:t>
      </w:r>
      <w:r w:rsidR="008624A2" w:rsidRPr="00A509CA">
        <w:rPr>
          <w:rFonts w:ascii="Times New Roman" w:hAnsi="Times New Roman"/>
          <w:sz w:val="24"/>
          <w:szCs w:val="24"/>
        </w:rPr>
        <w:t xml:space="preserve"> — </w:t>
      </w:r>
      <w:r w:rsidR="00305C00" w:rsidRPr="00A509CA">
        <w:rPr>
          <w:rFonts w:ascii="Times New Roman" w:hAnsi="Times New Roman"/>
          <w:sz w:val="24"/>
          <w:szCs w:val="24"/>
        </w:rPr>
        <w:t>до 30.06.2025</w:t>
      </w:r>
      <w:r w:rsidR="004F1916" w:rsidRPr="00A509CA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277EE1" w:rsidRPr="00A509CA" w:rsidRDefault="00A904CF" w:rsidP="00A509C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/>
        </w:rPr>
      </w:pPr>
      <w:r w:rsidRPr="00A509CA">
        <w:rPr>
          <w:rFonts w:ascii="Times New Roman" w:hAnsi="Times New Roman"/>
          <w:b/>
          <w:sz w:val="24"/>
          <w:szCs w:val="24"/>
          <w:lang/>
        </w:rPr>
        <w:t>1</w:t>
      </w:r>
      <w:r w:rsidR="00DB1AFD" w:rsidRPr="00A509CA">
        <w:rPr>
          <w:rFonts w:ascii="Times New Roman" w:hAnsi="Times New Roman"/>
          <w:b/>
          <w:sz w:val="24"/>
          <w:szCs w:val="24"/>
          <w:lang/>
        </w:rPr>
        <w:t>1</w:t>
      </w:r>
      <w:r w:rsidRPr="00A509CA">
        <w:rPr>
          <w:rFonts w:ascii="Times New Roman" w:hAnsi="Times New Roman"/>
          <w:b/>
          <w:sz w:val="24"/>
          <w:szCs w:val="24"/>
          <w:lang/>
        </w:rPr>
        <w:t xml:space="preserve">. </w:t>
      </w:r>
      <w:r w:rsidR="00277EE1" w:rsidRPr="00A509CA">
        <w:rPr>
          <w:rFonts w:ascii="Times New Roman" w:hAnsi="Times New Roman"/>
          <w:b/>
          <w:sz w:val="24"/>
          <w:szCs w:val="24"/>
          <w:lang/>
        </w:rPr>
        <w:t>Порядок формирования цены:</w:t>
      </w:r>
    </w:p>
    <w:p w:rsidR="00277EE1" w:rsidRPr="00A509CA" w:rsidRDefault="00277EE1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A509CA">
        <w:rPr>
          <w:rFonts w:ascii="Times New Roman" w:hAnsi="Times New Roman"/>
          <w:sz w:val="24"/>
          <w:szCs w:val="24"/>
          <w:lang/>
        </w:rPr>
        <w:t>Цена Контракта включает в себя все расходы Поставщика по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исполнению Контракта, в том числе на транспортировку, хранение и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предпродажную подготовку, гарантийное обслуживание автомобилей,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оформление всех документов, необходимых для постановки автомобилей на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учет в органах ГИБДД, налоги (без учета НДС), уплату утилизационного сбора,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другие обязательные платежи, которые Поставщик должен оплатить в связи с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исполнением обязательств в рамках контракта в соответствии с действующим</w:t>
      </w:r>
      <w:r w:rsidR="00F5710B" w:rsidRPr="00A509CA">
        <w:rPr>
          <w:rFonts w:ascii="Times New Roman" w:hAnsi="Times New Roman"/>
          <w:sz w:val="24"/>
          <w:szCs w:val="24"/>
          <w:lang/>
        </w:rPr>
        <w:t xml:space="preserve"> </w:t>
      </w:r>
      <w:r w:rsidRPr="00A509CA">
        <w:rPr>
          <w:rFonts w:ascii="Times New Roman" w:hAnsi="Times New Roman"/>
          <w:sz w:val="24"/>
          <w:szCs w:val="24"/>
          <w:lang/>
        </w:rPr>
        <w:t>законодательством Российской Федерации.</w:t>
      </w:r>
    </w:p>
    <w:p w:rsidR="00CA7B1A" w:rsidRPr="00A509CA" w:rsidRDefault="00CA7B1A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 на размер налоговых платежей, связанных с оплатой контракта.</w:t>
      </w:r>
    </w:p>
    <w:p w:rsidR="00DA2DC9" w:rsidRPr="00A509CA" w:rsidRDefault="00DA2DC9" w:rsidP="00A509C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3"/>
      <w:r w:rsidRPr="00A509CA">
        <w:rPr>
          <w:rFonts w:ascii="Times New Roman" w:hAnsi="Times New Roman"/>
          <w:b/>
          <w:sz w:val="24"/>
          <w:szCs w:val="24"/>
        </w:rPr>
        <w:t>12. Обязательные условия:</w:t>
      </w:r>
      <w:bookmarkEnd w:id="0"/>
    </w:p>
    <w:p w:rsidR="00DA2DC9" w:rsidRPr="00A509CA" w:rsidRDefault="00DA2DC9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12.1. Заказчик передает Реестр получателей Товара Поставщику необходимый для обеспечения застрахованных лиц автомобилями.</w:t>
      </w:r>
    </w:p>
    <w:p w:rsidR="00DA2DC9" w:rsidRPr="00A509CA" w:rsidRDefault="00DA2DC9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12.2. При выдаче Товара Получателю Поставщик оформляет следующие</w:t>
      </w:r>
      <w:r w:rsidRPr="00A509CA">
        <w:rPr>
          <w:rFonts w:ascii="Times New Roman" w:hAnsi="Times New Roman"/>
          <w:sz w:val="24"/>
          <w:szCs w:val="24"/>
        </w:rPr>
        <w:br/>
        <w:t>документы:</w:t>
      </w:r>
    </w:p>
    <w:p w:rsidR="00DA2DC9" w:rsidRPr="00A509CA" w:rsidRDefault="00DA2DC9" w:rsidP="00A509CA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Акт сдачи-приемки Товара Получателем;</w:t>
      </w:r>
    </w:p>
    <w:p w:rsidR="00DA2DC9" w:rsidRPr="00A509CA" w:rsidRDefault="00DA2DC9" w:rsidP="00A509CA">
      <w:pPr>
        <w:pStyle w:val="a3"/>
        <w:numPr>
          <w:ilvl w:val="0"/>
          <w:numId w:val="6"/>
        </w:numPr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(страховщиком).</w:t>
      </w:r>
    </w:p>
    <w:p w:rsidR="00DA2DC9" w:rsidRPr="00A509CA" w:rsidRDefault="00DA2DC9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12.3. Не позднее 3 дней с момента поступления, Поставщик обязан</w:t>
      </w:r>
      <w:r w:rsidRPr="00A509CA">
        <w:rPr>
          <w:rFonts w:ascii="Times New Roman" w:hAnsi="Times New Roman"/>
          <w:sz w:val="24"/>
          <w:szCs w:val="24"/>
        </w:rPr>
        <w:br/>
        <w:t>сообщить Заказчику о факте поступления автомобиля на склад Поставщика и</w:t>
      </w:r>
      <w:r w:rsidRPr="00A509CA">
        <w:rPr>
          <w:rFonts w:ascii="Times New Roman" w:hAnsi="Times New Roman"/>
          <w:sz w:val="24"/>
          <w:szCs w:val="24"/>
        </w:rPr>
        <w:br/>
        <w:t xml:space="preserve">обеспечить бесплатное хранение автомобиля до выдачи </w:t>
      </w:r>
      <w:r w:rsidR="00E456AC" w:rsidRPr="00A509CA">
        <w:rPr>
          <w:rFonts w:ascii="Times New Roman" w:hAnsi="Times New Roman"/>
          <w:sz w:val="24"/>
          <w:szCs w:val="24"/>
        </w:rPr>
        <w:t>Получателю</w:t>
      </w:r>
      <w:r w:rsidRPr="00A509CA">
        <w:rPr>
          <w:rFonts w:ascii="Times New Roman" w:hAnsi="Times New Roman"/>
          <w:sz w:val="24"/>
          <w:szCs w:val="24"/>
        </w:rPr>
        <w:t>.</w:t>
      </w:r>
    </w:p>
    <w:p w:rsidR="00DA2DC9" w:rsidRPr="00A509CA" w:rsidRDefault="00DA2DC9" w:rsidP="00A509C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5"/>
      <w:r w:rsidRPr="00A509CA">
        <w:rPr>
          <w:rFonts w:ascii="Times New Roman" w:hAnsi="Times New Roman"/>
          <w:b/>
          <w:sz w:val="24"/>
          <w:szCs w:val="24"/>
        </w:rPr>
        <w:t>13. Требования к сроку и объему предоставления гарантий на товар:</w:t>
      </w:r>
      <w:bookmarkEnd w:id="1"/>
    </w:p>
    <w:p w:rsidR="00177FF2" w:rsidRPr="00A509CA" w:rsidRDefault="00177FF2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 xml:space="preserve">13.1. Гарантия на Товар должна составлять не менее 36 месяцев или не менее </w:t>
      </w:r>
      <w:r w:rsidRPr="00A509CA">
        <w:rPr>
          <w:rFonts w:ascii="Times New Roman" w:hAnsi="Times New Roman"/>
          <w:sz w:val="24"/>
          <w:szCs w:val="24"/>
        </w:rPr>
        <w:br/>
        <w:t>100000 (сто тысяч) км пробега (в зависимости от того, что наступит раньше), с момента передачи его Получателю.</w:t>
      </w:r>
    </w:p>
    <w:p w:rsidR="00177FF2" w:rsidRPr="00A509CA" w:rsidRDefault="00177FF2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lastRenderedPageBreak/>
        <w:t>13.2. В соответствии с Сервисной книжкой на Товар,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177FF2" w:rsidRPr="00A509CA" w:rsidRDefault="00177FF2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13.3. Гарантия на дополнительное оборудование, устанавливаемое Поставщиком и передаваемое им по заявке Получателя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177FF2" w:rsidRPr="00A509CA" w:rsidRDefault="00177FF2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13.4.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177FF2" w:rsidRPr="00A509CA" w:rsidRDefault="00177FF2" w:rsidP="00A509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177FF2" w:rsidRPr="00A509CA" w:rsidRDefault="00177FF2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13.6.</w:t>
      </w:r>
      <w:r w:rsidRPr="00A509CA">
        <w:rPr>
          <w:rFonts w:ascii="Times New Roman" w:hAnsi="Times New Roman"/>
          <w:sz w:val="24"/>
          <w:szCs w:val="24"/>
        </w:rPr>
        <w:tab/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177FF2" w:rsidRPr="00A509CA" w:rsidRDefault="00177FF2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13.7.</w:t>
      </w:r>
      <w:r w:rsidRPr="00A509CA">
        <w:rPr>
          <w:rFonts w:ascii="Times New Roman" w:hAnsi="Times New Roman"/>
          <w:sz w:val="24"/>
          <w:szCs w:val="24"/>
        </w:rPr>
        <w:tab/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DA2DC9" w:rsidRPr="00A509CA" w:rsidRDefault="00DA2DC9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09CA">
        <w:rPr>
          <w:rFonts w:ascii="Times New Roman" w:hAnsi="Times New Roman"/>
          <w:b/>
          <w:sz w:val="24"/>
          <w:szCs w:val="24"/>
        </w:rPr>
        <w:t>14.</w:t>
      </w:r>
      <w:r w:rsidRPr="00A509CA">
        <w:rPr>
          <w:rFonts w:ascii="Times New Roman" w:hAnsi="Times New Roman"/>
          <w:b/>
          <w:sz w:val="24"/>
          <w:szCs w:val="24"/>
        </w:rPr>
        <w:tab/>
        <w:t>Требования к качеству товара:</w:t>
      </w:r>
    </w:p>
    <w:p w:rsidR="00DA2DC9" w:rsidRPr="00A509CA" w:rsidRDefault="00DA2DC9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14.1.</w:t>
      </w:r>
      <w:r w:rsidRPr="00A509CA">
        <w:rPr>
          <w:rFonts w:ascii="Times New Roman" w:hAnsi="Times New Roman"/>
          <w:sz w:val="24"/>
          <w:szCs w:val="24"/>
        </w:rPr>
        <w:tab/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DA2DC9" w:rsidRPr="00A509CA" w:rsidRDefault="00DA2DC9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14.2.</w:t>
      </w:r>
      <w:r w:rsidRPr="00A509CA">
        <w:rPr>
          <w:rFonts w:ascii="Times New Roman" w:hAnsi="Times New Roman"/>
          <w:sz w:val="24"/>
          <w:szCs w:val="24"/>
        </w:rPr>
        <w:tab/>
      </w:r>
      <w:r w:rsidR="00B15C39" w:rsidRPr="00A509CA">
        <w:rPr>
          <w:rFonts w:ascii="Times New Roman" w:hAnsi="Times New Roman"/>
          <w:sz w:val="24"/>
          <w:szCs w:val="24"/>
        </w:rPr>
        <w:t>Качество и маркировка Товара должны соответствовать требованиям ТР ТС 018/2011 и/или Правилам применения обязательных требований в отношении отдельных колесных транспортных средств и проведения оценки их соответствия, утвержденным постановлением Правительства Российской Федерации от 12.05.2022 №855.</w:t>
      </w:r>
    </w:p>
    <w:p w:rsidR="00DA2DC9" w:rsidRPr="00A509CA" w:rsidRDefault="00DA2DC9" w:rsidP="00A509C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09CA">
        <w:rPr>
          <w:rFonts w:ascii="Times New Roman" w:hAnsi="Times New Roman"/>
          <w:sz w:val="24"/>
          <w:szCs w:val="24"/>
        </w:rPr>
        <w:t>14.3.</w:t>
      </w:r>
      <w:r w:rsidRPr="00A509CA">
        <w:rPr>
          <w:rFonts w:ascii="Times New Roman" w:hAnsi="Times New Roman"/>
          <w:sz w:val="24"/>
          <w:szCs w:val="24"/>
        </w:rPr>
        <w:tab/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:rsidR="000319C6" w:rsidRPr="00A509CA" w:rsidRDefault="00DA2DC9" w:rsidP="00A50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09CA">
        <w:rPr>
          <w:rFonts w:ascii="Times New Roman" w:hAnsi="Times New Roman"/>
          <w:b/>
          <w:sz w:val="24"/>
          <w:szCs w:val="24"/>
        </w:rPr>
        <w:t>15.</w:t>
      </w:r>
      <w:r w:rsidRPr="00A509CA">
        <w:rPr>
          <w:rFonts w:ascii="Times New Roman" w:hAnsi="Times New Roman"/>
          <w:b/>
          <w:sz w:val="24"/>
          <w:szCs w:val="24"/>
        </w:rPr>
        <w:tab/>
      </w:r>
      <w:r w:rsidR="00E456AC"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Размер обеспечения исполнения контракта: </w:t>
      </w:r>
      <w:r w:rsidR="00620940"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C649F"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456AC" w:rsidRPr="00A509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  <w:r w:rsidR="00F93ED4" w:rsidRPr="00A509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:rsidR="00F93ED4" w:rsidRPr="00A509CA" w:rsidRDefault="00F93ED4" w:rsidP="00A509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Обеспече</w:t>
      </w:r>
      <w:r w:rsidR="00620940"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ние гарантийных обязательств: </w:t>
      </w:r>
      <w:r w:rsidR="009C649F"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 w:rsidRPr="00A509CA">
        <w:rPr>
          <w:rFonts w:ascii="Times New Roman" w:hAnsi="Times New Roman"/>
          <w:sz w:val="24"/>
          <w:szCs w:val="24"/>
        </w:rPr>
        <w:t xml:space="preserve"> </w:t>
      </w:r>
      <w:r w:rsidRPr="00A509CA">
        <w:rPr>
          <w:rFonts w:ascii="Times New Roman" w:eastAsia="Times New Roman" w:hAnsi="Times New Roman"/>
          <w:bCs/>
          <w:sz w:val="24"/>
          <w:szCs w:val="24"/>
          <w:lang w:eastAsia="ru-RU"/>
        </w:rPr>
        <w:t>от начальной (максимальной) цены контракта.</w:t>
      </w:r>
    </w:p>
    <w:p w:rsidR="00F93ED4" w:rsidRPr="00A509CA" w:rsidRDefault="00F93ED4" w:rsidP="00A509C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17. </w:t>
      </w:r>
      <w:r w:rsidR="00620940"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заявки: </w:t>
      </w:r>
      <w:r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1%</w:t>
      </w:r>
      <w:r w:rsidRPr="00A509CA">
        <w:rPr>
          <w:rFonts w:ascii="Times New Roman" w:hAnsi="Times New Roman"/>
          <w:sz w:val="24"/>
          <w:szCs w:val="24"/>
        </w:rPr>
        <w:t xml:space="preserve"> </w:t>
      </w:r>
      <w:r w:rsidRPr="00A509CA">
        <w:rPr>
          <w:rFonts w:ascii="Times New Roman" w:eastAsia="Times New Roman" w:hAnsi="Times New Roman"/>
          <w:bCs/>
          <w:sz w:val="24"/>
          <w:szCs w:val="24"/>
          <w:lang w:eastAsia="ru-RU"/>
        </w:rPr>
        <w:t>от начальной (максимальной) цены контракта.</w:t>
      </w:r>
      <w:r w:rsidRPr="00A50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509CA" w:rsidRDefault="00A509CA" w:rsidP="00A509C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A509CA" w:rsidRDefault="00A509CA" w:rsidP="00A509C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A509CA" w:rsidRDefault="00A509CA" w:rsidP="00A509C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72070F" w:rsidRPr="00A509CA" w:rsidRDefault="005C5BE4" w:rsidP="00A509C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509CA">
        <w:rPr>
          <w:rFonts w:ascii="Times New Roman" w:hAnsi="Times New Roman"/>
          <w:bCs/>
          <w:sz w:val="24"/>
          <w:szCs w:val="24"/>
        </w:rPr>
        <w:t>Заместитель начальника УОСПР</w:t>
      </w:r>
      <w:r w:rsidR="000319C6" w:rsidRPr="00A509C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A509CA">
        <w:rPr>
          <w:rFonts w:ascii="Times New Roman" w:hAnsi="Times New Roman"/>
          <w:bCs/>
          <w:sz w:val="24"/>
          <w:szCs w:val="24"/>
        </w:rPr>
        <w:t>П.Г. Егоров</w:t>
      </w:r>
    </w:p>
    <w:p w:rsidR="0072070F" w:rsidRPr="00A509CA" w:rsidRDefault="0072070F" w:rsidP="00A509C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sectPr w:rsidR="0072070F" w:rsidRPr="00A509CA" w:rsidSect="00A509CA">
      <w:pgSz w:w="11906" w:h="16838"/>
      <w:pgMar w:top="993" w:right="566" w:bottom="851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BA" w:rsidRDefault="00517EBA" w:rsidP="00543B53">
      <w:pPr>
        <w:spacing w:after="0" w:line="240" w:lineRule="auto"/>
      </w:pPr>
      <w:r>
        <w:separator/>
      </w:r>
    </w:p>
  </w:endnote>
  <w:endnote w:type="continuationSeparator" w:id="1">
    <w:p w:rsidR="00517EBA" w:rsidRDefault="00517EBA" w:rsidP="0054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BA" w:rsidRDefault="00517EBA" w:rsidP="00543B53">
      <w:pPr>
        <w:spacing w:after="0" w:line="240" w:lineRule="auto"/>
      </w:pPr>
      <w:r>
        <w:separator/>
      </w:r>
    </w:p>
  </w:footnote>
  <w:footnote w:type="continuationSeparator" w:id="1">
    <w:p w:rsidR="00517EBA" w:rsidRDefault="00517EBA" w:rsidP="0054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9E2"/>
    <w:multiLevelType w:val="hybridMultilevel"/>
    <w:tmpl w:val="9402B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87097A"/>
    <w:multiLevelType w:val="hybridMultilevel"/>
    <w:tmpl w:val="137CE576"/>
    <w:lvl w:ilvl="0" w:tplc="3940AE8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9F6AA5"/>
    <w:multiLevelType w:val="hybridMultilevel"/>
    <w:tmpl w:val="1BD8B55C"/>
    <w:lvl w:ilvl="0" w:tplc="3940AE8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816FC6"/>
    <w:multiLevelType w:val="multilevel"/>
    <w:tmpl w:val="8E365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24B29"/>
    <w:multiLevelType w:val="multilevel"/>
    <w:tmpl w:val="5D389D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86C8A"/>
    <w:multiLevelType w:val="multilevel"/>
    <w:tmpl w:val="5D9CA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77EE1"/>
    <w:rsid w:val="000151E8"/>
    <w:rsid w:val="00022103"/>
    <w:rsid w:val="000319C6"/>
    <w:rsid w:val="00041EA7"/>
    <w:rsid w:val="00054F05"/>
    <w:rsid w:val="00056DFB"/>
    <w:rsid w:val="000761EF"/>
    <w:rsid w:val="000A1DCA"/>
    <w:rsid w:val="000C20AB"/>
    <w:rsid w:val="000D0BB7"/>
    <w:rsid w:val="000E11CA"/>
    <w:rsid w:val="000E4E3C"/>
    <w:rsid w:val="000F013C"/>
    <w:rsid w:val="000F11B3"/>
    <w:rsid w:val="000F1E7F"/>
    <w:rsid w:val="001219BC"/>
    <w:rsid w:val="0012293C"/>
    <w:rsid w:val="0013616A"/>
    <w:rsid w:val="0014152D"/>
    <w:rsid w:val="001621C3"/>
    <w:rsid w:val="00177FF2"/>
    <w:rsid w:val="001848C9"/>
    <w:rsid w:val="001C0B8E"/>
    <w:rsid w:val="001C490A"/>
    <w:rsid w:val="001E61F5"/>
    <w:rsid w:val="001E7404"/>
    <w:rsid w:val="0020751A"/>
    <w:rsid w:val="00214D00"/>
    <w:rsid w:val="00227378"/>
    <w:rsid w:val="002500BB"/>
    <w:rsid w:val="002657E6"/>
    <w:rsid w:val="00274B54"/>
    <w:rsid w:val="00277004"/>
    <w:rsid w:val="00277EE1"/>
    <w:rsid w:val="00296FCE"/>
    <w:rsid w:val="002B538D"/>
    <w:rsid w:val="002B7E38"/>
    <w:rsid w:val="002D48A0"/>
    <w:rsid w:val="002E55AC"/>
    <w:rsid w:val="002F1190"/>
    <w:rsid w:val="002F7F47"/>
    <w:rsid w:val="00305C00"/>
    <w:rsid w:val="00313400"/>
    <w:rsid w:val="00316AB5"/>
    <w:rsid w:val="00347ECE"/>
    <w:rsid w:val="00355BEB"/>
    <w:rsid w:val="00370530"/>
    <w:rsid w:val="0037093A"/>
    <w:rsid w:val="00373C40"/>
    <w:rsid w:val="00375ECE"/>
    <w:rsid w:val="00385675"/>
    <w:rsid w:val="003A0D5E"/>
    <w:rsid w:val="003B04B3"/>
    <w:rsid w:val="003B7FA2"/>
    <w:rsid w:val="003E6F87"/>
    <w:rsid w:val="00421BD7"/>
    <w:rsid w:val="00423D1D"/>
    <w:rsid w:val="004259AB"/>
    <w:rsid w:val="00436792"/>
    <w:rsid w:val="00441677"/>
    <w:rsid w:val="0044323B"/>
    <w:rsid w:val="004443C0"/>
    <w:rsid w:val="004551ED"/>
    <w:rsid w:val="00464373"/>
    <w:rsid w:val="00474DCA"/>
    <w:rsid w:val="00483175"/>
    <w:rsid w:val="004841B8"/>
    <w:rsid w:val="004A3245"/>
    <w:rsid w:val="004B482E"/>
    <w:rsid w:val="004C3EBC"/>
    <w:rsid w:val="004E2F8D"/>
    <w:rsid w:val="004F05BA"/>
    <w:rsid w:val="004F1916"/>
    <w:rsid w:val="00502127"/>
    <w:rsid w:val="0050657D"/>
    <w:rsid w:val="00517EBA"/>
    <w:rsid w:val="00526072"/>
    <w:rsid w:val="00530780"/>
    <w:rsid w:val="00543B53"/>
    <w:rsid w:val="00565E6F"/>
    <w:rsid w:val="00585C08"/>
    <w:rsid w:val="00596185"/>
    <w:rsid w:val="005A1622"/>
    <w:rsid w:val="005C4398"/>
    <w:rsid w:val="005C5BE4"/>
    <w:rsid w:val="005E350B"/>
    <w:rsid w:val="005F6124"/>
    <w:rsid w:val="00612D2E"/>
    <w:rsid w:val="00614229"/>
    <w:rsid w:val="00616132"/>
    <w:rsid w:val="00620940"/>
    <w:rsid w:val="00620959"/>
    <w:rsid w:val="00627B2D"/>
    <w:rsid w:val="006378E3"/>
    <w:rsid w:val="0065022D"/>
    <w:rsid w:val="00651008"/>
    <w:rsid w:val="006573A0"/>
    <w:rsid w:val="00660321"/>
    <w:rsid w:val="00661045"/>
    <w:rsid w:val="00665906"/>
    <w:rsid w:val="00670371"/>
    <w:rsid w:val="00684A48"/>
    <w:rsid w:val="00685A42"/>
    <w:rsid w:val="006A70F8"/>
    <w:rsid w:val="006C0B63"/>
    <w:rsid w:val="006C1BB7"/>
    <w:rsid w:val="006D238D"/>
    <w:rsid w:val="006D4DB0"/>
    <w:rsid w:val="006E3464"/>
    <w:rsid w:val="00702E0B"/>
    <w:rsid w:val="007179E8"/>
    <w:rsid w:val="0072070F"/>
    <w:rsid w:val="007208FC"/>
    <w:rsid w:val="00723813"/>
    <w:rsid w:val="00724553"/>
    <w:rsid w:val="0074000A"/>
    <w:rsid w:val="00743D52"/>
    <w:rsid w:val="0075035D"/>
    <w:rsid w:val="0075781B"/>
    <w:rsid w:val="00762A8E"/>
    <w:rsid w:val="007637A4"/>
    <w:rsid w:val="00766201"/>
    <w:rsid w:val="00782768"/>
    <w:rsid w:val="007C1E02"/>
    <w:rsid w:val="007D136B"/>
    <w:rsid w:val="007D1F24"/>
    <w:rsid w:val="007D5EFC"/>
    <w:rsid w:val="00815DB0"/>
    <w:rsid w:val="00816770"/>
    <w:rsid w:val="008174D3"/>
    <w:rsid w:val="00817F32"/>
    <w:rsid w:val="008412F1"/>
    <w:rsid w:val="008510E5"/>
    <w:rsid w:val="008564D9"/>
    <w:rsid w:val="008624A2"/>
    <w:rsid w:val="008675E0"/>
    <w:rsid w:val="008806F1"/>
    <w:rsid w:val="0088495A"/>
    <w:rsid w:val="008C03BD"/>
    <w:rsid w:val="008C75A5"/>
    <w:rsid w:val="008F0F62"/>
    <w:rsid w:val="008F1809"/>
    <w:rsid w:val="00904271"/>
    <w:rsid w:val="00906D44"/>
    <w:rsid w:val="00915299"/>
    <w:rsid w:val="009220F0"/>
    <w:rsid w:val="009373D5"/>
    <w:rsid w:val="00945267"/>
    <w:rsid w:val="009569EB"/>
    <w:rsid w:val="00960137"/>
    <w:rsid w:val="00981D9A"/>
    <w:rsid w:val="009960A3"/>
    <w:rsid w:val="009A59CE"/>
    <w:rsid w:val="009B5708"/>
    <w:rsid w:val="009C55BD"/>
    <w:rsid w:val="009C649F"/>
    <w:rsid w:val="009D426A"/>
    <w:rsid w:val="009F7F32"/>
    <w:rsid w:val="00A01068"/>
    <w:rsid w:val="00A01FA2"/>
    <w:rsid w:val="00A06052"/>
    <w:rsid w:val="00A24107"/>
    <w:rsid w:val="00A27DD1"/>
    <w:rsid w:val="00A4125B"/>
    <w:rsid w:val="00A45D6B"/>
    <w:rsid w:val="00A46735"/>
    <w:rsid w:val="00A47E65"/>
    <w:rsid w:val="00A509CA"/>
    <w:rsid w:val="00A5100E"/>
    <w:rsid w:val="00A722EA"/>
    <w:rsid w:val="00A80A2D"/>
    <w:rsid w:val="00A904CF"/>
    <w:rsid w:val="00AD479B"/>
    <w:rsid w:val="00AD60F0"/>
    <w:rsid w:val="00AF4695"/>
    <w:rsid w:val="00B15C39"/>
    <w:rsid w:val="00B3050E"/>
    <w:rsid w:val="00B379A4"/>
    <w:rsid w:val="00B77B16"/>
    <w:rsid w:val="00B9183E"/>
    <w:rsid w:val="00BC50A1"/>
    <w:rsid w:val="00BE0C40"/>
    <w:rsid w:val="00BF098B"/>
    <w:rsid w:val="00BF2723"/>
    <w:rsid w:val="00BF4AAA"/>
    <w:rsid w:val="00C065EC"/>
    <w:rsid w:val="00C13CD0"/>
    <w:rsid w:val="00C22517"/>
    <w:rsid w:val="00C375F4"/>
    <w:rsid w:val="00C479DC"/>
    <w:rsid w:val="00C8227B"/>
    <w:rsid w:val="00CA1F80"/>
    <w:rsid w:val="00CA7B1A"/>
    <w:rsid w:val="00CB470D"/>
    <w:rsid w:val="00CC48FD"/>
    <w:rsid w:val="00CC6235"/>
    <w:rsid w:val="00CD449F"/>
    <w:rsid w:val="00CF253D"/>
    <w:rsid w:val="00D101ED"/>
    <w:rsid w:val="00D16DBD"/>
    <w:rsid w:val="00D27A6F"/>
    <w:rsid w:val="00D27EA2"/>
    <w:rsid w:val="00D35532"/>
    <w:rsid w:val="00D458A7"/>
    <w:rsid w:val="00D50544"/>
    <w:rsid w:val="00D567C0"/>
    <w:rsid w:val="00D75670"/>
    <w:rsid w:val="00D76B3B"/>
    <w:rsid w:val="00D81B92"/>
    <w:rsid w:val="00D82B19"/>
    <w:rsid w:val="00D93969"/>
    <w:rsid w:val="00DA2DC9"/>
    <w:rsid w:val="00DB1AFD"/>
    <w:rsid w:val="00DE14C1"/>
    <w:rsid w:val="00DE56D5"/>
    <w:rsid w:val="00DE59BA"/>
    <w:rsid w:val="00E11A23"/>
    <w:rsid w:val="00E219E0"/>
    <w:rsid w:val="00E40185"/>
    <w:rsid w:val="00E456AC"/>
    <w:rsid w:val="00E90A31"/>
    <w:rsid w:val="00E95CD3"/>
    <w:rsid w:val="00EA2490"/>
    <w:rsid w:val="00EB5A92"/>
    <w:rsid w:val="00F075EE"/>
    <w:rsid w:val="00F1363D"/>
    <w:rsid w:val="00F1740F"/>
    <w:rsid w:val="00F31639"/>
    <w:rsid w:val="00F32065"/>
    <w:rsid w:val="00F40663"/>
    <w:rsid w:val="00F44A9F"/>
    <w:rsid w:val="00F5142F"/>
    <w:rsid w:val="00F54E4E"/>
    <w:rsid w:val="00F5710B"/>
    <w:rsid w:val="00F62E2F"/>
    <w:rsid w:val="00F7201F"/>
    <w:rsid w:val="00F74A33"/>
    <w:rsid w:val="00F76BEF"/>
    <w:rsid w:val="00F84E8E"/>
    <w:rsid w:val="00F8717C"/>
    <w:rsid w:val="00F9055E"/>
    <w:rsid w:val="00F93ED4"/>
    <w:rsid w:val="00F95665"/>
    <w:rsid w:val="00FD1DF2"/>
    <w:rsid w:val="00FE0B53"/>
    <w:rsid w:val="00FE24D8"/>
    <w:rsid w:val="00FE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rsid w:val="00277EE1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Bodytext">
    <w:name w:val="Body text_"/>
    <w:link w:val="1"/>
    <w:rsid w:val="00277EE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77EE1"/>
    <w:pPr>
      <w:shd w:val="clear" w:color="auto" w:fill="FFFFFF"/>
      <w:spacing w:before="1020" w:after="360" w:line="0" w:lineRule="atLeast"/>
      <w:outlineLvl w:val="0"/>
    </w:pPr>
    <w:rPr>
      <w:rFonts w:ascii="Times New Roman" w:eastAsia="Times New Roman" w:hAnsi="Times New Roman"/>
      <w:spacing w:val="1"/>
      <w:sz w:val="24"/>
      <w:szCs w:val="24"/>
    </w:rPr>
  </w:style>
  <w:style w:type="paragraph" w:customStyle="1" w:styleId="1">
    <w:name w:val="Основной текст1"/>
    <w:basedOn w:val="a"/>
    <w:link w:val="Bodytext"/>
    <w:rsid w:val="00277EE1"/>
    <w:pPr>
      <w:shd w:val="clear" w:color="auto" w:fill="FFFFFF"/>
      <w:spacing w:after="240" w:line="306" w:lineRule="exact"/>
    </w:pPr>
    <w:rPr>
      <w:rFonts w:ascii="Times New Roman" w:eastAsia="Times New Roman" w:hAnsi="Times New Roman"/>
      <w:spacing w:val="-2"/>
      <w:sz w:val="25"/>
      <w:szCs w:val="25"/>
    </w:rPr>
  </w:style>
  <w:style w:type="paragraph" w:styleId="a3">
    <w:name w:val="No Spacing"/>
    <w:uiPriority w:val="1"/>
    <w:qFormat/>
    <w:rsid w:val="00277EE1"/>
    <w:rPr>
      <w:sz w:val="22"/>
      <w:szCs w:val="22"/>
      <w:lang w:eastAsia="en-US"/>
    </w:rPr>
  </w:style>
  <w:style w:type="paragraph" w:customStyle="1" w:styleId="2-11">
    <w:name w:val="содержание2-11"/>
    <w:basedOn w:val="a"/>
    <w:rsid w:val="000C20AB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7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4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7EC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A0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43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3B5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43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B53"/>
    <w:rPr>
      <w:sz w:val="22"/>
      <w:szCs w:val="22"/>
      <w:lang w:eastAsia="en-US"/>
    </w:rPr>
  </w:style>
  <w:style w:type="character" w:customStyle="1" w:styleId="FontStyle54">
    <w:name w:val="Font Style54"/>
    <w:uiPriority w:val="99"/>
    <w:rsid w:val="00B15C39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6C59-9373-4C09-9B3D-110F78AD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016AmvrosievNN</cp:lastModifiedBy>
  <cp:revision>22</cp:revision>
  <cp:lastPrinted>2023-07-07T05:30:00Z</cp:lastPrinted>
  <dcterms:created xsi:type="dcterms:W3CDTF">2024-03-18T01:14:00Z</dcterms:created>
  <dcterms:modified xsi:type="dcterms:W3CDTF">2024-11-07T06:39:00Z</dcterms:modified>
</cp:coreProperties>
</file>