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B" w:rsidRPr="007128D8" w:rsidRDefault="00A14C8B" w:rsidP="00A14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Описание о</w:t>
      </w:r>
      <w:r w:rsidRPr="007128D8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8D8"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:rsidR="004062BF" w:rsidRPr="004062BF" w:rsidRDefault="00FF7C17" w:rsidP="00100A23">
      <w:pPr>
        <w:keepNext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Выполнение работ по обеспечению </w:t>
      </w:r>
      <w:r w:rsidR="000B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протезом нижней конечности</w:t>
      </w:r>
    </w:p>
    <w:p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6662"/>
        <w:gridCol w:w="851"/>
      </w:tblGrid>
      <w:tr w:rsidR="0087546C" w:rsidRPr="00A14C8B" w:rsidTr="00B40CA7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изделия по классификации</w:t>
            </w: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DF18E1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Количество, шт.</w:t>
            </w:r>
          </w:p>
        </w:tc>
      </w:tr>
      <w:tr w:rsidR="00250F1D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5E4991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4C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325820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4C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Отсутствует в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91" w:rsidRPr="00303591" w:rsidRDefault="00303591" w:rsidP="0030359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303591">
              <w:rPr>
                <w:rFonts w:ascii="Times New Roman" w:hAnsi="Times New Roman" w:cs="Times New Roman"/>
                <w:noProof/>
                <w:sz w:val="20"/>
              </w:rPr>
              <w:t>03.28.08.07.14</w:t>
            </w:r>
          </w:p>
          <w:p w:rsidR="00250F1D" w:rsidRPr="00A14C8B" w:rsidRDefault="00303591" w:rsidP="0030359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303591">
              <w:rPr>
                <w:rFonts w:ascii="Times New Roman" w:hAnsi="Times New Roman" w:cs="Times New Roman"/>
                <w:noProof/>
                <w:sz w:val="20"/>
              </w:rPr>
              <w:t xml:space="preserve">Протез голени модульный, в том числе </w:t>
            </w:r>
            <w:bookmarkStart w:id="0" w:name="_GoBack"/>
            <w:bookmarkEnd w:id="0"/>
            <w:r w:rsidRPr="00303591">
              <w:rPr>
                <w:rFonts w:ascii="Times New Roman" w:hAnsi="Times New Roman" w:cs="Times New Roman"/>
                <w:noProof/>
                <w:sz w:val="20"/>
              </w:rPr>
              <w:t>при недоразвитии, с модулем стопы с микропроцессорным управлением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91" w:rsidRPr="00917ED3" w:rsidRDefault="00303591" w:rsidP="001D1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7361F1">
              <w:rPr>
                <w:rFonts w:ascii="Times New Roman" w:hAnsi="Times New Roman" w:cs="Times New Roman"/>
                <w:noProof/>
              </w:rPr>
              <w:t xml:space="preserve">Характеристики: 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Функционально – антропометрические данные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Уровень ампутации:  Верхняя треть голени;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Состояние культи:  Функциональная;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Уровень активности: 2-3;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Протезирование: Повторное;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Вес пациента, кг: 90;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Приемная гильза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Наименование разновидности модуля (узла, элемента): Приемная гильза;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Вкладные элементы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Наименование разновидности модуля (узла, элемента): Вкладная гильза из силикона;</w:t>
            </w:r>
            <w:r w:rsidRPr="00736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Вкладная гильза из вспененного полимера;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Стопа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Наименование разновидности модуля (узла, элемента):  Стопа;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Конструктивные особенности модуля (узла, элемента):  Стопа с микропроцессорным модулем;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Крепление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>Наименование разновидности модуля (узла, элемента):  Крепление;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 xml:space="preserve"> Конструктивные особенности модуля (узла, элемента):  Замок полимерного чехла,  Индивидуальное;</w:t>
            </w:r>
            <w:r w:rsidRPr="007361F1">
              <w:rPr>
                <w:rFonts w:ascii="Times New Roman" w:hAnsi="Times New Roman" w:cs="Times New Roman"/>
                <w:noProof/>
              </w:rPr>
              <w:br/>
            </w:r>
            <w:r w:rsidRPr="00456ED0">
              <w:rPr>
                <w:rFonts w:ascii="Times New Roman" w:hAnsi="Times New Roman" w:cs="Times New Roman"/>
                <w:b/>
                <w:noProof/>
              </w:rPr>
              <w:t>Отделочные косметические элементы</w:t>
            </w:r>
            <w:r w:rsidRPr="007361F1">
              <w:rPr>
                <w:rFonts w:ascii="Times New Roman" w:hAnsi="Times New Roman" w:cs="Times New Roman"/>
                <w:noProof/>
              </w:rPr>
              <w:t xml:space="preserve">: </w:t>
            </w:r>
            <w:r w:rsidRPr="007361F1">
              <w:rPr>
                <w:rFonts w:ascii="Times New Roman" w:hAnsi="Times New Roman" w:cs="Times New Roman"/>
                <w:noProof/>
              </w:rPr>
              <w:br/>
              <w:t xml:space="preserve"> Наименование разновидности модуля узла, элемента):  Мягкая облицовка;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D" w:rsidRPr="00A14C8B" w:rsidRDefault="00325820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0C16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16" w:rsidRPr="00A14C8B" w:rsidRDefault="007B0C16" w:rsidP="007B0C16">
            <w:pPr>
              <w:autoSpaceDE w:val="0"/>
              <w:autoSpaceDN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14C8B">
              <w:rPr>
                <w:rFonts w:ascii="Times New Roman" w:hAnsi="Times New Roman" w:cs="Times New Roman"/>
                <w:b/>
                <w:noProof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6" w:rsidRPr="00A14C8B" w:rsidRDefault="000B4F63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073F1" w:rsidRDefault="004073F1" w:rsidP="004073F1">
      <w:pPr>
        <w:keepNext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303591" w:rsidRPr="00D401A4" w:rsidRDefault="00303591" w:rsidP="00303591">
      <w:pPr>
        <w:keepNext/>
        <w:keepLine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функциональным характеристикам</w:t>
      </w:r>
    </w:p>
    <w:p w:rsidR="00303591" w:rsidRPr="00D401A4" w:rsidRDefault="00303591" w:rsidP="00303591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Протез конечности – техническое средство реабилитации,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Обеспечение протез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конечност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– предусматрива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индивидуальное изготовление, обучение пользованию и выдачу технического средства реабилитации.</w:t>
      </w:r>
    </w:p>
    <w:p w:rsidR="00303591" w:rsidRPr="00D401A4" w:rsidRDefault="00303591" w:rsidP="00303591">
      <w:pPr>
        <w:keepNext/>
        <w:keepLine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качественным характеристикам</w:t>
      </w: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         Выполняемые работы по обеспечению Получателей изделиями </w:t>
      </w:r>
      <w:r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303591" w:rsidRPr="00D401A4" w:rsidRDefault="00303591" w:rsidP="00303591">
      <w:pPr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Выполнить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врача-ортопеда и предназначаться исключительно для компенсации ограничений жизнедеятельности конкретного Получателя.</w:t>
      </w:r>
    </w:p>
    <w:p w:rsidR="00303591" w:rsidRPr="00D401A4" w:rsidRDefault="00303591" w:rsidP="00303591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Изделия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имеют </w:t>
      </w:r>
      <w:r w:rsidRPr="00D401A4">
        <w:rPr>
          <w:rFonts w:ascii="Times New Roman" w:eastAsia="Calibri" w:hAnsi="Times New Roman" w:cs="Times New Roman"/>
          <w:sz w:val="24"/>
          <w:szCs w:val="24"/>
        </w:rPr>
        <w:t>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условиях,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  <w:r w:rsidRPr="00D401A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r w:rsidRPr="00D401A4">
        <w:rPr>
          <w:rFonts w:ascii="Times New Roman" w:eastAsia="Arial CYR" w:hAnsi="Times New Roman" w:cs="Times New Roman"/>
          <w:spacing w:val="-4"/>
          <w:kern w:val="2"/>
          <w:sz w:val="24"/>
          <w:szCs w:val="24"/>
        </w:rPr>
        <w:t xml:space="preserve"> </w:t>
      </w:r>
    </w:p>
    <w:p w:rsidR="00303591" w:rsidRPr="00D401A4" w:rsidRDefault="00303591" w:rsidP="00303591">
      <w:pPr>
        <w:keepNext/>
        <w:keepLines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</w:t>
      </w:r>
      <w:r w:rsidRPr="00D401A4">
        <w:rPr>
          <w:rFonts w:ascii="Times New Roman" w:eastAsia="Arial CYR" w:hAnsi="Times New Roman" w:cs="Times New Roman"/>
          <w:spacing w:val="-4"/>
          <w:kern w:val="2"/>
          <w:sz w:val="24"/>
          <w:szCs w:val="24"/>
        </w:rPr>
        <w:t xml:space="preserve">   </w:t>
      </w:r>
    </w:p>
    <w:p w:rsidR="00303591" w:rsidRPr="00D401A4" w:rsidRDefault="00303591" w:rsidP="00303591">
      <w:pPr>
        <w:keepNext/>
        <w:keepLines/>
        <w:ind w:left="-180" w:firstLine="29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безопасности работ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ы, применяемые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обеспечении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1A4">
        <w:rPr>
          <w:rFonts w:ascii="Times New Roman" w:eastAsia="Calibri" w:hAnsi="Times New Roman" w:cs="Times New Roman"/>
          <w:sz w:val="24"/>
          <w:szCs w:val="24"/>
        </w:rPr>
        <w:t>не содержат ядовитых (токсичных)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1A4">
        <w:rPr>
          <w:rFonts w:ascii="Times New Roman" w:eastAsia="Calibri" w:hAnsi="Times New Roman" w:cs="Times New Roman"/>
          <w:sz w:val="24"/>
          <w:szCs w:val="24"/>
        </w:rPr>
        <w:t>компонентов; они должны быть разрешены к применению Минздравом России.</w:t>
      </w: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eastAsia="Calibri" w:hAnsi="Times New Roman" w:cs="Times New Roman"/>
          <w:sz w:val="24"/>
          <w:szCs w:val="24"/>
        </w:rPr>
        <w:t>отвечает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требованиям безопасности для пользователя.</w:t>
      </w: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591" w:rsidRPr="00D401A4" w:rsidRDefault="00303591" w:rsidP="00303591">
      <w:pPr>
        <w:keepNext/>
        <w:keepLines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результатам работ</w:t>
      </w:r>
    </w:p>
    <w:p w:rsidR="00303591" w:rsidRPr="00D401A4" w:rsidRDefault="00303591" w:rsidP="00303591">
      <w:pPr>
        <w:keepNext/>
        <w:keepLines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Обеспечение следует считать эффективно исполненным, если у получателя восстановлена опорная и двигательная функции, созданы условия для предупреждения развития деформации или благоприятного течения болезни. Работы по </w:t>
      </w:r>
      <w:proofErr w:type="gramStart"/>
      <w:r w:rsidRPr="00D401A4">
        <w:rPr>
          <w:rFonts w:ascii="Times New Roman" w:eastAsia="Calibri" w:hAnsi="Times New Roman" w:cs="Times New Roman"/>
          <w:sz w:val="24"/>
          <w:szCs w:val="24"/>
        </w:rPr>
        <w:t>обеспечению  выполнены</w:t>
      </w:r>
      <w:proofErr w:type="gramEnd"/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с надлежащим качеством и в установленные сроки.</w:t>
      </w:r>
    </w:p>
    <w:p w:rsidR="00303591" w:rsidRPr="00D401A4" w:rsidRDefault="00303591" w:rsidP="00303591">
      <w:pPr>
        <w:keepNext/>
        <w:keepLines/>
        <w:jc w:val="both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03591" w:rsidRPr="00D401A4" w:rsidRDefault="00303591" w:rsidP="00303591">
      <w:pPr>
        <w:keepNext/>
        <w:keepLines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Требования к размерам, упаковке и отгрузке </w:t>
      </w:r>
    </w:p>
    <w:p w:rsidR="00303591" w:rsidRPr="00D401A4" w:rsidRDefault="00303591" w:rsidP="00303591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Упаковка </w:t>
      </w:r>
      <w:r w:rsidRPr="00D401A4">
        <w:rPr>
          <w:rFonts w:ascii="Times New Roman" w:eastAsia="Calibri" w:hAnsi="Times New Roman" w:cs="Times New Roman"/>
          <w:sz w:val="24"/>
          <w:szCs w:val="24"/>
        </w:rPr>
        <w:t>обеспечива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защиту от повреждений, порчи (изнашивания) или загрязнения во время хранения и транспо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ртировки к месту использования </w:t>
      </w:r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по назначению.  </w:t>
      </w:r>
    </w:p>
    <w:p w:rsidR="00303591" w:rsidRPr="00D401A4" w:rsidRDefault="00303591" w:rsidP="00303591">
      <w:pPr>
        <w:keepNext/>
        <w:keepLines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1A4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Требования к маркировке, упаковке, транспортированию и хранению технических средств реабилитации, являющихся одновременно изделиями медицинского </w:t>
      </w:r>
      <w:proofErr w:type="gramStart"/>
      <w:r w:rsidRPr="00D401A4">
        <w:rPr>
          <w:rFonts w:ascii="Times New Roman" w:eastAsia="Calibri" w:hAnsi="Times New Roman" w:cs="Times New Roman"/>
          <w:sz w:val="24"/>
          <w:szCs w:val="24"/>
        </w:rPr>
        <w:t>назначения  по</w:t>
      </w:r>
      <w:proofErr w:type="gramEnd"/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ГОСТ Р 51632-2021.Изделия должны быть замаркированы знаком соответствия  (при наличии)</w:t>
      </w:r>
    </w:p>
    <w:p w:rsidR="00303591" w:rsidRPr="00D401A4" w:rsidRDefault="00303591" w:rsidP="00303591">
      <w:pPr>
        <w:keepNext/>
        <w:shd w:val="clear" w:color="auto" w:fill="FFFFFF"/>
        <w:autoSpaceDE w:val="0"/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1A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сроку и (или) объему предоставления гарантий </w:t>
      </w:r>
      <w:r w:rsidRPr="00D401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выполнения работ </w:t>
      </w:r>
    </w:p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Сроки гарантии:</w:t>
      </w:r>
    </w:p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303591" w:rsidRPr="00D401A4" w:rsidTr="004F7589">
        <w:trPr>
          <w:trHeight w:val="270"/>
        </w:trPr>
        <w:tc>
          <w:tcPr>
            <w:tcW w:w="5070" w:type="dxa"/>
            <w:vAlign w:val="center"/>
          </w:tcPr>
          <w:p w:rsidR="00303591" w:rsidRPr="00303591" w:rsidRDefault="00303591" w:rsidP="004F75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noProof/>
                <w:sz w:val="24"/>
                <w:szCs w:val="24"/>
              </w:rPr>
              <w:t>03.28.08.07.14</w:t>
            </w:r>
          </w:p>
          <w:p w:rsidR="00303591" w:rsidRPr="00303591" w:rsidRDefault="00303591" w:rsidP="004F75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4275" w:type="dxa"/>
            <w:vAlign w:val="center"/>
          </w:tcPr>
          <w:p w:rsidR="00303591" w:rsidRPr="00303591" w:rsidRDefault="00303591" w:rsidP="004F758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9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303591" w:rsidRPr="00D401A4" w:rsidRDefault="00303591" w:rsidP="00303591">
      <w:pPr>
        <w:keepNext/>
        <w:autoSpaceDE w:val="0"/>
        <w:autoSpaceDN w:val="0"/>
        <w:adjustRightInd w:val="0"/>
        <w:spacing w:after="8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03591" w:rsidRPr="00D401A4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>Требуется обеспечение исполнения обязательств по предоставленной гарантии качества.</w:t>
      </w:r>
    </w:p>
    <w:p w:rsidR="00303591" w:rsidRPr="00D401A4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возможности ремонта осуществляется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Законом РФ</w:t>
      </w:r>
      <w:r w:rsidRPr="00D401A4">
        <w:rPr>
          <w:rFonts w:ascii="Times New Roman" w:hAnsi="Times New Roman" w:cs="Times New Roman"/>
          <w:color w:val="000000"/>
          <w:sz w:val="24"/>
          <w:szCs w:val="24"/>
        </w:rPr>
        <w:t xml:space="preserve"> от 07.02.1992 г. № 2300-1 «О защите прав потребителей».</w:t>
      </w:r>
    </w:p>
    <w:p w:rsidR="00303591" w:rsidRDefault="00303591" w:rsidP="00303591">
      <w:pPr>
        <w:keepNext/>
        <w:spacing w:after="80"/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1A4">
        <w:rPr>
          <w:rFonts w:ascii="Times New Roman" w:hAnsi="Times New Roman" w:cs="Times New Roman"/>
          <w:color w:val="000000"/>
          <w:sz w:val="24"/>
          <w:szCs w:val="24"/>
        </w:rPr>
        <w:t>Подрядчик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Подрядчика.</w:t>
      </w:r>
    </w:p>
    <w:p w:rsidR="00303591" w:rsidRPr="005D553C" w:rsidRDefault="00303591" w:rsidP="00303591">
      <w:pPr>
        <w:keepNext/>
        <w:keepLines/>
        <w:spacing w:after="0"/>
        <w:ind w:left="-49" w:firstLine="7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В ходе выполнения работ по протезированию нижних конечностей Подрядчик обязан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обучить получателя пользованию протезом в соответствии с требованиями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553C">
        <w:rPr>
          <w:rFonts w:ascii="Times New Roman" w:eastAsia="Calibri" w:hAnsi="Times New Roman" w:cs="Times New Roman"/>
          <w:sz w:val="24"/>
          <w:szCs w:val="24"/>
          <w:lang w:eastAsia="ru-RU"/>
        </w:rPr>
        <w:t>ГОСТ Р 59542-2021.</w:t>
      </w:r>
    </w:p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591" w:rsidRPr="00D4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6"/>
    <w:rsid w:val="000070BA"/>
    <w:rsid w:val="0002221B"/>
    <w:rsid w:val="000B4F63"/>
    <w:rsid w:val="00100A23"/>
    <w:rsid w:val="001D168D"/>
    <w:rsid w:val="0021652A"/>
    <w:rsid w:val="00250F1D"/>
    <w:rsid w:val="002E3ECC"/>
    <w:rsid w:val="00303591"/>
    <w:rsid w:val="00325820"/>
    <w:rsid w:val="00361DE6"/>
    <w:rsid w:val="003861E2"/>
    <w:rsid w:val="003C21B9"/>
    <w:rsid w:val="003C221B"/>
    <w:rsid w:val="003E7D32"/>
    <w:rsid w:val="004062BF"/>
    <w:rsid w:val="004073F1"/>
    <w:rsid w:val="00424EA2"/>
    <w:rsid w:val="004411B0"/>
    <w:rsid w:val="004E2A80"/>
    <w:rsid w:val="004E7587"/>
    <w:rsid w:val="00541C95"/>
    <w:rsid w:val="00544791"/>
    <w:rsid w:val="00553269"/>
    <w:rsid w:val="0055360F"/>
    <w:rsid w:val="005D553C"/>
    <w:rsid w:val="005E2E39"/>
    <w:rsid w:val="005E4991"/>
    <w:rsid w:val="005F592C"/>
    <w:rsid w:val="0061513C"/>
    <w:rsid w:val="006161FB"/>
    <w:rsid w:val="00630103"/>
    <w:rsid w:val="006344A5"/>
    <w:rsid w:val="0066496F"/>
    <w:rsid w:val="006714AC"/>
    <w:rsid w:val="006B45CA"/>
    <w:rsid w:val="006C389C"/>
    <w:rsid w:val="006D5FAB"/>
    <w:rsid w:val="006D6A6D"/>
    <w:rsid w:val="006F3464"/>
    <w:rsid w:val="00762EFD"/>
    <w:rsid w:val="007913D3"/>
    <w:rsid w:val="007B0C16"/>
    <w:rsid w:val="00800DDF"/>
    <w:rsid w:val="008175E1"/>
    <w:rsid w:val="008435DF"/>
    <w:rsid w:val="00844D27"/>
    <w:rsid w:val="0087546C"/>
    <w:rsid w:val="008A07A2"/>
    <w:rsid w:val="008C162A"/>
    <w:rsid w:val="00900ECC"/>
    <w:rsid w:val="00917ED3"/>
    <w:rsid w:val="00966EE7"/>
    <w:rsid w:val="00A14C8B"/>
    <w:rsid w:val="00A32164"/>
    <w:rsid w:val="00A857C3"/>
    <w:rsid w:val="00B318BE"/>
    <w:rsid w:val="00B40CA7"/>
    <w:rsid w:val="00B63FDE"/>
    <w:rsid w:val="00BD40B5"/>
    <w:rsid w:val="00BE2498"/>
    <w:rsid w:val="00BF4084"/>
    <w:rsid w:val="00C30D49"/>
    <w:rsid w:val="00CA7153"/>
    <w:rsid w:val="00CD6894"/>
    <w:rsid w:val="00D0488F"/>
    <w:rsid w:val="00D300DD"/>
    <w:rsid w:val="00D401A4"/>
    <w:rsid w:val="00D41E7A"/>
    <w:rsid w:val="00D67942"/>
    <w:rsid w:val="00D77B5B"/>
    <w:rsid w:val="00DD5496"/>
    <w:rsid w:val="00DE5536"/>
    <w:rsid w:val="00DF18E1"/>
    <w:rsid w:val="00DF3ADD"/>
    <w:rsid w:val="00E0615C"/>
    <w:rsid w:val="00E2069D"/>
    <w:rsid w:val="00E33A20"/>
    <w:rsid w:val="00EB4217"/>
    <w:rsid w:val="00ED5880"/>
    <w:rsid w:val="00F078A8"/>
    <w:rsid w:val="00F7343A"/>
    <w:rsid w:val="00FF21D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C2A2-6B08-4AA0-BE39-30FC5B6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1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F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Лещенко Алексей Викторович</cp:lastModifiedBy>
  <cp:revision>8</cp:revision>
  <dcterms:created xsi:type="dcterms:W3CDTF">2024-06-07T04:05:00Z</dcterms:created>
  <dcterms:modified xsi:type="dcterms:W3CDTF">2024-09-11T09:21:00Z</dcterms:modified>
</cp:coreProperties>
</file>