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3B" w:rsidRDefault="00BC063B" w:rsidP="00BC063B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BC063B" w:rsidRDefault="00BC063B" w:rsidP="00BC06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63B" w:rsidRPr="00C91250" w:rsidRDefault="00BC063B" w:rsidP="00C91250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1.Наименование объекта закупки: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125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91250" w:rsidRPr="00C91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оставка в 2024 году </w:t>
      </w:r>
      <w:proofErr w:type="spellStart"/>
      <w:r w:rsidR="00C91250" w:rsidRPr="00C912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противопролежневых</w:t>
      </w:r>
      <w:proofErr w:type="spellEnd"/>
      <w:r w:rsidR="00C91250" w:rsidRPr="00C91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матрацев и по</w:t>
      </w:r>
      <w:r w:rsidR="00C91250">
        <w:rPr>
          <w:rFonts w:ascii="Times New Roman" w:eastAsia="Times New Roman" w:hAnsi="Times New Roman" w:cs="Times New Roman"/>
          <w:sz w:val="28"/>
          <w:szCs w:val="28"/>
          <w:lang w:eastAsia="ar-SA"/>
        </w:rPr>
        <w:t>душек для обеспечения инвалидов</w:t>
      </w:r>
      <w:bookmarkStart w:id="0" w:name="_GoBack"/>
      <w:bookmarkEnd w:id="0"/>
      <w:r w:rsidR="00C91250" w:rsidRPr="00C91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застрахованных лиц, получивших повреждение здоровья вследствие несчастных случаев на производстве и (ил</w:t>
      </w:r>
      <w:r w:rsidR="00C91250">
        <w:rPr>
          <w:rFonts w:ascii="Times New Roman" w:eastAsia="Times New Roman" w:hAnsi="Times New Roman" w:cs="Times New Roman"/>
          <w:sz w:val="28"/>
          <w:szCs w:val="28"/>
          <w:lang w:eastAsia="ar-SA"/>
        </w:rPr>
        <w:t>и) профессиональных заболеваний</w:t>
      </w:r>
      <w:r w:rsidR="00183591">
        <w:rPr>
          <w:rFonts w:ascii="Times New Roman" w:hAnsi="Times New Roman" w:cs="Times New Roman"/>
          <w:sz w:val="28"/>
          <w:szCs w:val="28"/>
        </w:rPr>
        <w:t>.</w:t>
      </w:r>
    </w:p>
    <w:p w:rsidR="00BC063B" w:rsidRDefault="00BC063B" w:rsidP="00E13FDF">
      <w:pPr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2.Технические, функциональные, качественные и эксплуатационные характеристики поставляемого товара.</w:t>
      </w:r>
    </w:p>
    <w:p w:rsidR="00BC063B" w:rsidRDefault="00BC063B" w:rsidP="00E13FDF">
      <w:pPr>
        <w:spacing w:after="2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Противопролежневые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матрацы и подушки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изделия, которые снимают давление с проблемных зон равномерно распределяя нагрузку по всей поверхности матраца и подушки.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обеспечивать комфорт и устойчивое положение.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Материалы, из которых изготовлены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противопролежневые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матрацы и подушки не должны выделять токсичных веществ при эксплуатации и должны иметь возможность осуществления пользователем гигиенической обработки изделия. </w:t>
      </w:r>
      <w:r w:rsidR="00B16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Поверхности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изготовлены из водонепроницаемого материала, ткани, обеспечивающей циркуляцию воздуха, иметь нескользящую поверхность.</w:t>
      </w:r>
    </w:p>
    <w:p w:rsidR="00081152" w:rsidRPr="00081152" w:rsidRDefault="00081152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Товар долж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е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н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иметь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де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йствующие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регистрационные удостоверения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ФС по надзору здравоохранения (если товар является медицинским изделием)</w:t>
      </w:r>
      <w:r w:rsidR="00597707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</w:p>
    <w:p w:rsidR="002803FB" w:rsidRPr="00BB47A2" w:rsidRDefault="003F19DE" w:rsidP="00B952CD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3F19DE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Р 50444-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2020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(Разд. 3,4) «</w:t>
      </w:r>
      <w:r w:rsidR="00327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Национальный стандарт Российской Федерации.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Приборы, аппараты и оборудование медицинские. Общие технические </w:t>
      </w:r>
      <w:r w:rsidR="00246214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требования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Р 5163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3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-20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21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</w:t>
      </w:r>
      <w:r w:rsidR="00327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Национальный стандарт Российской Федерации. 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Устройства и приспособления реабилитационные, используемые инвалидами в жилых помещениях. Общие технические требования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; ГОСТ Р 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50267.0-92 «</w:t>
      </w:r>
      <w:r w:rsidR="00327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Государственный стандарт Российской Федерации.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Изделия медицинские электрические. Часть 1. Общие требования безопасности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IEC 60601-1-1-2011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«Межгосударственный стандарт.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Изделия медицинские электрические. Часть 1-1. Общие требования безопасности. Требования безопасности к медицинским электрическим системам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Р МЭК 60601-1-2-2014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</w:t>
      </w:r>
      <w:r w:rsidR="00596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30324.0.4-</w:t>
      </w:r>
      <w:proofErr w:type="gramStart"/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2002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«</w:t>
      </w:r>
      <w:proofErr w:type="gramEnd"/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Межгосударственный стандарт.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 электрические. Часть 1. Общие требования безопасности. 4.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Требования безопасности к программируемым медицинским электронным системам</w:t>
      </w:r>
      <w:r w:rsidR="00596801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val="en-US" w:eastAsia="zh-CN"/>
        </w:rPr>
        <w:t>IEC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60601-2-35-2022 </w:t>
      </w:r>
      <w:r w:rsidR="00596801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«Межгосударственный стандарт. </w:t>
      </w:r>
      <w:r w:rsidR="00BC063B" w:rsidRPr="00BB47A2">
        <w:rPr>
          <w:rFonts w:ascii="Times New Roman" w:eastAsia="Calibri" w:hAnsi="Times New Roman" w:cs="Times New Roman"/>
          <w:sz w:val="28"/>
          <w:szCs w:val="28"/>
          <w:lang w:eastAsia="ar-SA"/>
        </w:rPr>
        <w:t>Из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делия меди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цинские электрические. Часть 2-35. 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Частные требования безопасности 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 учетом основных функциональных характеристик к нагревательным изделиям, применяющим одеяла, подушки и матрацы для обогрева в медицинских целях»;</w:t>
      </w:r>
      <w:r w:rsid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741F7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ISO 10993-1-202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1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«Межгосударственный стандарт.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медицинские. Оценка биологического действия медицинских изделий. Часть 1. Оценка и исследования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»;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ISO 10993-5-20</w:t>
      </w:r>
      <w:r w:rsidR="003C6826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23 </w:t>
      </w:r>
      <w:r w:rsidR="00596801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«Межгосударственный стандарт. </w:t>
      </w:r>
      <w:r w:rsidR="00BC063B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Изделия медицинские. Оценка биологического действия медицинских изделий. Часть 5. </w:t>
      </w:r>
      <w:r w:rsidR="00B952CD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Исследования на </w:t>
      </w:r>
      <w:proofErr w:type="spellStart"/>
      <w:r w:rsidR="00B952CD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цитотоксичность</w:t>
      </w:r>
      <w:proofErr w:type="spellEnd"/>
      <w:r w:rsidR="00B952CD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методами </w:t>
      </w:r>
      <w:proofErr w:type="spellStart"/>
      <w:r w:rsidR="00B952CD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in</w:t>
      </w:r>
      <w:proofErr w:type="spellEnd"/>
      <w:r w:rsidR="00B952CD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proofErr w:type="spellStart"/>
      <w:r w:rsidR="00B952CD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vitro</w:t>
      </w:r>
      <w:proofErr w:type="spellEnd"/>
      <w:r w:rsidR="00596801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ISO 10993-10-</w:t>
      </w:r>
      <w:r w:rsidR="002803F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2023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96801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«Межгосударственный стандарт.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медицинские. Оценка биологического действия медицинских изделий. Часть 1</w:t>
      </w:r>
      <w:r w:rsidR="002803F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0. Исследования 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сенсибилизирующего действия</w:t>
      </w:r>
      <w:r w:rsidR="00596801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 ГОСТ Р 52</w:t>
      </w:r>
      <w:r w:rsidR="00D47D1A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770-20</w:t>
      </w:r>
      <w:r w:rsidR="00D616D5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23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</w:t>
      </w:r>
      <w:r w:rsidR="00596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61428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Изделия медицинские. </w:t>
      </w:r>
      <w:r w:rsidR="00D616D5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Система оценки биологического действия. Общие требования безопасности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61428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; 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Р 57769-20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21 «</w:t>
      </w:r>
      <w:r w:rsidR="00596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Матрацы и подушки </w:t>
      </w:r>
      <w:proofErr w:type="spellStart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противопролежневые</w:t>
      </w:r>
      <w:proofErr w:type="spellEnd"/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 Типы и основные параметры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</w:p>
    <w:p w:rsidR="00BC063B" w:rsidRDefault="00BC063B" w:rsidP="00E13FDF">
      <w:pPr>
        <w:widowControl w:val="0"/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Каждый товар должен быть упакован в индивидуальную транспортную тару, предохраняющую его от повреждений, порчи или загрязнения во время хранения и транспортировки к месту использования по назначению.</w:t>
      </w:r>
    </w:p>
    <w:p w:rsidR="00BC063B" w:rsidRDefault="00E13FDF" w:rsidP="00E1515A">
      <w:pPr>
        <w:keepNext/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BC06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5C1C65" w:rsidRDefault="005C1C65" w:rsidP="00E13FDF">
      <w:pPr>
        <w:widowControl w:val="0"/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Количество всего </w:t>
      </w:r>
      <w:r w:rsidR="00B71E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FD4A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шт.</w:t>
      </w:r>
    </w:p>
    <w:tbl>
      <w:tblPr>
        <w:tblpPr w:leftFromText="180" w:rightFromText="180" w:bottomFromText="160" w:vertAnchor="text" w:tblpXSpec="center" w:tblpY="1"/>
        <w:tblOverlap w:val="never"/>
        <w:tblW w:w="9660" w:type="dxa"/>
        <w:tblLayout w:type="fixed"/>
        <w:tblLook w:val="04A0" w:firstRow="1" w:lastRow="0" w:firstColumn="1" w:lastColumn="0" w:noHBand="0" w:noVBand="1"/>
      </w:tblPr>
      <w:tblGrid>
        <w:gridCol w:w="2122"/>
        <w:gridCol w:w="6549"/>
        <w:gridCol w:w="989"/>
      </w:tblGrid>
      <w:tr w:rsidR="005A4944" w:rsidRPr="00B105E9" w:rsidTr="005A4944">
        <w:trPr>
          <w:trHeight w:val="7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944" w:rsidRPr="005A4944" w:rsidRDefault="005A4944" w:rsidP="005A4944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изделия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5A4944">
            <w:pPr>
              <w:suppressAutoHyphens/>
              <w:spacing w:after="0"/>
              <w:ind w:firstLine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Описание функций и технических характеристик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5A4944" w:rsidP="005A494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(шт.)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Матрас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наполнителем из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пеноматериала</w:t>
            </w:r>
            <w:proofErr w:type="spellEnd"/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в соответствии с Приказом Министерства труда и социальной защиты </w:t>
            </w: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РФ от 13.02.2018 № 86н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матрац полиуретановый</w:t>
            </w:r>
          </w:p>
          <w:p w:rsidR="005A4944" w:rsidRDefault="005A4944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КОЗ 01.28.10.01.01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22.19.71.190-00000006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Матрац должен быть предназначен для больных с нарушением функций опорно-двигательного аппарата и нервной системы в</w:t>
            </w:r>
            <w:r w:rsidR="007F7D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целях предотвращения пролежней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Матрац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непульсирующий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состоять из 3-х формообразующих секций. Матрац должен быть выполнен 100 % из специального вязко-эластичного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эффектом запоминания формы, чувствительного к температуре и форме тела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поверхность матраца должна быть оформлена из отдельных квадратных ячеек, которые должны гарантировать надлежащую циркуляцию воздуха и под действием веса тела должны двигаться независимо друг от друга и точно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адаптироваться к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и анатомии тела пациента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Оптимальная вентиляция между ячейками должна позволять избежать скопления жидкости, эффективную вентиляцию и 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осушению влаги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 должен иметь чехол из специальной непромокаемой ткани для возможности санитарной обработки дезинф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ицирующими и моющими средствами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Допустимая нагр</w:t>
            </w:r>
            <w:r w:rsidR="007F7D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узка на изделие не менее 120 кг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7F7D3F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матраца не менее 8 кг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противопролежневого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матраца в рабочем состоянии должны быть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не менее 1950 мм (длина)</w:t>
            </w:r>
            <w:r w:rsidR="0040132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х 800 мм (ширина)</w:t>
            </w:r>
            <w:r w:rsidR="007F7D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х</w:t>
            </w:r>
            <w:r w:rsidR="007F7D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80 мм (высота)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комплект к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противопролежневому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матрацу должен входить </w:t>
            </w:r>
            <w:r w:rsidR="007F7D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паспорт с гарантийным талоном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должно иметь заводскую этикетку (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шкильдик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расположенную непосредственно на изделии и должно включать следующую информацию о поставляемом изделии: номер модели, серийный номер, допусти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мую нагрузку, дату производства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FD4ACD" w:rsidP="00345F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109</w:t>
            </w:r>
          </w:p>
        </w:tc>
      </w:tr>
      <w:tr w:rsidR="00780470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470" w:rsidRPr="005A4944" w:rsidRDefault="00780470" w:rsidP="007804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Матрас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наполнителем из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пеноматериала</w:t>
            </w:r>
            <w:proofErr w:type="spellEnd"/>
          </w:p>
          <w:p w:rsidR="00780470" w:rsidRPr="005A4944" w:rsidRDefault="00780470" w:rsidP="007804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780470" w:rsidRPr="005A4944" w:rsidRDefault="00780470" w:rsidP="007804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матрац полиуретановый</w:t>
            </w:r>
          </w:p>
          <w:p w:rsidR="00780470" w:rsidRDefault="00780470" w:rsidP="00780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КОЗ 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.10.01.01</w:t>
            </w:r>
          </w:p>
          <w:p w:rsidR="00780470" w:rsidRDefault="00780470" w:rsidP="00780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КТРУ</w:t>
            </w:r>
          </w:p>
          <w:p w:rsidR="00780470" w:rsidRPr="005A4944" w:rsidRDefault="00780470" w:rsidP="00780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22.19.71.190-00000006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70" w:rsidRPr="007F7D3F" w:rsidRDefault="00780470" w:rsidP="007804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Матрац должен быть предназначен для больных с нарушением функций опорно-двигательного аппарата и нервной системы в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целях предотвращения пролежней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780470" w:rsidRPr="007F7D3F" w:rsidRDefault="00780470" w:rsidP="007804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Матрац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непульсирующий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состоять из 3-х формообразующих секций. Матрац должен быть выполнен 100 % из специального вязко-эластичного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эффектом запоминания формы, чувствительного к температуре и форме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780470" w:rsidRDefault="00780470" w:rsidP="007804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поверхность матраца должна быть оформлена из отдельных квадратных ячеек, которые должны гарантировать надлежащую циркуляцию воздуха и под действием веса тела должны двигаться независимо друг от друга и точно адаптироваться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и анатомии тела пациента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780470" w:rsidRPr="007F7D3F" w:rsidRDefault="00780470" w:rsidP="007804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Оптимальная вентиляция между ячейками должна позволять избежать скопления жидкости, эффективную вентиляцию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осушению влаги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780470" w:rsidRPr="007F7D3F" w:rsidRDefault="00780470" w:rsidP="007804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 должен иметь чехол из специальной непромокаемой ткани для возможности санитарной обработки дезинф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ицирующими и моющими средствами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470" w:rsidRPr="007F7D3F" w:rsidRDefault="00780470" w:rsidP="00780470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Допустимая нагр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узка на изделие не менее 120 кг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780470" w:rsidRPr="007F7D3F" w:rsidRDefault="00780470" w:rsidP="00780470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матраца не менее 8 кг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780470" w:rsidRPr="007F7D3F" w:rsidRDefault="00780470" w:rsidP="00780470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противопролежневого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матраца в рабочем состоянии должны быть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не менее 1950 мм (длина)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х 800 мм (ширина)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х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80 мм (высота)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780470" w:rsidRPr="007F7D3F" w:rsidRDefault="00780470" w:rsidP="007804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комплект к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противопролежневому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матрацу должен входить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паспорт с гарантийным талоном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470" w:rsidRPr="007F7D3F" w:rsidRDefault="00780470" w:rsidP="007804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должно иметь заводскую этикетку (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шкильдик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расположенную непосредственно на изделии и должно включать следующую информацию о поставляемом изделии: номер модели, серийный номер, допусти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мую нагрузку, дату производства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70" w:rsidRDefault="00780470" w:rsidP="007804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44" w:rsidRPr="005A4944" w:rsidRDefault="005A4944" w:rsidP="005A4944">
            <w:pPr>
              <w:tabs>
                <w:tab w:val="left" w:pos="70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Матрас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гелевым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наполнителем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5A4944" w:rsidRPr="005A4944" w:rsidRDefault="005A4944" w:rsidP="005A4944">
            <w:pPr>
              <w:tabs>
                <w:tab w:val="left" w:pos="70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</w:p>
          <w:p w:rsidR="005A4944" w:rsidRDefault="005A4944" w:rsidP="00B105E9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01.28.10.01.02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3F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должен быть предназначен для больных с нарушением функций опорно-двигательного аппарата и нервной системы в 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целях предотвращения пролежней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Наполняемость внутреннего объема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отивопролежневого</w:t>
            </w:r>
            <w:proofErr w:type="spellEnd"/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матраца: гель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Матрац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должен состоять из трех формообразующих секций, изготовленных с применением натурального латекса и комплектоваться специальным чехлом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который упрощает санобработку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F7D3F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тимая нагрузка не менее 120 кг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7F7D3F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Вес матраца не менее 35 кг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Габаритные размеры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противопролежневого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матраца в рабочем состоянии должны быть не менее 1950 мм (длина) х 8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мм (ширина) х 70 мм (высота)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F7D3F" w:rsidRPr="005A4944" w:rsidRDefault="005A4944" w:rsidP="007F7D3F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комплект поставки должны входить: 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матрац, влагонепроницаемый чехол, инструкция по эксплуатации на р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усском языке, гарантийный талон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A4944" w:rsidRPr="007F7D3F" w:rsidRDefault="005A4944" w:rsidP="007F7D3F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Изделие должно иметь заводскую этикетку (</w:t>
            </w: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шкильдик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расположенную непосредственно на изделии и должно включать следующую информацию о поставляемом изделии: номер модели, серийный номер, допусти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мую нагрузку, дату производства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  <w:proofErr w:type="gramStart"/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B71ED6" w:rsidP="005A4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44" w:rsidRPr="005A4944" w:rsidRDefault="005A4944" w:rsidP="005A4944">
            <w:pPr>
              <w:tabs>
                <w:tab w:val="left" w:pos="708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Подушка для сиденья с наполнителем из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пеноматериала</w:t>
            </w:r>
            <w:proofErr w:type="spellEnd"/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5A4944" w:rsidRPr="005A4944" w:rsidRDefault="005A4944" w:rsidP="005A4944">
            <w:pPr>
              <w:tabs>
                <w:tab w:val="left" w:pos="708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подушка полиуретановая</w:t>
            </w:r>
          </w:p>
          <w:p w:rsidR="005A4944" w:rsidRDefault="005A4944" w:rsidP="00B105E9">
            <w:pPr>
              <w:tabs>
                <w:tab w:val="left" w:pos="70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КОЗ 01.28.10.02.01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tabs>
                <w:tab w:val="left" w:pos="708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3F" w:rsidRPr="007F7D3F" w:rsidRDefault="005A4944" w:rsidP="007F7D3F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Противопролежневые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подушки должны 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обеспечивать комфорт и устойчивое положение для </w:t>
            </w:r>
            <w:r w:rsidR="00B60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пользователей,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длительно или краткосрочно эксплуатирующих кресла-коляски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, разгружать поясничный отдел позвоночника при длительном использовании кресла-коляски или длительном сидении на одном месте</w:t>
            </w:r>
            <w:r w:rsidR="007F7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4944" w:rsidRPr="007F7D3F" w:rsidRDefault="005A4944" w:rsidP="007F7D3F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Наполнение внутреннего объема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противопролежневой</w:t>
            </w:r>
            <w:proofErr w:type="spellEnd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подушки – </w:t>
            </w:r>
            <w:proofErr w:type="spellStart"/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вязкоэл</w:t>
            </w:r>
            <w:r w:rsidR="007F7D3F">
              <w:rPr>
                <w:rFonts w:ascii="Times New Roman" w:eastAsia="Calibri" w:hAnsi="Times New Roman" w:cs="Times New Roman"/>
                <w:sz w:val="24"/>
                <w:szCs w:val="24"/>
              </w:rPr>
              <w:t>астичный</w:t>
            </w:r>
            <w:proofErr w:type="spellEnd"/>
            <w:r w:rsidR="007F7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упругий </w:t>
            </w:r>
            <w:proofErr w:type="spellStart"/>
            <w:r w:rsidR="007F7D3F">
              <w:rPr>
                <w:rFonts w:ascii="Times New Roman" w:eastAsia="Calibri" w:hAnsi="Times New Roman" w:cs="Times New Roman"/>
                <w:sz w:val="24"/>
                <w:szCs w:val="24"/>
              </w:rPr>
              <w:t>пенополиуретан</w:t>
            </w:r>
            <w:proofErr w:type="spellEnd"/>
            <w:r w:rsidR="007F7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Допустимая нагрузка на изде</w:t>
            </w:r>
            <w:r w:rsidR="007F7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лие должна быть не менее 110 кг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Размеры изделия должны быть: не менее 400х400</w:t>
            </w:r>
            <w:r w:rsidR="007F7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х40 мм и не более 500х500х50 мм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5A4944" w:rsidRDefault="005A4944" w:rsidP="002F2BE4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Должна поставляться в комплекте с 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быстросъемным наружным чехлом на тканевой основе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паспортом с гарантийным талоном</w:t>
            </w:r>
            <w:r w:rsidR="007F7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  <w:proofErr w:type="gramStart"/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FD4ACD" w:rsidP="005A494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</w:tbl>
    <w:p w:rsidR="00B073DE" w:rsidRPr="005C1C65" w:rsidRDefault="00B073DE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877607" w:rsidRPr="005C1C65" w:rsidRDefault="00877607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B073DE" w:rsidRPr="005C1C65" w:rsidRDefault="00B073DE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BC063B" w:rsidRDefault="00B073DE" w:rsidP="003A6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виде"</w:t>
      </w:r>
      <w:r w:rsidR="009A0C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0418D" w:rsidRPr="003A6B94" w:rsidRDefault="0050418D" w:rsidP="003A6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55666" w:rsidRDefault="00B073DE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Срок пользования техническими средствами реабилитации на поставляемый Товар должен быть установлен в соответствии с 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Приказом Министерства труда и социальной з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ащиты Российской Федерации от 05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марта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2021 № 107 н «Об утверждении сроков пользования техническими средствами реабилитации, протезами и протезно-ортопедическими изделиями»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и составлять на </w:t>
      </w:r>
      <w:proofErr w:type="spellStart"/>
      <w:r w:rsidR="00B82BDD">
        <w:rPr>
          <w:rFonts w:ascii="Times New Roman" w:hAnsi="Times New Roman" w:cs="Times New Roman"/>
          <w:sz w:val="28"/>
          <w:szCs w:val="28"/>
        </w:rPr>
        <w:t>противопролежневые</w:t>
      </w:r>
      <w:proofErr w:type="spellEnd"/>
      <w:r w:rsidR="00B82BDD">
        <w:rPr>
          <w:rFonts w:ascii="Times New Roman" w:hAnsi="Times New Roman" w:cs="Times New Roman"/>
          <w:sz w:val="28"/>
          <w:szCs w:val="28"/>
        </w:rPr>
        <w:t xml:space="preserve"> матрацы и подушки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не менее 3 лет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</w:p>
    <w:p w:rsidR="00155666" w:rsidRPr="00F83599" w:rsidRDefault="00155666" w:rsidP="00E1515A">
      <w:pPr>
        <w:keepNext/>
        <w:widowControl w:val="0"/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8359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Требования к порядку поставки товара</w:t>
      </w:r>
    </w:p>
    <w:p w:rsidR="00DB776A" w:rsidRPr="00DB776A" w:rsidRDefault="00DB776A" w:rsidP="00E13FDF">
      <w:pPr>
        <w:suppressAutoHyphens/>
        <w:spacing w:after="0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DB776A" w:rsidRPr="00DB776A" w:rsidRDefault="00DB776A" w:rsidP="00E13FDF">
      <w:pPr>
        <w:suppressAutoHyphens/>
        <w:spacing w:after="0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Поставка Товара Получателям не должна превышать </w:t>
      </w:r>
      <w:r w:rsidR="00780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30</w:t>
      </w: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календарных дней, а в отношении Получателей из числа инвалидов, нуждающихся в </w:t>
      </w: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оказании паллиативной медицинской помощи, 7 календарных дней со дня получения Поставщиком реестра получателей Товара</w:t>
      </w:r>
      <w:r w:rsidR="005C1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C1C65" w:rsidRDefault="005C1C65" w:rsidP="0023698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15A">
        <w:rPr>
          <w:rFonts w:ascii="Times New Roman" w:hAnsi="Times New Roman" w:cs="Times New Roman"/>
          <w:sz w:val="28"/>
          <w:szCs w:val="28"/>
        </w:rPr>
        <w:t xml:space="preserve">Срок поставки Товара: с даты получения от Заказчика реестра получателей Товара </w:t>
      </w:r>
      <w:r w:rsidR="009A0CB7">
        <w:rPr>
          <w:rFonts w:ascii="Times New Roman" w:hAnsi="Times New Roman" w:cs="Times New Roman"/>
          <w:sz w:val="28"/>
          <w:szCs w:val="28"/>
        </w:rPr>
        <w:t>до</w:t>
      </w:r>
      <w:r w:rsidRPr="00E1515A">
        <w:rPr>
          <w:rFonts w:ascii="Times New Roman" w:hAnsi="Times New Roman" w:cs="Times New Roman"/>
          <w:sz w:val="28"/>
          <w:szCs w:val="28"/>
        </w:rPr>
        <w:t xml:space="preserve"> </w:t>
      </w:r>
      <w:r w:rsidR="00780470">
        <w:rPr>
          <w:rFonts w:ascii="Times New Roman" w:hAnsi="Times New Roman" w:cs="Times New Roman"/>
          <w:sz w:val="28"/>
          <w:szCs w:val="28"/>
        </w:rPr>
        <w:t>15 ноября</w:t>
      </w:r>
      <w:r w:rsidR="00345FF6">
        <w:rPr>
          <w:rFonts w:ascii="Times New Roman" w:hAnsi="Times New Roman" w:cs="Times New Roman"/>
          <w:sz w:val="28"/>
          <w:szCs w:val="28"/>
        </w:rPr>
        <w:t xml:space="preserve"> 2024</w:t>
      </w:r>
      <w:r w:rsidRPr="00E1515A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B23" w:rsidRDefault="00236988" w:rsidP="002369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осуществляется по месту жительства получателя</w:t>
      </w:r>
      <w:r w:rsidR="00154F09">
        <w:rPr>
          <w:rFonts w:ascii="Times New Roman" w:hAnsi="Times New Roman" w:cs="Times New Roman"/>
          <w:sz w:val="28"/>
          <w:szCs w:val="28"/>
        </w:rPr>
        <w:t xml:space="preserve"> (по месту пребывания, фактического проживания)</w:t>
      </w:r>
      <w:r>
        <w:rPr>
          <w:rFonts w:ascii="Times New Roman" w:hAnsi="Times New Roman" w:cs="Times New Roman"/>
          <w:sz w:val="28"/>
          <w:szCs w:val="28"/>
        </w:rPr>
        <w:t>, либо (по выбору получателя) в пунктах выдачи на территории Нижегородской области.</w:t>
      </w:r>
    </w:p>
    <w:p w:rsidR="001E5829" w:rsidRPr="00236988" w:rsidRDefault="001E5829" w:rsidP="002369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B23" w:rsidRPr="00A17B23" w:rsidRDefault="00A17B23" w:rsidP="00E1515A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b/>
          <w:color w:val="00000A"/>
          <w:kern w:val="2"/>
          <w:sz w:val="28"/>
          <w:szCs w:val="28"/>
          <w:lang w:eastAsia="zh-CN"/>
        </w:rPr>
        <w:t>Требования к срокам предоставления гарантии качества Товара</w:t>
      </w:r>
    </w:p>
    <w:p w:rsidR="00A17B23" w:rsidRPr="00A17B23" w:rsidRDefault="00A17B23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A17B23" w:rsidRPr="00A17B23" w:rsidRDefault="00A17B23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bookmarkStart w:id="1" w:name="P332"/>
      <w:bookmarkEnd w:id="1"/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Гарантийный срок Товара составляет 1</w:t>
      </w:r>
      <w:r w:rsidR="00FE545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C1C65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ab/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BC063B" w:rsidRPr="00A17B23" w:rsidRDefault="00A17B23" w:rsidP="003A6B94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BC063B" w:rsidRPr="00A1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A"/>
    <w:rsid w:val="00081152"/>
    <w:rsid w:val="000D0D68"/>
    <w:rsid w:val="00154F09"/>
    <w:rsid w:val="00155666"/>
    <w:rsid w:val="00183591"/>
    <w:rsid w:val="001924EE"/>
    <w:rsid w:val="001C6804"/>
    <w:rsid w:val="001E5829"/>
    <w:rsid w:val="00236988"/>
    <w:rsid w:val="00244B1B"/>
    <w:rsid w:val="00246214"/>
    <w:rsid w:val="00256A2E"/>
    <w:rsid w:val="002803FB"/>
    <w:rsid w:val="002F2BE4"/>
    <w:rsid w:val="0032717F"/>
    <w:rsid w:val="00345FF6"/>
    <w:rsid w:val="003A6B94"/>
    <w:rsid w:val="003C6826"/>
    <w:rsid w:val="003E4206"/>
    <w:rsid w:val="003F19DE"/>
    <w:rsid w:val="00401324"/>
    <w:rsid w:val="00412549"/>
    <w:rsid w:val="004A0AFD"/>
    <w:rsid w:val="004E4047"/>
    <w:rsid w:val="0050418D"/>
    <w:rsid w:val="005050AF"/>
    <w:rsid w:val="005721BB"/>
    <w:rsid w:val="00596801"/>
    <w:rsid w:val="00597707"/>
    <w:rsid w:val="005A4944"/>
    <w:rsid w:val="005C1C65"/>
    <w:rsid w:val="005E297D"/>
    <w:rsid w:val="006130C1"/>
    <w:rsid w:val="006857E8"/>
    <w:rsid w:val="006929BA"/>
    <w:rsid w:val="006D60CD"/>
    <w:rsid w:val="006D7928"/>
    <w:rsid w:val="006E184E"/>
    <w:rsid w:val="007246A1"/>
    <w:rsid w:val="00780470"/>
    <w:rsid w:val="007F7D3F"/>
    <w:rsid w:val="008029B3"/>
    <w:rsid w:val="00832740"/>
    <w:rsid w:val="00871405"/>
    <w:rsid w:val="00877607"/>
    <w:rsid w:val="00906AC6"/>
    <w:rsid w:val="009277D3"/>
    <w:rsid w:val="0096711E"/>
    <w:rsid w:val="00993A4F"/>
    <w:rsid w:val="009A0CB7"/>
    <w:rsid w:val="00A17B23"/>
    <w:rsid w:val="00A80757"/>
    <w:rsid w:val="00AC5E48"/>
    <w:rsid w:val="00B073DE"/>
    <w:rsid w:val="00B105E9"/>
    <w:rsid w:val="00B160AC"/>
    <w:rsid w:val="00B37AE6"/>
    <w:rsid w:val="00B604A1"/>
    <w:rsid w:val="00B61428"/>
    <w:rsid w:val="00B71ED6"/>
    <w:rsid w:val="00B82BDD"/>
    <w:rsid w:val="00B952CD"/>
    <w:rsid w:val="00BA03D6"/>
    <w:rsid w:val="00BB47A2"/>
    <w:rsid w:val="00BC063B"/>
    <w:rsid w:val="00BC2E40"/>
    <w:rsid w:val="00BE7C15"/>
    <w:rsid w:val="00C37CE7"/>
    <w:rsid w:val="00C4753A"/>
    <w:rsid w:val="00C91250"/>
    <w:rsid w:val="00D17FF1"/>
    <w:rsid w:val="00D43CEC"/>
    <w:rsid w:val="00D47D1A"/>
    <w:rsid w:val="00D616D5"/>
    <w:rsid w:val="00D6266C"/>
    <w:rsid w:val="00D74856"/>
    <w:rsid w:val="00DB776A"/>
    <w:rsid w:val="00E04E4B"/>
    <w:rsid w:val="00E13FDF"/>
    <w:rsid w:val="00E1515A"/>
    <w:rsid w:val="00ED0A64"/>
    <w:rsid w:val="00EF739D"/>
    <w:rsid w:val="00F12D06"/>
    <w:rsid w:val="00F741F7"/>
    <w:rsid w:val="00F7605B"/>
    <w:rsid w:val="00FB3D96"/>
    <w:rsid w:val="00FD4ACD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53DE6-9AB1-4030-9B95-7E25E1E8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3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6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C063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BC06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BC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7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1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5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C1C6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80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AD42-B31A-4763-B6FF-25CD88D9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Вайгульт Елена Валерьевна</cp:lastModifiedBy>
  <cp:revision>3</cp:revision>
  <cp:lastPrinted>2023-05-18T06:54:00Z</cp:lastPrinted>
  <dcterms:created xsi:type="dcterms:W3CDTF">2024-09-19T06:00:00Z</dcterms:created>
  <dcterms:modified xsi:type="dcterms:W3CDTF">2024-09-19T06:39:00Z</dcterms:modified>
</cp:coreProperties>
</file>