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6" w:rsidRDefault="00093AB6" w:rsidP="006F1E3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№3 к извещению </w:t>
      </w:r>
    </w:p>
    <w:p w:rsidR="00093AB6" w:rsidRDefault="00093AB6" w:rsidP="006F1E3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проведении электронного аукциона</w:t>
      </w:r>
    </w:p>
    <w:p w:rsidR="006F1E33" w:rsidRDefault="006F1E33" w:rsidP="006F1E3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E33" w:rsidRPr="006F1E33" w:rsidRDefault="006F1E33" w:rsidP="006F1E3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3"/>
      </w:tblGrid>
      <w:tr w:rsidR="00093AB6" w:rsidRPr="00625395" w:rsidTr="00E5100A">
        <w:trPr>
          <w:jc w:val="center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AB6" w:rsidRPr="0094259E" w:rsidRDefault="00093AB6" w:rsidP="00E5100A">
            <w:pPr>
              <w:spacing w:before="100" w:beforeAutospacing="1" w:after="100" w:afterAutospacing="1" w:line="240" w:lineRule="auto"/>
              <w:ind w:right="126" w:hanging="45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</w:t>
            </w:r>
            <w:r w:rsidRPr="009425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объекта закупки</w:t>
            </w:r>
          </w:p>
        </w:tc>
      </w:tr>
    </w:tbl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1276"/>
        <w:gridCol w:w="1134"/>
        <w:gridCol w:w="1275"/>
      </w:tblGrid>
      <w:tr w:rsidR="007C2C98" w:rsidRPr="003B46DB" w:rsidTr="000236C7">
        <w:trPr>
          <w:trHeight w:val="513"/>
        </w:trPr>
        <w:tc>
          <w:tcPr>
            <w:tcW w:w="2127" w:type="dxa"/>
            <w:vMerge w:val="restart"/>
            <w:vAlign w:val="center"/>
          </w:tcPr>
          <w:p w:rsidR="007C2C98" w:rsidRDefault="007C2C98" w:rsidP="003F0E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C2C98" w:rsidRPr="004D756C" w:rsidRDefault="007C2C98" w:rsidP="003F0E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ОКПД2/КТРУ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98" w:rsidRPr="004D756C" w:rsidRDefault="007C2C98" w:rsidP="006F1E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товара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работы,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C2C98" w:rsidRPr="004D756C" w:rsidRDefault="007C2C98" w:rsidP="006F1E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275" w:type="dxa"/>
            <w:vMerge w:val="restart"/>
            <w:vAlign w:val="center"/>
          </w:tcPr>
          <w:p w:rsidR="007C2C98" w:rsidRPr="004D756C" w:rsidRDefault="007C2C98" w:rsidP="00E5100A">
            <w:pPr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236C7" w:rsidRPr="003B46DB" w:rsidTr="000236C7">
        <w:trPr>
          <w:trHeight w:val="12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236C7" w:rsidRPr="003B46DB" w:rsidRDefault="000236C7" w:rsidP="00023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6C7" w:rsidRDefault="000236C7" w:rsidP="000236C7">
            <w:pPr>
              <w:spacing w:after="0"/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410" w:type="dxa"/>
            <w:vAlign w:val="center"/>
          </w:tcPr>
          <w:p w:rsidR="000236C7" w:rsidRDefault="000236C7" w:rsidP="00023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vAlign w:val="center"/>
          </w:tcPr>
          <w:p w:rsidR="000236C7" w:rsidRDefault="000236C7" w:rsidP="00023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0236C7" w:rsidRDefault="000236C7" w:rsidP="00023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36C7" w:rsidRPr="003B46DB" w:rsidRDefault="000236C7" w:rsidP="00023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36C7" w:rsidRPr="003B46DB" w:rsidRDefault="000236C7" w:rsidP="00023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rPr>
          <w:trHeight w:val="6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0A" w:rsidRPr="000236C7" w:rsidRDefault="0067370A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</w:t>
            </w:r>
          </w:p>
          <w:p w:rsidR="007C2C98" w:rsidRPr="000236C7" w:rsidRDefault="007C2C98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ОКПД2/КТРУ</w:t>
            </w:r>
            <w:r w:rsidR="000C2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 xml:space="preserve"> 29.10.59.390</w:t>
            </w:r>
          </w:p>
          <w:p w:rsidR="000236C7" w:rsidRPr="000236C7" w:rsidRDefault="000236C7" w:rsidP="0002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специального назначения прочие, не включенные в другие группировки</w:t>
            </w:r>
          </w:p>
          <w:p w:rsidR="000236C7" w:rsidRPr="000236C7" w:rsidRDefault="000236C7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98" w:rsidRPr="000236C7" w:rsidRDefault="007C2C98" w:rsidP="006737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B67BEF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F">
              <w:rPr>
                <w:rFonts w:ascii="Times New Roman" w:hAnsi="Times New Roman" w:cs="Times New Roman"/>
                <w:sz w:val="20"/>
                <w:szCs w:val="20"/>
              </w:rPr>
              <w:t>Тип легкового автомобиля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BEF">
              <w:rPr>
                <w:rFonts w:ascii="Times New Roman" w:hAnsi="Times New Roman" w:cs="Times New Roman"/>
                <w:sz w:val="20"/>
                <w:szCs w:val="20"/>
              </w:rPr>
              <w:t xml:space="preserve">Седан </w:t>
            </w:r>
          </w:p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BEF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</w:p>
          <w:p w:rsidR="007C2C98" w:rsidRPr="00B67BEF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BEF">
              <w:rPr>
                <w:rFonts w:ascii="Times New Roman" w:hAnsi="Times New Roman" w:cs="Times New Roman"/>
                <w:sz w:val="20"/>
                <w:szCs w:val="20"/>
              </w:rPr>
              <w:t>Лифтбек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6F1E33" w:rsidRDefault="000236C7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6F1E33" w:rsidRDefault="000236C7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Бензиновый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привода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336ED1" w:rsidRDefault="0067370A" w:rsidP="000236C7">
            <w:pPr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Рабочий объем двигателя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336ED1" w:rsidRDefault="0067370A" w:rsidP="0067370A">
            <w:pPr>
              <w:jc w:val="both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4D5D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1500  и  ≤ 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CE3D6E" w:rsidRDefault="000236C7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кубический сантиметр;^миллилитр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6F1E33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rPr>
          <w:trHeight w:val="7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9D55D7" w:rsidRDefault="0067370A" w:rsidP="000236C7">
            <w:pPr>
              <w:jc w:val="both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9D55D7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адаптированного органа </w:t>
            </w:r>
            <w:r w:rsidR="000236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55D7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336ED1" w:rsidRDefault="0067370A" w:rsidP="0067370A">
            <w:pPr>
              <w:jc w:val="both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7D68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Ручной (для лиц с нарушением функций правой ноги)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CE3D6E" w:rsidRDefault="0067370A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6F1E33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7" w:rsidRPr="000236C7" w:rsidRDefault="000236C7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</w:t>
            </w:r>
          </w:p>
          <w:p w:rsidR="000236C7" w:rsidRPr="000236C7" w:rsidRDefault="000236C7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ОКПД2/КТРУ</w:t>
            </w:r>
            <w:r w:rsidR="000C2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 xml:space="preserve"> 29.10.59.390</w:t>
            </w:r>
          </w:p>
          <w:p w:rsidR="000236C7" w:rsidRPr="000236C7" w:rsidRDefault="000236C7" w:rsidP="0002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специального назначения прочие, не включенные в другие группировки</w:t>
            </w:r>
          </w:p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легкового автомобиля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Седан </w:t>
            </w:r>
          </w:p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C98" w:rsidRPr="00336ED1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Лифтбек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336ED1" w:rsidRDefault="000236C7" w:rsidP="007C2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6F1E33" w:rsidRDefault="000236C7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Бензиновый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привода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6F1E33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336ED1" w:rsidRDefault="0067370A" w:rsidP="000236C7">
            <w:pPr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Рабочий объем двигателя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336ED1" w:rsidRDefault="0067370A" w:rsidP="000236C7">
            <w:pPr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4D5D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1500  и  ≤ 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0236C7" w:rsidRDefault="000236C7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кубический сантиметр;^миллилитр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6F1E33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7D686B" w:rsidRDefault="0067370A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86B">
              <w:rPr>
                <w:rFonts w:ascii="Times New Roman" w:hAnsi="Times New Roman" w:cs="Times New Roman"/>
                <w:sz w:val="20"/>
                <w:szCs w:val="20"/>
              </w:rPr>
              <w:t>Механизм адаптированного органа управления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7D686B" w:rsidRDefault="0067370A" w:rsidP="000236C7">
            <w:pPr>
              <w:spacing w:after="0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7D68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Ручной</w:t>
            </w:r>
            <w:r w:rsidRPr="007D686B">
              <w:rPr>
                <w:rFonts w:ascii="Times New Roman" w:hAnsi="Times New Roman" w:cs="Times New Roman"/>
                <w:sz w:val="20"/>
                <w:szCs w:val="20"/>
              </w:rPr>
              <w:t xml:space="preserve"> (для лиц с нарушением функций левой ноги)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CE3D6E" w:rsidRDefault="0067370A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6F1E33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7" w:rsidRPr="000236C7" w:rsidRDefault="000236C7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</w:t>
            </w:r>
          </w:p>
          <w:p w:rsidR="000236C7" w:rsidRPr="000236C7" w:rsidRDefault="000236C7" w:rsidP="00023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>ОКПД2/КТРУ</w:t>
            </w:r>
            <w:r w:rsidR="000C2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 xml:space="preserve"> 29.10.59.390</w:t>
            </w:r>
          </w:p>
          <w:p w:rsidR="000236C7" w:rsidRPr="000236C7" w:rsidRDefault="000236C7" w:rsidP="00023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специального </w:t>
            </w:r>
            <w:r w:rsidRPr="00023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прочие, не включенные в другие группировки</w:t>
            </w:r>
          </w:p>
          <w:p w:rsidR="0067370A" w:rsidRPr="00336ED1" w:rsidRDefault="0067370A" w:rsidP="006737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легкового автомобиля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Седан </w:t>
            </w:r>
          </w:p>
          <w:p w:rsidR="006C726D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</w:p>
          <w:p w:rsidR="007C2C98" w:rsidRPr="00336ED1" w:rsidRDefault="007C2C98" w:rsidP="006C72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Лифтбек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6F1E33" w:rsidRDefault="000236C7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98" w:rsidRPr="006F1E33" w:rsidRDefault="000236C7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Бензиновый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336ED1" w:rsidRDefault="007C2C98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Тип привода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C2C98" w:rsidRPr="00336ED1" w:rsidRDefault="007C2C98" w:rsidP="007C2C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ED1">
              <w:rPr>
                <w:rFonts w:ascii="Times New Roman" w:hAnsi="Times New Roman" w:cs="Times New Roman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C98" w:rsidRPr="00CE3D6E" w:rsidRDefault="007C2C98" w:rsidP="007C2C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98" w:rsidRPr="00CE3D6E" w:rsidRDefault="007C2C98" w:rsidP="007C2C98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336ED1" w:rsidRDefault="0067370A" w:rsidP="006737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336ED1" w:rsidRDefault="0067370A" w:rsidP="000236C7">
            <w:pPr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336ED1">
              <w:rPr>
                <w:rFonts w:ascii="Times New Roman" w:hAnsi="Times New Roman" w:cs="Times New Roman"/>
                <w:sz w:val="20"/>
                <w:szCs w:val="20"/>
              </w:rPr>
              <w:t xml:space="preserve">Рабочий объем двигателя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336ED1" w:rsidRDefault="0067370A" w:rsidP="0067370A">
            <w:pPr>
              <w:jc w:val="both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4D5D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1500  и  ≤ 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0236C7" w:rsidRDefault="000236C7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кубический сантиметр;^миллилитр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70A" w:rsidRPr="003912C4" w:rsidTr="000236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336ED1" w:rsidRDefault="0067370A" w:rsidP="006737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7D686B" w:rsidRDefault="0067370A" w:rsidP="00023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86B">
              <w:rPr>
                <w:rFonts w:ascii="Times New Roman" w:hAnsi="Times New Roman" w:cs="Times New Roman"/>
                <w:sz w:val="20"/>
                <w:szCs w:val="20"/>
              </w:rPr>
              <w:t>Механизм адаптированного органа управления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7D686B" w:rsidRDefault="0067370A" w:rsidP="0067370A">
            <w:pPr>
              <w:spacing w:after="0"/>
              <w:rPr>
                <w:rFonts w:ascii="Times New Roman" w:hAnsi="Times New Roman" w:cs="Times New Roman"/>
                <w:color w:val="334059"/>
                <w:sz w:val="20"/>
                <w:szCs w:val="20"/>
                <w:shd w:val="clear" w:color="auto" w:fill="FFFFFF"/>
              </w:rPr>
            </w:pPr>
            <w:r w:rsidRPr="007D686B">
              <w:rPr>
                <w:rFonts w:ascii="Times New Roman" w:hAnsi="Times New Roman" w:cs="Times New Roman"/>
                <w:sz w:val="20"/>
                <w:szCs w:val="20"/>
              </w:rPr>
              <w:t>Ручной (для лиц с нарушением функций обеих ног)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370A" w:rsidRPr="00CE3D6E" w:rsidRDefault="0067370A" w:rsidP="00673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A" w:rsidRPr="00CE3D6E" w:rsidRDefault="0067370A" w:rsidP="0067370A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2C98" w:rsidRPr="003912C4" w:rsidTr="000236C7">
        <w:trPr>
          <w:trHeight w:val="623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6F1E33" w:rsidRDefault="007C2C98" w:rsidP="004A6D4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6F1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6F1E33" w:rsidRDefault="007C2C98" w:rsidP="00D402E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6F1E33" w:rsidRDefault="00A909B0" w:rsidP="00D402E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8" w:rsidRPr="00CE3D6E" w:rsidRDefault="007C2C98" w:rsidP="004A6D43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3AB6" w:rsidRDefault="00093AB6"/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Автомобили должны соответствовать требованиям ГОСТ 33997-2016 «Межгосударственный стандарт. Колесные транспортные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– ТР ТС 018/2011).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             - Автомобили должны быть легковые.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             - Автомобили должны быть ранее не бывшие в эксплуатации.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             - Автомобили должны быть 2024 года изготовления.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             - Автомобили, предназначенные для лиц с нарушениями функций правой ноги, левой ноги, обеих ног должны быть оборудованы специальными средствами управления (адаптированными органами управления).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              - Специальные средства управления (адаптированные органы управления) на автомобиль должны быть изготовлены и установлены промышленным способом и иметь сертификат соответствия.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Гарантия на Товар не менее 36 месяцев или не менее 100 000 (сто тысяч) км пробега (в зависимости от того, что наступит раньше), с момента передачи его Получателю.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Срок гарантии качества на отдельные комплектующие изделия и элементы Товара предоставляется в соответствии с Сервисной книжкой на Товар.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Условия и порядок гарантийного обслуживания Товара указаны в Сервисной книжке, выдаваемой Получателю при фактической передачи Товара.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Дата передачи Товара Получателю указывается в регистрационной карточке Сервисной книжки. 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10 (десяти)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 xml:space="preserve">Условия перевозки Товара полностью обеспечивают полную его сохранность от всякого рода повреждений при транспортировке. 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При поставке некачественного Товара, Поставщик обязан заменить его на Товар надлежащего качества в течении 30 (тридцати) календарных дней, с момента получения мотивирующего отказа Получателя от подписания Акта сдачи-приемки Товара.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Документы, передаваемые вместе с автомобилем: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-гарантийный талон на автомобиль;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-выписка из электронного паспорта;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-сервисная книжка;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-руководство по эксплуатации автомобиля;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-договор между Поставщиком Товара, Получателем Товара и Заказчиком;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-копия одобрения типа транспортного средства;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lastRenderedPageBreak/>
        <w:t>-копия действующего сертификата соответствия на устройство ручного управления автомобилями категории М1;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-другие документы, в котором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D28C6" w:rsidRPr="00511117" w:rsidRDefault="00ED28C6" w:rsidP="00ED28C6">
      <w:pPr>
        <w:pStyle w:val="ConsPlusNormal"/>
        <w:ind w:right="-2"/>
        <w:contextualSpacing/>
        <w:jc w:val="both"/>
        <w:rPr>
          <w:sz w:val="22"/>
          <w:szCs w:val="22"/>
        </w:rPr>
      </w:pPr>
      <w:r w:rsidRPr="00511117">
        <w:rPr>
          <w:sz w:val="22"/>
          <w:szCs w:val="22"/>
        </w:rPr>
        <w:t>Место поставки товаров: по месту расположения поставщика или его представителя в г. Курске.</w:t>
      </w:r>
    </w:p>
    <w:p w:rsidR="00ED28C6" w:rsidRPr="00511117" w:rsidRDefault="00ED28C6" w:rsidP="00ED28C6">
      <w:pPr>
        <w:pStyle w:val="ConsPlusNormal"/>
        <w:ind w:right="-2"/>
        <w:contextualSpacing/>
        <w:jc w:val="both"/>
        <w:rPr>
          <w:sz w:val="22"/>
          <w:szCs w:val="22"/>
        </w:rPr>
      </w:pPr>
      <w:r w:rsidRPr="00511117">
        <w:rPr>
          <w:sz w:val="22"/>
          <w:szCs w:val="22"/>
        </w:rPr>
        <w:t xml:space="preserve">Срок поставки товара: Поставка автомобилей осуществляется с момента заключения государственного контракта по 31.10.2024 года. </w:t>
      </w:r>
    </w:p>
    <w:p w:rsidR="00ED28C6" w:rsidRPr="00511117" w:rsidRDefault="00ED28C6" w:rsidP="00ED28C6">
      <w:pPr>
        <w:spacing w:line="200" w:lineRule="atLeast"/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Этапы поставки товара: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1 этап – с даты заключения государственного контракта по 15.07.2024</w:t>
      </w:r>
      <w:r w:rsidR="00F41B72" w:rsidRPr="00511117">
        <w:rPr>
          <w:rFonts w:ascii="Times New Roman" w:hAnsi="Times New Roman" w:cs="Times New Roman"/>
        </w:rPr>
        <w:t xml:space="preserve"> </w:t>
      </w:r>
      <w:r w:rsidRPr="00511117">
        <w:rPr>
          <w:rFonts w:ascii="Times New Roman" w:hAnsi="Times New Roman" w:cs="Times New Roman"/>
        </w:rPr>
        <w:t>г</w:t>
      </w:r>
      <w:r w:rsidR="00F41B72" w:rsidRPr="00511117">
        <w:rPr>
          <w:rFonts w:ascii="Times New Roman" w:hAnsi="Times New Roman" w:cs="Times New Roman"/>
        </w:rPr>
        <w:t>ода</w:t>
      </w:r>
      <w:r w:rsidRPr="00511117">
        <w:rPr>
          <w:rFonts w:ascii="Times New Roman" w:hAnsi="Times New Roman" w:cs="Times New Roman"/>
        </w:rPr>
        <w:t>. (Автомобиль с адаптированными органами управления (для лиц с нарушением функций правой ноги) – 1шт., автомобиль с адаптированными органами управления (для лиц с нарушением функций левой ноги) – 1шт).</w:t>
      </w:r>
    </w:p>
    <w:p w:rsidR="00ED28C6" w:rsidRPr="00511117" w:rsidRDefault="00ED28C6" w:rsidP="00ED28C6">
      <w:pPr>
        <w:ind w:right="-2"/>
        <w:contextualSpacing/>
        <w:jc w:val="both"/>
        <w:rPr>
          <w:rFonts w:ascii="Times New Roman" w:hAnsi="Times New Roman" w:cs="Times New Roman"/>
        </w:rPr>
      </w:pPr>
      <w:r w:rsidRPr="00511117">
        <w:rPr>
          <w:rFonts w:ascii="Times New Roman" w:hAnsi="Times New Roman" w:cs="Times New Roman"/>
        </w:rPr>
        <w:t>2 этап – с 16.07.2024</w:t>
      </w:r>
      <w:r w:rsidR="00F41B72" w:rsidRPr="00511117">
        <w:rPr>
          <w:rFonts w:ascii="Times New Roman" w:hAnsi="Times New Roman" w:cs="Times New Roman"/>
        </w:rPr>
        <w:t xml:space="preserve"> года</w:t>
      </w:r>
      <w:r w:rsidRPr="00511117">
        <w:rPr>
          <w:rFonts w:ascii="Times New Roman" w:hAnsi="Times New Roman" w:cs="Times New Roman"/>
        </w:rPr>
        <w:t xml:space="preserve"> по 31.10.2024г</w:t>
      </w:r>
      <w:r w:rsidR="00F41B72" w:rsidRPr="00511117">
        <w:rPr>
          <w:rFonts w:ascii="Times New Roman" w:hAnsi="Times New Roman" w:cs="Times New Roman"/>
        </w:rPr>
        <w:t>ода</w:t>
      </w:r>
      <w:r w:rsidRPr="00511117">
        <w:rPr>
          <w:rFonts w:ascii="Times New Roman" w:hAnsi="Times New Roman" w:cs="Times New Roman"/>
        </w:rPr>
        <w:t xml:space="preserve">. </w:t>
      </w:r>
      <w:r w:rsidR="00F41B72" w:rsidRPr="00511117">
        <w:rPr>
          <w:rFonts w:ascii="Times New Roman" w:hAnsi="Times New Roman" w:cs="Times New Roman"/>
        </w:rPr>
        <w:t xml:space="preserve"> </w:t>
      </w:r>
      <w:r w:rsidRPr="00511117">
        <w:rPr>
          <w:rFonts w:ascii="Times New Roman" w:hAnsi="Times New Roman" w:cs="Times New Roman"/>
        </w:rPr>
        <w:t>(Автомобиль с адаптированными органами управления (для лиц с нарушением функций обеих ног) – 1шт., автомобиль с адаптированными органами управления (для лиц с нарушением функций левой ноги) – 1шт.).</w:t>
      </w:r>
    </w:p>
    <w:p w:rsidR="00ED28C6" w:rsidRPr="00511117" w:rsidRDefault="00ED28C6" w:rsidP="00ED28C6">
      <w:pPr>
        <w:pStyle w:val="ConsPlusNormal"/>
        <w:ind w:right="-2"/>
        <w:contextualSpacing/>
        <w:jc w:val="both"/>
        <w:rPr>
          <w:sz w:val="22"/>
          <w:szCs w:val="22"/>
        </w:rPr>
      </w:pPr>
      <w:r w:rsidRPr="00511117">
        <w:rPr>
          <w:sz w:val="22"/>
          <w:szCs w:val="22"/>
          <w:u w:val="single"/>
        </w:rPr>
        <w:t>Конкретная дата и время поставки согласовываются с заказчиком.</w:t>
      </w:r>
    </w:p>
    <w:p w:rsidR="00EC3293" w:rsidRPr="002A5081" w:rsidRDefault="00EC3293" w:rsidP="002A5081">
      <w:pPr>
        <w:contextualSpacing/>
        <w:jc w:val="both"/>
        <w:rPr>
          <w:rFonts w:ascii="Times New Roman" w:hAnsi="Times New Roman" w:cs="Times New Roman"/>
        </w:rPr>
      </w:pPr>
    </w:p>
    <w:sectPr w:rsidR="00EC3293" w:rsidRPr="002A5081" w:rsidSect="00CC446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6"/>
    <w:rsid w:val="000236C7"/>
    <w:rsid w:val="0005070B"/>
    <w:rsid w:val="00055242"/>
    <w:rsid w:val="00093AB6"/>
    <w:rsid w:val="000C2693"/>
    <w:rsid w:val="0016135E"/>
    <w:rsid w:val="001937EA"/>
    <w:rsid w:val="001B591D"/>
    <w:rsid w:val="0020050F"/>
    <w:rsid w:val="002A5081"/>
    <w:rsid w:val="002E1B5E"/>
    <w:rsid w:val="003019AD"/>
    <w:rsid w:val="0032687C"/>
    <w:rsid w:val="003D36CF"/>
    <w:rsid w:val="003F0EA6"/>
    <w:rsid w:val="004A6D43"/>
    <w:rsid w:val="004D2BE8"/>
    <w:rsid w:val="00511117"/>
    <w:rsid w:val="0067370A"/>
    <w:rsid w:val="00694279"/>
    <w:rsid w:val="006C726D"/>
    <w:rsid w:val="006F1E33"/>
    <w:rsid w:val="00743321"/>
    <w:rsid w:val="007C1336"/>
    <w:rsid w:val="007C2C98"/>
    <w:rsid w:val="00825419"/>
    <w:rsid w:val="00A42FAD"/>
    <w:rsid w:val="00A909B0"/>
    <w:rsid w:val="00AF0558"/>
    <w:rsid w:val="00B7540B"/>
    <w:rsid w:val="00BC55BC"/>
    <w:rsid w:val="00CC4463"/>
    <w:rsid w:val="00D402E7"/>
    <w:rsid w:val="00D70503"/>
    <w:rsid w:val="00E82A99"/>
    <w:rsid w:val="00EB7BC7"/>
    <w:rsid w:val="00EC3293"/>
    <w:rsid w:val="00ED28C6"/>
    <w:rsid w:val="00F41B72"/>
    <w:rsid w:val="00F8461F"/>
    <w:rsid w:val="00FA46AE"/>
    <w:rsid w:val="00FA49F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0119-5B57-451E-B37C-DB0154B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D36C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D36CF"/>
  </w:style>
  <w:style w:type="paragraph" w:styleId="a6">
    <w:name w:val="Balloon Text"/>
    <w:basedOn w:val="a"/>
    <w:link w:val="a7"/>
    <w:uiPriority w:val="99"/>
    <w:semiHidden/>
    <w:unhideWhenUsed/>
    <w:rsid w:val="00F8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F1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F1E3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Дмитриевна</dc:creator>
  <cp:keywords/>
  <dc:description/>
  <cp:lastModifiedBy>Гребнева Наталия Дмитриевна</cp:lastModifiedBy>
  <cp:revision>4</cp:revision>
  <cp:lastPrinted>2023-10-12T08:36:00Z</cp:lastPrinted>
  <dcterms:created xsi:type="dcterms:W3CDTF">2024-04-08T10:53:00Z</dcterms:created>
  <dcterms:modified xsi:type="dcterms:W3CDTF">2024-04-09T12:22:00Z</dcterms:modified>
</cp:coreProperties>
</file>