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E1" w:rsidRDefault="004434E1" w:rsidP="004434E1">
      <w:pPr>
        <w:tabs>
          <w:tab w:val="left" w:pos="141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4434E1" w:rsidRDefault="004434E1" w:rsidP="004434E1">
      <w:pPr>
        <w:tabs>
          <w:tab w:val="left" w:pos="141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Извещению электронного аукциона </w:t>
      </w:r>
    </w:p>
    <w:p w:rsidR="004434E1" w:rsidRDefault="004434E1" w:rsidP="00C844FD">
      <w:pPr>
        <w:keepNext/>
        <w:jc w:val="center"/>
        <w:rPr>
          <w:rFonts w:ascii="Times New Roman" w:hAnsi="Times New Roman"/>
          <w:b/>
          <w:sz w:val="26"/>
          <w:szCs w:val="26"/>
        </w:rPr>
      </w:pPr>
    </w:p>
    <w:p w:rsidR="00C844FD" w:rsidRPr="00C844FD" w:rsidRDefault="00C844FD" w:rsidP="00C844FD">
      <w:pPr>
        <w:keepNext/>
        <w:jc w:val="center"/>
        <w:rPr>
          <w:rFonts w:ascii="Times New Roman" w:hAnsi="Times New Roman"/>
          <w:b/>
          <w:sz w:val="26"/>
          <w:szCs w:val="26"/>
        </w:rPr>
      </w:pPr>
      <w:r w:rsidRPr="00C844FD">
        <w:rPr>
          <w:rFonts w:ascii="Times New Roman" w:hAnsi="Times New Roman"/>
          <w:b/>
          <w:sz w:val="26"/>
          <w:szCs w:val="26"/>
        </w:rPr>
        <w:t>Техническое задание на поставку</w:t>
      </w:r>
    </w:p>
    <w:p w:rsidR="00945571" w:rsidRDefault="0055564B" w:rsidP="00C844FD">
      <w:pPr>
        <w:keepNext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</w:t>
      </w:r>
      <w:r w:rsidR="002C7464">
        <w:rPr>
          <w:rFonts w:ascii="Times New Roman" w:hAnsi="Times New Roman"/>
          <w:b/>
          <w:sz w:val="26"/>
          <w:szCs w:val="26"/>
        </w:rPr>
        <w:t>лектронн</w:t>
      </w:r>
      <w:r w:rsidR="00B521FD">
        <w:rPr>
          <w:rFonts w:ascii="Times New Roman" w:hAnsi="Times New Roman"/>
          <w:b/>
          <w:sz w:val="26"/>
          <w:szCs w:val="26"/>
        </w:rPr>
        <w:t xml:space="preserve">ых стационарных </w:t>
      </w:r>
      <w:proofErr w:type="spellStart"/>
      <w:r w:rsidR="00B521FD">
        <w:rPr>
          <w:rFonts w:ascii="Times New Roman" w:hAnsi="Times New Roman"/>
          <w:b/>
          <w:sz w:val="26"/>
          <w:szCs w:val="26"/>
        </w:rPr>
        <w:t>видеоувеличителей</w:t>
      </w:r>
      <w:proofErr w:type="spellEnd"/>
      <w:r w:rsidR="00894913">
        <w:rPr>
          <w:rFonts w:ascii="Times New Roman" w:hAnsi="Times New Roman"/>
          <w:b/>
          <w:sz w:val="26"/>
          <w:szCs w:val="26"/>
        </w:rPr>
        <w:t xml:space="preserve"> </w:t>
      </w:r>
    </w:p>
    <w:p w:rsidR="00C844FD" w:rsidRPr="00C844FD" w:rsidRDefault="00945571" w:rsidP="00C844FD">
      <w:pPr>
        <w:keepNext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целях социального обеспечения граждан</w:t>
      </w:r>
      <w:r w:rsidR="00C844FD" w:rsidRPr="00C844FD">
        <w:rPr>
          <w:rFonts w:ascii="Times New Roman" w:hAnsi="Times New Roman"/>
          <w:b/>
          <w:sz w:val="26"/>
          <w:szCs w:val="26"/>
        </w:rPr>
        <w:t xml:space="preserve">  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Наименование товара</w:t>
      </w:r>
    </w:p>
    <w:p w:rsidR="00750E02" w:rsidRPr="00C844FD" w:rsidRDefault="00750E02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</w:r>
      <w:proofErr w:type="gramStart"/>
      <w:r w:rsidR="00962F17">
        <w:rPr>
          <w:rFonts w:ascii="Times New Roman" w:hAnsi="Times New Roman"/>
          <w:bCs/>
          <w:sz w:val="26"/>
          <w:szCs w:val="26"/>
        </w:rPr>
        <w:t>Электронный</w:t>
      </w:r>
      <w:proofErr w:type="gramEnd"/>
      <w:r w:rsidR="00962F17">
        <w:rPr>
          <w:rFonts w:ascii="Times New Roman" w:hAnsi="Times New Roman"/>
          <w:bCs/>
          <w:sz w:val="26"/>
          <w:szCs w:val="26"/>
        </w:rPr>
        <w:t xml:space="preserve"> стационарный </w:t>
      </w:r>
      <w:proofErr w:type="spellStart"/>
      <w:r w:rsidR="00962F17">
        <w:rPr>
          <w:rFonts w:ascii="Times New Roman" w:hAnsi="Times New Roman"/>
          <w:bCs/>
          <w:sz w:val="26"/>
          <w:szCs w:val="26"/>
        </w:rPr>
        <w:t>видеоувеличитель</w:t>
      </w:r>
      <w:proofErr w:type="spellEnd"/>
      <w:r w:rsidR="00962F17">
        <w:rPr>
          <w:rFonts w:ascii="Times New Roman" w:hAnsi="Times New Roman"/>
          <w:bCs/>
          <w:sz w:val="26"/>
          <w:szCs w:val="26"/>
        </w:rPr>
        <w:t xml:space="preserve"> (ЭСВУ)</w:t>
      </w:r>
      <w:r w:rsidRPr="00C844FD">
        <w:rPr>
          <w:rFonts w:ascii="Times New Roman" w:hAnsi="Times New Roman"/>
          <w:bCs/>
          <w:sz w:val="26"/>
          <w:szCs w:val="26"/>
        </w:rPr>
        <w:t xml:space="preserve"> для коррекции слабовидения способствует частичной компенсации ограничений к обучению, трудовой деятельности, самообслуживанию, ориентации. </w:t>
      </w:r>
    </w:p>
    <w:p w:rsidR="00D50278" w:rsidRPr="00B839B0" w:rsidRDefault="00C844FD" w:rsidP="00B521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Cs w:val="20"/>
        </w:rPr>
      </w:pPr>
      <w:r w:rsidRPr="00E86936">
        <w:rPr>
          <w:rFonts w:ascii="Times New Roman" w:hAnsi="Times New Roman"/>
          <w:bCs/>
          <w:sz w:val="26"/>
          <w:szCs w:val="26"/>
        </w:rPr>
        <w:t xml:space="preserve">            </w:t>
      </w:r>
      <w:r w:rsidR="00692956" w:rsidRPr="00E86936">
        <w:rPr>
          <w:rFonts w:ascii="Times New Roman" w:hAnsi="Times New Roman"/>
          <w:bCs/>
          <w:sz w:val="26"/>
          <w:szCs w:val="26"/>
        </w:rPr>
        <w:t xml:space="preserve">Срок службы </w:t>
      </w:r>
      <w:r w:rsidRPr="00E86936">
        <w:rPr>
          <w:rFonts w:ascii="Times New Roman" w:hAnsi="Times New Roman"/>
          <w:bCs/>
          <w:sz w:val="26"/>
          <w:szCs w:val="26"/>
        </w:rPr>
        <w:t>ЭС</w:t>
      </w:r>
      <w:r w:rsidR="00962F17" w:rsidRPr="00E86936">
        <w:rPr>
          <w:rFonts w:ascii="Times New Roman" w:hAnsi="Times New Roman"/>
          <w:bCs/>
          <w:sz w:val="26"/>
          <w:szCs w:val="26"/>
        </w:rPr>
        <w:t>ВУ</w:t>
      </w:r>
      <w:r w:rsidRPr="00E86936">
        <w:rPr>
          <w:rFonts w:ascii="Times New Roman" w:hAnsi="Times New Roman"/>
          <w:bCs/>
          <w:sz w:val="26"/>
          <w:szCs w:val="26"/>
        </w:rPr>
        <w:t xml:space="preserve">, </w:t>
      </w:r>
      <w:r w:rsidR="00B521FD">
        <w:rPr>
          <w:rFonts w:ascii="Times New Roman" w:hAnsi="Times New Roman"/>
          <w:bCs/>
          <w:sz w:val="26"/>
          <w:szCs w:val="26"/>
        </w:rPr>
        <w:t xml:space="preserve">устанавливается </w:t>
      </w:r>
      <w:r w:rsidR="00E86936" w:rsidRPr="00E86936">
        <w:rPr>
          <w:rFonts w:ascii="Times New Roman" w:hAnsi="Times New Roman"/>
          <w:bCs/>
          <w:sz w:val="26"/>
          <w:szCs w:val="26"/>
        </w:rPr>
        <w:t xml:space="preserve">приказом Министерства труда и социальной защиты  Российской Федерации от </w:t>
      </w:r>
      <w:r w:rsidR="00D22E1A">
        <w:rPr>
          <w:rFonts w:ascii="Times New Roman" w:hAnsi="Times New Roman"/>
          <w:bCs/>
          <w:sz w:val="26"/>
          <w:szCs w:val="26"/>
        </w:rPr>
        <w:t>05 марта 2021</w:t>
      </w:r>
      <w:r w:rsidR="00E86936" w:rsidRPr="00E86936">
        <w:rPr>
          <w:rFonts w:ascii="Times New Roman" w:hAnsi="Times New Roman"/>
          <w:bCs/>
          <w:sz w:val="26"/>
          <w:szCs w:val="26"/>
        </w:rPr>
        <w:t xml:space="preserve"> г. № </w:t>
      </w:r>
      <w:r w:rsidR="00D22E1A">
        <w:rPr>
          <w:rFonts w:ascii="Times New Roman" w:hAnsi="Times New Roman"/>
          <w:bCs/>
          <w:sz w:val="26"/>
          <w:szCs w:val="26"/>
        </w:rPr>
        <w:t>107</w:t>
      </w:r>
      <w:r w:rsidR="00E86936" w:rsidRPr="00E86936">
        <w:rPr>
          <w:rFonts w:ascii="Times New Roman" w:hAnsi="Times New Roman"/>
          <w:bCs/>
          <w:sz w:val="26"/>
          <w:szCs w:val="26"/>
        </w:rPr>
        <w:t>н</w:t>
      </w:r>
      <w:r w:rsidR="00B521FD">
        <w:rPr>
          <w:rFonts w:ascii="Times New Roman" w:hAnsi="Times New Roman"/>
          <w:bCs/>
          <w:sz w:val="26"/>
          <w:szCs w:val="26"/>
        </w:rPr>
        <w:t>.</w:t>
      </w:r>
    </w:p>
    <w:p w:rsidR="00D50278" w:rsidRPr="00E86936" w:rsidRDefault="00D50278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качеству товара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 xml:space="preserve">Разработка, производство, сертификация, эксплуатация, ремонт, снятие с производства  специальных устройств для оптической коррекции слабовидения  </w:t>
      </w:r>
      <w:r w:rsidR="00683BCD">
        <w:rPr>
          <w:rFonts w:ascii="Times New Roman" w:hAnsi="Times New Roman"/>
          <w:bCs/>
          <w:sz w:val="26"/>
          <w:szCs w:val="26"/>
        </w:rPr>
        <w:t>должн</w:t>
      </w:r>
      <w:r w:rsidR="00521174">
        <w:rPr>
          <w:rFonts w:ascii="Times New Roman" w:hAnsi="Times New Roman"/>
          <w:bCs/>
          <w:sz w:val="26"/>
          <w:szCs w:val="26"/>
        </w:rPr>
        <w:t>о</w:t>
      </w:r>
      <w:r w:rsidR="00683BCD">
        <w:rPr>
          <w:rFonts w:ascii="Times New Roman" w:hAnsi="Times New Roman"/>
          <w:bCs/>
          <w:sz w:val="26"/>
          <w:szCs w:val="26"/>
        </w:rPr>
        <w:t xml:space="preserve"> </w:t>
      </w:r>
      <w:r w:rsidRPr="00C844FD">
        <w:rPr>
          <w:rFonts w:ascii="Times New Roman" w:hAnsi="Times New Roman"/>
          <w:bCs/>
          <w:sz w:val="26"/>
          <w:szCs w:val="26"/>
        </w:rPr>
        <w:t>отвеч</w:t>
      </w:r>
      <w:r>
        <w:rPr>
          <w:rFonts w:ascii="Times New Roman" w:hAnsi="Times New Roman"/>
          <w:bCs/>
          <w:sz w:val="26"/>
          <w:szCs w:val="26"/>
        </w:rPr>
        <w:t>а</w:t>
      </w:r>
      <w:r w:rsidR="00683BCD">
        <w:rPr>
          <w:rFonts w:ascii="Times New Roman" w:hAnsi="Times New Roman"/>
          <w:bCs/>
          <w:sz w:val="26"/>
          <w:szCs w:val="26"/>
        </w:rPr>
        <w:t>ть</w:t>
      </w:r>
      <w:r>
        <w:rPr>
          <w:rFonts w:ascii="Times New Roman" w:hAnsi="Times New Roman"/>
          <w:bCs/>
          <w:sz w:val="26"/>
          <w:szCs w:val="26"/>
        </w:rPr>
        <w:t xml:space="preserve"> требованиям ГОСТ </w:t>
      </w:r>
      <w:proofErr w:type="gramStart"/>
      <w:r>
        <w:rPr>
          <w:rFonts w:ascii="Times New Roman" w:hAnsi="Times New Roman"/>
          <w:bCs/>
          <w:sz w:val="26"/>
          <w:szCs w:val="26"/>
        </w:rPr>
        <w:t>Р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15.111-2015</w:t>
      </w:r>
      <w:r w:rsidRPr="00C844FD">
        <w:rPr>
          <w:rFonts w:ascii="Times New Roman" w:hAnsi="Times New Roman"/>
          <w:bCs/>
          <w:sz w:val="26"/>
          <w:szCs w:val="26"/>
        </w:rPr>
        <w:t xml:space="preserve"> «Система разработки и постановки продукции на производство. Технические средства реабилитации инвалидов».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 xml:space="preserve">Специальные устройства для оптической коррекции слабовидения </w:t>
      </w:r>
      <w:r w:rsidR="00683BCD">
        <w:rPr>
          <w:rFonts w:ascii="Times New Roman" w:hAnsi="Times New Roman"/>
          <w:bCs/>
          <w:sz w:val="26"/>
          <w:szCs w:val="26"/>
        </w:rPr>
        <w:t xml:space="preserve">должны </w:t>
      </w:r>
      <w:r w:rsidR="00D22E1A">
        <w:rPr>
          <w:rFonts w:ascii="Times New Roman" w:hAnsi="Times New Roman"/>
          <w:bCs/>
          <w:sz w:val="26"/>
          <w:szCs w:val="26"/>
        </w:rPr>
        <w:t>изгота</w:t>
      </w:r>
      <w:r w:rsidRPr="00C844FD">
        <w:rPr>
          <w:rFonts w:ascii="Times New Roman" w:hAnsi="Times New Roman"/>
          <w:bCs/>
          <w:sz w:val="26"/>
          <w:szCs w:val="26"/>
        </w:rPr>
        <w:t>вл</w:t>
      </w:r>
      <w:r w:rsidR="00683BCD">
        <w:rPr>
          <w:rFonts w:ascii="Times New Roman" w:hAnsi="Times New Roman"/>
          <w:bCs/>
          <w:sz w:val="26"/>
          <w:szCs w:val="26"/>
        </w:rPr>
        <w:t>иваться</w:t>
      </w:r>
      <w:r w:rsidRPr="00C844FD">
        <w:rPr>
          <w:rFonts w:ascii="Times New Roman" w:hAnsi="Times New Roman"/>
          <w:bCs/>
          <w:sz w:val="26"/>
          <w:szCs w:val="26"/>
        </w:rPr>
        <w:t xml:space="preserve"> в соответствии с требованиями Государственного стандарта Российской Федерации </w:t>
      </w:r>
      <w:r w:rsidRPr="0035440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ГОСТ </w:t>
      </w:r>
      <w:proofErr w:type="gramStart"/>
      <w:r w:rsidRPr="00354409">
        <w:rPr>
          <w:rFonts w:ascii="Times New Roman" w:hAnsi="Times New Roman"/>
          <w:bCs/>
          <w:color w:val="000000" w:themeColor="text1"/>
          <w:sz w:val="26"/>
          <w:szCs w:val="26"/>
        </w:rPr>
        <w:t>Р</w:t>
      </w:r>
      <w:proofErr w:type="gramEnd"/>
      <w:r w:rsidRPr="0035440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50444-</w:t>
      </w:r>
      <w:r w:rsidR="00CB5F36" w:rsidRPr="00354409">
        <w:rPr>
          <w:rFonts w:ascii="Times New Roman" w:hAnsi="Times New Roman"/>
          <w:bCs/>
          <w:color w:val="000000" w:themeColor="text1"/>
          <w:sz w:val="26"/>
          <w:szCs w:val="26"/>
        </w:rPr>
        <w:t>2020</w:t>
      </w:r>
      <w:r w:rsidRPr="0035440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C844FD">
        <w:rPr>
          <w:rFonts w:ascii="Times New Roman" w:hAnsi="Times New Roman"/>
          <w:bCs/>
          <w:sz w:val="26"/>
          <w:szCs w:val="26"/>
        </w:rPr>
        <w:t xml:space="preserve">«Приборы, аппараты и оборудование медицинские. Общие технические </w:t>
      </w:r>
      <w:r w:rsidR="00FB1F3C">
        <w:rPr>
          <w:rFonts w:ascii="Times New Roman" w:hAnsi="Times New Roman"/>
          <w:bCs/>
          <w:sz w:val="26"/>
          <w:szCs w:val="26"/>
        </w:rPr>
        <w:t>требования</w:t>
      </w:r>
      <w:r w:rsidR="00B521FD">
        <w:rPr>
          <w:rFonts w:ascii="Times New Roman" w:hAnsi="Times New Roman"/>
          <w:bCs/>
          <w:sz w:val="26"/>
          <w:szCs w:val="26"/>
        </w:rPr>
        <w:t>».</w:t>
      </w:r>
    </w:p>
    <w:p w:rsidR="00B521FD" w:rsidRDefault="00B521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безопасности товара</w:t>
      </w:r>
    </w:p>
    <w:p w:rsidR="00750E02" w:rsidRPr="00C844FD" w:rsidRDefault="00750E02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44FD" w:rsidRPr="00D22E1A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</w:r>
      <w:r w:rsidRPr="00D22E1A">
        <w:rPr>
          <w:rFonts w:ascii="Times New Roman" w:hAnsi="Times New Roman"/>
          <w:bCs/>
          <w:sz w:val="26"/>
          <w:szCs w:val="26"/>
        </w:rPr>
        <w:t xml:space="preserve">Специальное устройство для оптической коррекции слабовидения </w:t>
      </w:r>
      <w:r w:rsidR="00692956" w:rsidRPr="00D22E1A">
        <w:rPr>
          <w:rFonts w:ascii="Times New Roman" w:hAnsi="Times New Roman"/>
          <w:bCs/>
          <w:sz w:val="26"/>
          <w:szCs w:val="26"/>
        </w:rPr>
        <w:t>должно</w:t>
      </w:r>
      <w:r w:rsidR="005D208F" w:rsidRPr="00D22E1A">
        <w:rPr>
          <w:rFonts w:ascii="Times New Roman" w:hAnsi="Times New Roman"/>
          <w:bCs/>
          <w:sz w:val="26"/>
          <w:szCs w:val="26"/>
        </w:rPr>
        <w:t xml:space="preserve"> отвечать</w:t>
      </w:r>
      <w:r w:rsidRPr="00D22E1A">
        <w:rPr>
          <w:rFonts w:ascii="Times New Roman" w:hAnsi="Times New Roman"/>
          <w:bCs/>
          <w:sz w:val="26"/>
          <w:szCs w:val="26"/>
        </w:rPr>
        <w:t xml:space="preserve"> требованиям Государственного стандарта Российской Федерации ГОСТ </w:t>
      </w:r>
      <w:proofErr w:type="gramStart"/>
      <w:r w:rsidRPr="00D22E1A">
        <w:rPr>
          <w:rFonts w:ascii="Times New Roman" w:hAnsi="Times New Roman"/>
          <w:bCs/>
          <w:sz w:val="26"/>
          <w:szCs w:val="26"/>
        </w:rPr>
        <w:t>Р</w:t>
      </w:r>
      <w:proofErr w:type="gramEnd"/>
      <w:r w:rsidRPr="00D22E1A">
        <w:rPr>
          <w:rFonts w:ascii="Times New Roman" w:hAnsi="Times New Roman"/>
          <w:bCs/>
          <w:sz w:val="26"/>
          <w:szCs w:val="26"/>
        </w:rPr>
        <w:t xml:space="preserve"> 51264-99 «Средства связи, информатики и сигнализации реабилитационные электронные. Общие технические условия», Государственного стандарта Российской Федерации ГОСТ </w:t>
      </w:r>
      <w:proofErr w:type="gramStart"/>
      <w:r w:rsidRPr="00D22E1A">
        <w:rPr>
          <w:rFonts w:ascii="Times New Roman" w:hAnsi="Times New Roman"/>
          <w:bCs/>
          <w:sz w:val="26"/>
          <w:szCs w:val="26"/>
        </w:rPr>
        <w:t>Р</w:t>
      </w:r>
      <w:proofErr w:type="gramEnd"/>
      <w:r w:rsidRPr="00D22E1A">
        <w:rPr>
          <w:rFonts w:ascii="Times New Roman" w:hAnsi="Times New Roman"/>
          <w:bCs/>
          <w:sz w:val="26"/>
          <w:szCs w:val="26"/>
        </w:rPr>
        <w:t xml:space="preserve"> 51632-20</w:t>
      </w:r>
      <w:r w:rsidR="00511057">
        <w:rPr>
          <w:rFonts w:ascii="Times New Roman" w:hAnsi="Times New Roman"/>
          <w:bCs/>
          <w:sz w:val="26"/>
          <w:szCs w:val="26"/>
        </w:rPr>
        <w:t>21</w:t>
      </w:r>
      <w:r w:rsidRPr="00D22E1A">
        <w:rPr>
          <w:rFonts w:ascii="Times New Roman" w:hAnsi="Times New Roman"/>
          <w:bCs/>
          <w:sz w:val="26"/>
          <w:szCs w:val="26"/>
        </w:rPr>
        <w:t xml:space="preserve"> </w:t>
      </w:r>
      <w:r w:rsidR="00D22E1A" w:rsidRPr="00D22E1A">
        <w:rPr>
          <w:rFonts w:ascii="Times New Roman" w:hAnsi="Times New Roman"/>
          <w:sz w:val="26"/>
          <w:szCs w:val="26"/>
        </w:rPr>
        <w:t xml:space="preserve">«Технические средства реабилитации людей с ограничениями жизнедеятельности. </w:t>
      </w:r>
      <w:proofErr w:type="gramStart"/>
      <w:r w:rsidR="00D22E1A" w:rsidRPr="00D22E1A">
        <w:rPr>
          <w:rFonts w:ascii="Times New Roman" w:hAnsi="Times New Roman"/>
          <w:sz w:val="26"/>
          <w:szCs w:val="26"/>
        </w:rPr>
        <w:t>Общие технические требования и методы испытаний»)</w:t>
      </w:r>
      <w:r w:rsidR="00862149" w:rsidRPr="00D22E1A">
        <w:rPr>
          <w:rFonts w:ascii="Times New Roman" w:hAnsi="Times New Roman"/>
          <w:bCs/>
          <w:sz w:val="26"/>
          <w:szCs w:val="26"/>
        </w:rPr>
        <w:t xml:space="preserve">,  </w:t>
      </w:r>
      <w:r w:rsidRPr="00D22E1A">
        <w:rPr>
          <w:rFonts w:ascii="Times New Roman" w:hAnsi="Times New Roman"/>
          <w:bCs/>
          <w:sz w:val="26"/>
          <w:szCs w:val="26"/>
        </w:rPr>
        <w:t xml:space="preserve">а также требованиям государственных стандартов на однородные группы технических средств реабилитации, санитарно-эпидемиологическим требованиям действующих санитарных правил. </w:t>
      </w:r>
      <w:proofErr w:type="gramEnd"/>
    </w:p>
    <w:p w:rsidR="005B335E" w:rsidRPr="00E718BA" w:rsidRDefault="00C844FD" w:rsidP="00E718BA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аппаратур, а также для оптической коррекции слабовидения – средств электронно-оптических) людей с ограничениями жизнедеятельности представлена в Национальном стандарте Российск</w:t>
      </w:r>
      <w:r>
        <w:rPr>
          <w:rFonts w:ascii="Times New Roman" w:hAnsi="Times New Roman"/>
          <w:bCs/>
          <w:sz w:val="26"/>
          <w:szCs w:val="26"/>
        </w:rPr>
        <w:t>о</w:t>
      </w:r>
      <w:r w:rsidR="005B335E">
        <w:rPr>
          <w:rFonts w:ascii="Times New Roman" w:hAnsi="Times New Roman"/>
          <w:bCs/>
          <w:sz w:val="26"/>
          <w:szCs w:val="26"/>
        </w:rPr>
        <w:t xml:space="preserve">й Федерации ГОСТ </w:t>
      </w:r>
      <w:proofErr w:type="gramStart"/>
      <w:r w:rsidR="005B335E">
        <w:rPr>
          <w:rFonts w:ascii="Times New Roman" w:hAnsi="Times New Roman"/>
          <w:bCs/>
          <w:sz w:val="26"/>
          <w:szCs w:val="26"/>
        </w:rPr>
        <w:t>Р</w:t>
      </w:r>
      <w:proofErr w:type="gramEnd"/>
      <w:r w:rsidR="005B335E">
        <w:rPr>
          <w:rFonts w:ascii="Times New Roman" w:hAnsi="Times New Roman"/>
          <w:bCs/>
          <w:sz w:val="26"/>
          <w:szCs w:val="26"/>
        </w:rPr>
        <w:t xml:space="preserve"> ИСО 9999-2019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62149" w:rsidRPr="00C844FD">
        <w:rPr>
          <w:rFonts w:ascii="Times New Roman" w:hAnsi="Times New Roman"/>
          <w:bCs/>
          <w:sz w:val="26"/>
          <w:szCs w:val="26"/>
        </w:rPr>
        <w:t>«</w:t>
      </w:r>
      <w:r w:rsidR="00862149" w:rsidRPr="00692956">
        <w:rPr>
          <w:rFonts w:ascii="Times New Roman" w:hAnsi="Times New Roman"/>
          <w:bCs/>
          <w:sz w:val="26"/>
          <w:szCs w:val="26"/>
        </w:rPr>
        <w:t>Вспомогательные средства для людей с ограничениями жизнедея</w:t>
      </w:r>
      <w:r w:rsidR="00862149">
        <w:rPr>
          <w:rFonts w:ascii="Times New Roman" w:hAnsi="Times New Roman"/>
          <w:bCs/>
          <w:sz w:val="26"/>
          <w:szCs w:val="26"/>
        </w:rPr>
        <w:t>тельности. Классификация и терми</w:t>
      </w:r>
      <w:r w:rsidR="00862149" w:rsidRPr="00692956">
        <w:rPr>
          <w:rFonts w:ascii="Times New Roman" w:hAnsi="Times New Roman"/>
          <w:bCs/>
          <w:sz w:val="26"/>
          <w:szCs w:val="26"/>
        </w:rPr>
        <w:t>нология</w:t>
      </w:r>
      <w:r w:rsidR="00862149">
        <w:rPr>
          <w:rFonts w:ascii="Times New Roman" w:hAnsi="Times New Roman"/>
          <w:bCs/>
          <w:sz w:val="26"/>
          <w:szCs w:val="26"/>
        </w:rPr>
        <w:t>»</w:t>
      </w:r>
      <w:r w:rsidRPr="00C844FD">
        <w:rPr>
          <w:rFonts w:ascii="Times New Roman" w:hAnsi="Times New Roman"/>
          <w:bCs/>
          <w:sz w:val="26"/>
          <w:szCs w:val="26"/>
        </w:rPr>
        <w:t>.</w:t>
      </w:r>
    </w:p>
    <w:p w:rsidR="00870C02" w:rsidRPr="005B335E" w:rsidRDefault="00870C02" w:rsidP="005B335E">
      <w:pPr>
        <w:jc w:val="both"/>
        <w:rPr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функциональным характеристикам товара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844FD" w:rsidRPr="00C844FD" w:rsidRDefault="00692956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Электронно-оптическое средство</w:t>
      </w:r>
      <w:r w:rsidR="00C844FD" w:rsidRPr="00C844FD">
        <w:rPr>
          <w:rFonts w:ascii="Times New Roman" w:hAnsi="Times New Roman"/>
          <w:bCs/>
          <w:sz w:val="26"/>
          <w:szCs w:val="26"/>
        </w:rPr>
        <w:t xml:space="preserve"> имеют преимущества</w:t>
      </w:r>
      <w:r>
        <w:rPr>
          <w:rFonts w:ascii="Times New Roman" w:hAnsi="Times New Roman"/>
          <w:bCs/>
          <w:sz w:val="26"/>
          <w:szCs w:val="26"/>
        </w:rPr>
        <w:t xml:space="preserve"> перед </w:t>
      </w:r>
      <w:proofErr w:type="gramStart"/>
      <w:r>
        <w:rPr>
          <w:rFonts w:ascii="Times New Roman" w:hAnsi="Times New Roman"/>
          <w:bCs/>
          <w:sz w:val="26"/>
          <w:szCs w:val="26"/>
        </w:rPr>
        <w:t>традиционными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оптическим изделием</w:t>
      </w:r>
      <w:r w:rsidR="00C844FD" w:rsidRPr="00C844FD">
        <w:rPr>
          <w:rFonts w:ascii="Times New Roman" w:hAnsi="Times New Roman"/>
          <w:bCs/>
          <w:sz w:val="26"/>
          <w:szCs w:val="26"/>
        </w:rPr>
        <w:t xml:space="preserve"> посредством увеличения угловых размеров рассматриваемых объектов, увеличивая контрастность изображения, осуществляя на экран увеличенного размера, инверсии цвета (светлые буквы на темном фоне лучше </w:t>
      </w:r>
      <w:r w:rsidR="00C844FD" w:rsidRPr="00C844FD">
        <w:rPr>
          <w:rFonts w:ascii="Times New Roman" w:hAnsi="Times New Roman"/>
          <w:bCs/>
          <w:sz w:val="26"/>
          <w:szCs w:val="26"/>
        </w:rPr>
        <w:lastRenderedPageBreak/>
        <w:t>различимы).</w:t>
      </w:r>
    </w:p>
    <w:p w:rsidR="00750E02" w:rsidRDefault="00750E02" w:rsidP="00C844F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21FD" w:rsidRDefault="00B521FD" w:rsidP="00C844F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44FD" w:rsidRDefault="00692956" w:rsidP="00C844FD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Требование к маркировке, упаковке и транспортировке товара</w:t>
      </w:r>
    </w:p>
    <w:p w:rsidR="00750E02" w:rsidRPr="00C844FD" w:rsidRDefault="00750E02" w:rsidP="00C844F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33528" w:rsidRDefault="00C844FD" w:rsidP="00233528">
      <w:pPr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 xml:space="preserve">На изделие </w:t>
      </w:r>
      <w:r w:rsidR="00683BCD">
        <w:rPr>
          <w:rFonts w:ascii="Times New Roman" w:hAnsi="Times New Roman"/>
          <w:bCs/>
          <w:sz w:val="26"/>
          <w:szCs w:val="26"/>
        </w:rPr>
        <w:t xml:space="preserve">должен быть </w:t>
      </w:r>
      <w:r w:rsidRPr="00C844FD">
        <w:rPr>
          <w:rFonts w:ascii="Times New Roman" w:hAnsi="Times New Roman"/>
          <w:bCs/>
          <w:sz w:val="26"/>
          <w:szCs w:val="26"/>
        </w:rPr>
        <w:t xml:space="preserve">нанесен товарный знак, установленный для предприятия-изготовителя, и маркировка, </w:t>
      </w:r>
      <w:r w:rsidR="00683BCD">
        <w:rPr>
          <w:rFonts w:ascii="Times New Roman" w:hAnsi="Times New Roman"/>
          <w:bCs/>
          <w:sz w:val="26"/>
          <w:szCs w:val="26"/>
        </w:rPr>
        <w:t xml:space="preserve">должна </w:t>
      </w:r>
      <w:r w:rsidRPr="00C844FD">
        <w:rPr>
          <w:rFonts w:ascii="Times New Roman" w:hAnsi="Times New Roman"/>
          <w:bCs/>
          <w:sz w:val="26"/>
          <w:szCs w:val="26"/>
        </w:rPr>
        <w:t>не наруша</w:t>
      </w:r>
      <w:r w:rsidR="00683BCD">
        <w:rPr>
          <w:rFonts w:ascii="Times New Roman" w:hAnsi="Times New Roman"/>
          <w:bCs/>
          <w:sz w:val="26"/>
          <w:szCs w:val="26"/>
        </w:rPr>
        <w:t>ть</w:t>
      </w:r>
      <w:r w:rsidRPr="00C844FD">
        <w:rPr>
          <w:rFonts w:ascii="Times New Roman" w:hAnsi="Times New Roman"/>
          <w:bCs/>
          <w:sz w:val="26"/>
          <w:szCs w:val="26"/>
        </w:rPr>
        <w:t xml:space="preserve"> покрытие и товарный вид изделия. При этом каждое изделие </w:t>
      </w:r>
      <w:r w:rsidR="00683BCD">
        <w:rPr>
          <w:rFonts w:ascii="Times New Roman" w:hAnsi="Times New Roman"/>
          <w:bCs/>
          <w:sz w:val="26"/>
          <w:szCs w:val="26"/>
        </w:rPr>
        <w:t xml:space="preserve">должно быть </w:t>
      </w:r>
      <w:r w:rsidRPr="00C844FD">
        <w:rPr>
          <w:rFonts w:ascii="Times New Roman" w:hAnsi="Times New Roman"/>
          <w:bCs/>
          <w:sz w:val="26"/>
          <w:szCs w:val="26"/>
        </w:rPr>
        <w:t>уложено в индивидуальную упаковку, предохраняющую его от повреждений при транспортир</w:t>
      </w:r>
      <w:r w:rsidR="00DF2FAF">
        <w:rPr>
          <w:rFonts w:ascii="Times New Roman" w:hAnsi="Times New Roman"/>
          <w:bCs/>
          <w:sz w:val="26"/>
          <w:szCs w:val="26"/>
        </w:rPr>
        <w:t>овке и хранении.</w:t>
      </w:r>
    </w:p>
    <w:p w:rsidR="00233528" w:rsidRDefault="00233528" w:rsidP="00233528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</w:t>
      </w:r>
    </w:p>
    <w:p w:rsidR="00233528" w:rsidRDefault="00692956" w:rsidP="00233528"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Требование к поставленному товару</w:t>
      </w:r>
    </w:p>
    <w:p w:rsidR="00750E02" w:rsidRDefault="00C844FD" w:rsidP="00683BCD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>Получение реабилитационного эффекта от использования технического средства реабилитации по назначению, выраженное в снижении (устранении) ограничений жизнедеятельности инвалидов.</w:t>
      </w:r>
    </w:p>
    <w:p w:rsidR="00894913" w:rsidRPr="00233528" w:rsidRDefault="00894913" w:rsidP="00233528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сроку и (или) объему предоставленных гарантий качества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 xml:space="preserve">электронного стационарного </w:t>
      </w:r>
      <w:proofErr w:type="spellStart"/>
      <w:r w:rsidRPr="00C844FD">
        <w:rPr>
          <w:rFonts w:ascii="Times New Roman" w:hAnsi="Times New Roman"/>
          <w:b/>
          <w:bCs/>
          <w:sz w:val="26"/>
          <w:szCs w:val="26"/>
        </w:rPr>
        <w:t>видеоувеличителя</w:t>
      </w:r>
      <w:proofErr w:type="spellEnd"/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>Гарантийный срок эксплуатации должен быть не менее 12 месяцев</w:t>
      </w:r>
      <w:r w:rsidR="005B335E">
        <w:rPr>
          <w:rFonts w:ascii="Times New Roman" w:hAnsi="Times New Roman"/>
          <w:bCs/>
          <w:sz w:val="26"/>
          <w:szCs w:val="26"/>
        </w:rPr>
        <w:t xml:space="preserve"> со дня выдачи изделия получателю</w:t>
      </w:r>
      <w:r w:rsidRPr="00C844FD">
        <w:rPr>
          <w:rFonts w:ascii="Times New Roman" w:hAnsi="Times New Roman"/>
          <w:bCs/>
          <w:sz w:val="26"/>
          <w:szCs w:val="26"/>
        </w:rPr>
        <w:t>. Срок гарантийного ремонта со дня обращения инвалида не должен превышать 20 рабочих дней.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C844FD">
        <w:rPr>
          <w:rFonts w:ascii="Times New Roman" w:hAnsi="Times New Roman"/>
          <w:bCs/>
          <w:sz w:val="26"/>
          <w:szCs w:val="26"/>
        </w:rPr>
        <w:t>Обязательное наличие гарантийных талонов, дающих право на бесплатный ремонт изделия во время гарантийного срока.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>Обязательное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месту, условиям и срокам (периодам) поставки.</w:t>
      </w:r>
    </w:p>
    <w:p w:rsidR="00692956" w:rsidRPr="00894913" w:rsidRDefault="00692956" w:rsidP="00692956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55564B" w:rsidRPr="0055564B" w:rsidRDefault="00894913" w:rsidP="0055564B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proofErr w:type="gramStart"/>
      <w:r w:rsidR="0055564B" w:rsidRPr="0055564B">
        <w:rPr>
          <w:rFonts w:ascii="Times New Roman" w:hAnsi="Times New Roman" w:cs="Times New Roman"/>
          <w:sz w:val="26"/>
          <w:szCs w:val="26"/>
        </w:rPr>
        <w:t>Поставка Товара осуществляется непосредственно Получателю по месту его житель</w:t>
      </w:r>
      <w:r w:rsidR="0055564B">
        <w:rPr>
          <w:rFonts w:ascii="Times New Roman" w:hAnsi="Times New Roman" w:cs="Times New Roman"/>
          <w:sz w:val="26"/>
          <w:szCs w:val="26"/>
        </w:rPr>
        <w:t xml:space="preserve">ства </w:t>
      </w:r>
      <w:r w:rsidR="0055564B" w:rsidRPr="0055564B">
        <w:rPr>
          <w:rFonts w:ascii="Times New Roman" w:hAnsi="Times New Roman" w:cs="Times New Roman"/>
          <w:sz w:val="26"/>
          <w:szCs w:val="26"/>
        </w:rPr>
        <w:t xml:space="preserve">(г. Калуга и Калужская область) в течение 30 календарных дней, для Получателей из числа инвалидов, нуждающихся в оказании паллиативной медицинской помощи, в течение 7 календарных дней  (до </w:t>
      </w:r>
      <w:r w:rsidR="00BB3406">
        <w:rPr>
          <w:rFonts w:ascii="Times New Roman" w:hAnsi="Times New Roman" w:cs="Times New Roman"/>
          <w:sz w:val="26"/>
          <w:szCs w:val="26"/>
        </w:rPr>
        <w:t>11.12.2024г</w:t>
      </w:r>
      <w:r w:rsidR="00E718BA">
        <w:rPr>
          <w:rFonts w:ascii="Times New Roman" w:hAnsi="Times New Roman" w:cs="Times New Roman"/>
          <w:sz w:val="26"/>
          <w:szCs w:val="26"/>
        </w:rPr>
        <w:t>.</w:t>
      </w:r>
      <w:r w:rsidR="0055564B" w:rsidRPr="0055564B">
        <w:rPr>
          <w:rFonts w:ascii="Times New Roman" w:hAnsi="Times New Roman" w:cs="Times New Roman"/>
          <w:sz w:val="26"/>
          <w:szCs w:val="26"/>
        </w:rPr>
        <w:t>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</w:t>
      </w:r>
      <w:proofErr w:type="gramEnd"/>
      <w:r w:rsidR="0055564B" w:rsidRPr="0055564B">
        <w:rPr>
          <w:rFonts w:ascii="Times New Roman" w:hAnsi="Times New Roman" w:cs="Times New Roman"/>
          <w:sz w:val="26"/>
          <w:szCs w:val="26"/>
        </w:rPr>
        <w:t xml:space="preserve">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6B7EAE" w:rsidRPr="00850D10" w:rsidRDefault="00850D10" w:rsidP="005B335E">
      <w:pPr>
        <w:pStyle w:val="Textbody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      </w:t>
      </w:r>
      <w:r w:rsidR="005B335E">
        <w:rPr>
          <w:bCs/>
          <w:sz w:val="26"/>
          <w:szCs w:val="26"/>
          <w:lang w:val="ru-RU"/>
        </w:rPr>
        <w:t xml:space="preserve">  </w:t>
      </w:r>
      <w:proofErr w:type="spellStart"/>
      <w:r w:rsidRPr="00850D10">
        <w:rPr>
          <w:bCs/>
          <w:sz w:val="26"/>
          <w:szCs w:val="26"/>
        </w:rPr>
        <w:t>Срок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поступления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товара</w:t>
      </w:r>
      <w:proofErr w:type="spellEnd"/>
      <w:r w:rsidRPr="00850D10">
        <w:rPr>
          <w:bCs/>
          <w:sz w:val="26"/>
          <w:szCs w:val="26"/>
        </w:rPr>
        <w:t xml:space="preserve"> в </w:t>
      </w:r>
      <w:proofErr w:type="spellStart"/>
      <w:r w:rsidRPr="00850D10">
        <w:rPr>
          <w:bCs/>
          <w:sz w:val="26"/>
          <w:szCs w:val="26"/>
        </w:rPr>
        <w:t>Калужскую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область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Российской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Федерации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указан</w:t>
      </w:r>
      <w:proofErr w:type="spellEnd"/>
      <w:r w:rsidRPr="00850D10">
        <w:rPr>
          <w:bCs/>
          <w:sz w:val="26"/>
          <w:szCs w:val="26"/>
        </w:rPr>
        <w:t xml:space="preserve"> в  </w:t>
      </w:r>
      <w:proofErr w:type="spellStart"/>
      <w:r w:rsidRPr="00850D10">
        <w:rPr>
          <w:bCs/>
          <w:sz w:val="26"/>
          <w:szCs w:val="26"/>
        </w:rPr>
        <w:t>Календарном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плане</w:t>
      </w:r>
      <w:proofErr w:type="spellEnd"/>
      <w:r w:rsidRPr="00850D10">
        <w:rPr>
          <w:bCs/>
          <w:sz w:val="26"/>
          <w:szCs w:val="26"/>
        </w:rPr>
        <w:t>.</w:t>
      </w:r>
    </w:p>
    <w:p w:rsidR="006B7EAE" w:rsidRDefault="00E718BA" w:rsidP="006B7EAE">
      <w:pPr>
        <w:pStyle w:val="Textbody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 xml:space="preserve">          </w:t>
      </w:r>
      <w:proofErr w:type="spellStart"/>
      <w:r w:rsidR="006B7EAE">
        <w:rPr>
          <w:b/>
          <w:bCs/>
          <w:sz w:val="26"/>
          <w:szCs w:val="26"/>
        </w:rPr>
        <w:t>Срок</w:t>
      </w:r>
      <w:proofErr w:type="spellEnd"/>
      <w:r w:rsidR="006B7EA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ru-RU"/>
        </w:rPr>
        <w:t xml:space="preserve">действия государственного контракта до </w:t>
      </w:r>
      <w:r w:rsidR="00BB3406">
        <w:rPr>
          <w:b/>
          <w:bCs/>
          <w:sz w:val="26"/>
          <w:szCs w:val="26"/>
          <w:lang w:val="ru-RU"/>
        </w:rPr>
        <w:t>25.12.2024г</w:t>
      </w:r>
      <w:r>
        <w:rPr>
          <w:b/>
          <w:bCs/>
          <w:sz w:val="26"/>
          <w:szCs w:val="26"/>
          <w:lang w:val="ru-RU"/>
        </w:rPr>
        <w:t>.</w:t>
      </w:r>
    </w:p>
    <w:p w:rsid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lastRenderedPageBreak/>
        <w:t>Порядок формирования цены контракта</w:t>
      </w:r>
    </w:p>
    <w:p w:rsidR="00750E02" w:rsidRPr="00C844FD" w:rsidRDefault="00750E02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33528" w:rsidRDefault="00CB7D3F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850D10" w:rsidRPr="00850D10">
        <w:rPr>
          <w:rFonts w:ascii="Times New Roman" w:hAnsi="Times New Roman"/>
          <w:bCs/>
          <w:sz w:val="26"/>
          <w:szCs w:val="26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p w:rsidR="00945571" w:rsidRDefault="00945571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418"/>
        <w:gridCol w:w="1417"/>
        <w:gridCol w:w="1134"/>
        <w:gridCol w:w="1134"/>
        <w:gridCol w:w="1134"/>
      </w:tblGrid>
      <w:tr w:rsidR="00945571" w:rsidRPr="00216AF1" w:rsidTr="00945571">
        <w:trPr>
          <w:trHeight w:val="989"/>
        </w:trPr>
        <w:tc>
          <w:tcPr>
            <w:tcW w:w="1842" w:type="dxa"/>
          </w:tcPr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 w:rsidRPr="00945571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</w:p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 w:rsidRPr="00945571">
              <w:rPr>
                <w:rFonts w:cs="Times New Roman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843" w:type="dxa"/>
          </w:tcPr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 w:rsidRPr="00945571">
              <w:rPr>
                <w:rFonts w:cs="Times New Roman"/>
                <w:sz w:val="20"/>
                <w:szCs w:val="20"/>
                <w:lang w:val="ru-RU"/>
              </w:rPr>
              <w:t>Наименование товара, работ, услуг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45571" w:rsidRPr="00945571" w:rsidRDefault="00945571" w:rsidP="00945571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45571">
              <w:rPr>
                <w:rFonts w:cs="Times New Roman"/>
                <w:sz w:val="20"/>
                <w:szCs w:val="20"/>
                <w:lang w:val="ru-RU"/>
              </w:rPr>
              <w:t>Технические характеристики</w:t>
            </w:r>
          </w:p>
          <w:p w:rsidR="00945571" w:rsidRPr="00945571" w:rsidRDefault="00945571" w:rsidP="00DF55B1">
            <w:pPr>
              <w:ind w:firstLine="708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>Наименование</w:t>
            </w:r>
            <w:proofErr w:type="spellEnd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>по</w:t>
            </w:r>
            <w:proofErr w:type="spellEnd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>коду</w:t>
            </w:r>
            <w:proofErr w:type="spellEnd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 xml:space="preserve"> КТРУ, </w:t>
            </w:r>
            <w:proofErr w:type="spellStart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>код</w:t>
            </w:r>
            <w:proofErr w:type="spellEnd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 xml:space="preserve"> КТРУ</w:t>
            </w:r>
          </w:p>
        </w:tc>
        <w:tc>
          <w:tcPr>
            <w:tcW w:w="1134" w:type="dxa"/>
            <w:shd w:val="clear" w:color="auto" w:fill="auto"/>
          </w:tcPr>
          <w:p w:rsidR="00945571" w:rsidRPr="00945571" w:rsidRDefault="00945571" w:rsidP="00DF55B1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>Единица</w:t>
            </w:r>
            <w:proofErr w:type="spellEnd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5571">
              <w:rPr>
                <w:rFonts w:eastAsia="Times New Roman" w:cs="Times New Roman"/>
                <w:bCs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eastAsia="Times New Roman" w:hAnsi="Times New Roman" w:cs="Times New Roman"/>
                <w:bCs/>
                <w:szCs w:val="20"/>
              </w:rPr>
              <w:t>Количество товара, объема работы или услуги</w:t>
            </w:r>
          </w:p>
        </w:tc>
      </w:tr>
      <w:tr w:rsidR="00945571" w:rsidRPr="004D33C6" w:rsidTr="00BB3406">
        <w:trPr>
          <w:trHeight w:val="563"/>
        </w:trPr>
        <w:tc>
          <w:tcPr>
            <w:tcW w:w="1842" w:type="dxa"/>
            <w:vMerge w:val="restart"/>
            <w:shd w:val="clear" w:color="auto" w:fill="FFFFFF"/>
          </w:tcPr>
          <w:p w:rsidR="00945571" w:rsidRPr="00945571" w:rsidRDefault="00945571" w:rsidP="00DF55B1">
            <w:pPr>
              <w:ind w:right="-394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945571" w:rsidRPr="00945571" w:rsidRDefault="00945571" w:rsidP="00945571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 w:rsidRPr="00945571">
              <w:rPr>
                <w:rFonts w:cs="Times New Roman"/>
                <w:b/>
                <w:sz w:val="20"/>
                <w:szCs w:val="20"/>
                <w:lang w:val="ru-RU"/>
              </w:rPr>
              <w:t xml:space="preserve">Электронный стационарный </w:t>
            </w:r>
            <w:proofErr w:type="spellStart"/>
            <w:r w:rsidRPr="00945571">
              <w:rPr>
                <w:rFonts w:cs="Times New Roman"/>
                <w:b/>
                <w:sz w:val="20"/>
                <w:szCs w:val="20"/>
                <w:lang w:val="ru-RU"/>
              </w:rPr>
              <w:t>видеоувеличитель</w:t>
            </w:r>
            <w:proofErr w:type="spellEnd"/>
            <w:r w:rsidRPr="00945571">
              <w:rPr>
                <w:rFonts w:cs="Times New Roman"/>
                <w:b/>
                <w:sz w:val="20"/>
                <w:szCs w:val="20"/>
                <w:lang w:val="ru-RU"/>
              </w:rPr>
              <w:t xml:space="preserve"> (ЭСВУ)</w:t>
            </w:r>
            <w:r w:rsidRPr="00945571">
              <w:rPr>
                <w:rFonts w:cs="Times New Roman"/>
                <w:sz w:val="20"/>
                <w:szCs w:val="20"/>
                <w:lang w:val="ru-RU"/>
              </w:rPr>
              <w:t xml:space="preserve">                           </w:t>
            </w:r>
            <w:r w:rsidRPr="00945571">
              <w:rPr>
                <w:rFonts w:cs="Times New Roman"/>
                <w:b/>
                <w:sz w:val="20"/>
                <w:szCs w:val="20"/>
                <w:lang w:val="ru-RU"/>
              </w:rPr>
              <w:t>13-01-03</w:t>
            </w:r>
          </w:p>
          <w:p w:rsidR="00945571" w:rsidRPr="00945571" w:rsidRDefault="00945571" w:rsidP="00DF55B1">
            <w:pPr>
              <w:ind w:right="-394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ind w:right="-394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eastAsia="Times New Roman" w:hAnsi="Times New Roman" w:cs="Times New Roman"/>
                <w:bCs/>
                <w:szCs w:val="20"/>
              </w:rPr>
              <w:t>Наименование характеристики</w:t>
            </w:r>
          </w:p>
        </w:tc>
        <w:tc>
          <w:tcPr>
            <w:tcW w:w="1417" w:type="dxa"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eastAsia="Times New Roman" w:hAnsi="Times New Roman" w:cs="Times New Roman"/>
                <w:bCs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>Видео-увеличитель</w:t>
            </w:r>
            <w:r w:rsidRPr="0094557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945571">
              <w:rPr>
                <w:rFonts w:ascii="Times New Roman" w:hAnsi="Times New Roman" w:cs="Times New Roman"/>
                <w:szCs w:val="20"/>
              </w:rPr>
              <w:t>КТРУ 28.99.39.190-00000283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45571" w:rsidRPr="00945571" w:rsidRDefault="00BB3406" w:rsidP="00BB340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   </w:t>
            </w:r>
            <w:proofErr w:type="spellStart"/>
            <w:proofErr w:type="gramStart"/>
            <w:r w:rsidR="00945571" w:rsidRPr="00945571">
              <w:rPr>
                <w:rFonts w:ascii="Times New Roman" w:hAnsi="Times New Roman" w:cs="Times New Roman"/>
                <w:color w:val="00000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945571" w:rsidRPr="00945571" w:rsidRDefault="00945571" w:rsidP="00BB340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  <w:p w:rsidR="00945571" w:rsidRPr="00945571" w:rsidRDefault="00BB3406" w:rsidP="00BB3406">
            <w:pPr>
              <w:autoSpaceDE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945571" w:rsidRPr="004D33C6" w:rsidTr="00945571">
        <w:trPr>
          <w:trHeight w:val="699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Тип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eastAsia="Calibri" w:hAnsi="Times New Roman" w:cs="Times New Roman"/>
                <w:szCs w:val="20"/>
              </w:rPr>
              <w:t>Стационарный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841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Максимальный уровень увеличения, крат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945571">
              <w:rPr>
                <w:rFonts w:ascii="Times New Roman" w:eastAsia="Calibri" w:hAnsi="Times New Roman" w:cs="Times New Roman"/>
                <w:szCs w:val="20"/>
              </w:rPr>
              <w:t>≥ 50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841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Наличие экрана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да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841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 xml:space="preserve">Размер диагонали экрана </w:t>
            </w:r>
            <w:r w:rsidRPr="00945571">
              <w:rPr>
                <w:rFonts w:ascii="Times New Roman" w:hAnsi="Times New Roman" w:cs="Times New Roman"/>
                <w:szCs w:val="20"/>
              </w:rPr>
              <w:t>(Дюйм 25,4 мм)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 xml:space="preserve">≥ 24 и &lt; 26  дюймов 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841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>Наличие дополнительных функций</w:t>
            </w:r>
          </w:p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Автофокус</w:t>
            </w:r>
          </w:p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Стоп кадр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841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>Возможность регулировки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Положение экрана</w:t>
            </w:r>
          </w:p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Яркость изображения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841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>Количество цветовых режимов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≥ 20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841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 xml:space="preserve">Цветная </w:t>
            </w:r>
            <w:r w:rsidRPr="00945571">
              <w:rPr>
                <w:rFonts w:ascii="Times New Roman" w:hAnsi="Times New Roman" w:cs="Times New Roman"/>
                <w:szCs w:val="20"/>
                <w:lang w:val="en-US"/>
              </w:rPr>
              <w:t xml:space="preserve">HD </w:t>
            </w:r>
            <w:r w:rsidRPr="00945571">
              <w:rPr>
                <w:rFonts w:ascii="Times New Roman" w:hAnsi="Times New Roman" w:cs="Times New Roman"/>
                <w:szCs w:val="20"/>
              </w:rPr>
              <w:t>камера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Да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841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>Наличие кнопок управления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Да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841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>В комплект поставки входит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 w:rsidRPr="00945571">
              <w:rPr>
                <w:rFonts w:cs="Times New Roman"/>
                <w:sz w:val="20"/>
                <w:szCs w:val="20"/>
                <w:lang w:val="ru-RU"/>
              </w:rPr>
              <w:t xml:space="preserve">Электронный стационарный </w:t>
            </w:r>
            <w:proofErr w:type="spellStart"/>
            <w:r w:rsidRPr="00945571">
              <w:rPr>
                <w:rFonts w:cs="Times New Roman"/>
                <w:sz w:val="20"/>
                <w:szCs w:val="20"/>
                <w:lang w:val="ru-RU"/>
              </w:rPr>
              <w:t>видеоувеличитель</w:t>
            </w:r>
            <w:proofErr w:type="spellEnd"/>
            <w:r w:rsidRPr="00945571">
              <w:rPr>
                <w:rFonts w:cs="Times New Roman"/>
                <w:sz w:val="20"/>
                <w:szCs w:val="20"/>
                <w:lang w:val="ru-RU"/>
              </w:rPr>
              <w:t xml:space="preserve">; </w:t>
            </w:r>
          </w:p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 w:rsidRPr="00945571">
              <w:rPr>
                <w:rFonts w:cs="Times New Roman"/>
                <w:sz w:val="20"/>
                <w:szCs w:val="20"/>
                <w:lang w:val="ru-RU"/>
              </w:rPr>
              <w:t>Сетевой адаптер;</w:t>
            </w:r>
          </w:p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 w:rsidRPr="00945571">
              <w:rPr>
                <w:rFonts w:cs="Times New Roman"/>
                <w:sz w:val="20"/>
                <w:szCs w:val="20"/>
                <w:lang w:val="ru-RU"/>
              </w:rPr>
              <w:t xml:space="preserve">Руководство по эксплуатации; Паспорт изделия с </w:t>
            </w:r>
            <w:r w:rsidRPr="00945571">
              <w:rPr>
                <w:rFonts w:cs="Times New Roman"/>
                <w:sz w:val="20"/>
                <w:szCs w:val="20"/>
                <w:lang w:val="ru-RU"/>
              </w:rPr>
              <w:lastRenderedPageBreak/>
              <w:t>гарантийным талоном, дающим право на бесплатный ремонт изделия в течение гарантийного срока эксплуатации с указанием адресов специализированных ремонтных мастерских;</w:t>
            </w:r>
          </w:p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>Упаковочная коробка.</w:t>
            </w:r>
          </w:p>
        </w:tc>
        <w:tc>
          <w:tcPr>
            <w:tcW w:w="1134" w:type="dxa"/>
            <w:vMerge/>
            <w:shd w:val="clear" w:color="auto" w:fill="FFFFFF"/>
          </w:tcPr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571" w:rsidRPr="00945571" w:rsidRDefault="00945571" w:rsidP="00DF55B1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5571" w:rsidRPr="004D33C6" w:rsidTr="00945571">
        <w:trPr>
          <w:trHeight w:val="268"/>
        </w:trPr>
        <w:tc>
          <w:tcPr>
            <w:tcW w:w="1842" w:type="dxa"/>
            <w:vMerge/>
            <w:shd w:val="clear" w:color="auto" w:fill="FFFFFF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945571" w:rsidRPr="00945571" w:rsidRDefault="00945571" w:rsidP="00DF55B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571">
              <w:rPr>
                <w:rFonts w:ascii="Times New Roman" w:hAnsi="Times New Roman" w:cs="Times New Roman"/>
                <w:szCs w:val="20"/>
              </w:rPr>
              <w:t>ИТОГ</w:t>
            </w:r>
          </w:p>
        </w:tc>
        <w:tc>
          <w:tcPr>
            <w:tcW w:w="1134" w:type="dxa"/>
            <w:shd w:val="clear" w:color="auto" w:fill="FFFFFF"/>
          </w:tcPr>
          <w:p w:rsidR="00945571" w:rsidRPr="00945571" w:rsidRDefault="00945571" w:rsidP="00DF55B1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5571" w:rsidRPr="00945571" w:rsidRDefault="00945571" w:rsidP="00DF55B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proofErr w:type="gramStart"/>
            <w:r w:rsidRPr="00945571">
              <w:rPr>
                <w:rFonts w:ascii="Times New Roman" w:hAnsi="Times New Roman" w:cs="Times New Roman"/>
                <w:color w:val="00000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45571" w:rsidRPr="00945571" w:rsidRDefault="00BB3406" w:rsidP="00DF55B1">
            <w:pPr>
              <w:autoSpaceDE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</w:tbl>
    <w:p w:rsidR="002C7464" w:rsidRPr="002C7464" w:rsidRDefault="002C7464" w:rsidP="002C7464">
      <w:pPr>
        <w:jc w:val="both"/>
        <w:rPr>
          <w:rFonts w:ascii="Times New Roman" w:hAnsi="Times New Roman"/>
          <w:i/>
          <w:sz w:val="26"/>
          <w:szCs w:val="26"/>
          <w:lang w:val="de-DE"/>
        </w:rPr>
      </w:pP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Руководствуясь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п.5 «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Правил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использования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каталога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товаров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работ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услуг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для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обеспечения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государственных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и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муниципальных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нужд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»,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утвержденных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постановлением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Правительства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Российской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Федерации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от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8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февраля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2017 г. N 145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Заказчик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вправе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указать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в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извещении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об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осуществлении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закупки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документации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о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закупке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дополнительную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информацию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а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также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дополнительные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потребительские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свойства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в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том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числе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функциональные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технические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качественные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эксплуатационные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характеристики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товара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в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соответствии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с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положениями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статьи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33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Федерального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закона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«О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контрактной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системе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в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сфере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закупок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товаров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работ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услуг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для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обеспечения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государственных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и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муниципальных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нужд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»,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которые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не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предусмотрены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в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позиции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каталога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>.</w:t>
      </w:r>
    </w:p>
    <w:p w:rsidR="00AA7CB9" w:rsidRDefault="002C7464" w:rsidP="00BD2ECA">
      <w:pPr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Заказчиком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применяются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собственные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характеристики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товара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, в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связи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с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отсутствием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характеристик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данного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товара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в </w:t>
      </w:r>
      <w:proofErr w:type="spellStart"/>
      <w:r w:rsidRPr="002C7464">
        <w:rPr>
          <w:rFonts w:ascii="Times New Roman" w:hAnsi="Times New Roman"/>
          <w:i/>
          <w:sz w:val="26"/>
          <w:szCs w:val="26"/>
          <w:lang w:val="de-DE"/>
        </w:rPr>
        <w:t>позиции</w:t>
      </w:r>
      <w:proofErr w:type="spellEnd"/>
      <w:r w:rsidRPr="002C7464">
        <w:rPr>
          <w:rFonts w:ascii="Times New Roman" w:hAnsi="Times New Roman"/>
          <w:i/>
          <w:sz w:val="26"/>
          <w:szCs w:val="26"/>
          <w:lang w:val="de-DE"/>
        </w:rPr>
        <w:t xml:space="preserve"> КТРУ</w:t>
      </w: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Default="004434E1" w:rsidP="00BD2ECA">
      <w:pPr>
        <w:jc w:val="both"/>
        <w:rPr>
          <w:rFonts w:ascii="Times New Roman" w:hAnsi="Times New Roman"/>
          <w:i/>
          <w:sz w:val="26"/>
          <w:szCs w:val="26"/>
        </w:rPr>
      </w:pPr>
    </w:p>
    <w:p w:rsidR="004434E1" w:rsidRPr="00A86FB5" w:rsidRDefault="004434E1" w:rsidP="004434E1">
      <w:pPr>
        <w:pStyle w:val="Standard"/>
        <w:jc w:val="center"/>
        <w:rPr>
          <w:b/>
          <w:sz w:val="28"/>
          <w:szCs w:val="28"/>
          <w:lang w:val="ru-RU"/>
        </w:rPr>
      </w:pPr>
      <w:r w:rsidRPr="00A86FB5">
        <w:rPr>
          <w:b/>
          <w:sz w:val="28"/>
          <w:szCs w:val="28"/>
          <w:lang w:val="ru-RU"/>
        </w:rPr>
        <w:lastRenderedPageBreak/>
        <w:t>Календарный план</w:t>
      </w:r>
    </w:p>
    <w:p w:rsidR="004434E1" w:rsidRPr="00A86FB5" w:rsidRDefault="004434E1" w:rsidP="004434E1">
      <w:pPr>
        <w:pStyle w:val="Standard"/>
        <w:jc w:val="center"/>
        <w:rPr>
          <w:sz w:val="28"/>
          <w:szCs w:val="28"/>
          <w:lang w:val="ru-RU"/>
        </w:rPr>
      </w:pPr>
    </w:p>
    <w:p w:rsidR="004434E1" w:rsidRPr="009343F3" w:rsidRDefault="004434E1" w:rsidP="004434E1">
      <w:pPr>
        <w:pStyle w:val="Standard"/>
        <w:ind w:firstLine="706"/>
        <w:jc w:val="both"/>
        <w:rPr>
          <w:lang w:val="ru-RU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2126"/>
        <w:gridCol w:w="1418"/>
      </w:tblGrid>
      <w:tr w:rsidR="004434E1" w:rsidTr="001212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E1" w:rsidRPr="008D25A8" w:rsidRDefault="004434E1" w:rsidP="0012123A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8D25A8">
              <w:rPr>
                <w:rFonts w:cs="Times New Roman"/>
              </w:rPr>
              <w:t xml:space="preserve">№ </w:t>
            </w:r>
            <w:proofErr w:type="gramStart"/>
            <w:r w:rsidRPr="008D25A8">
              <w:rPr>
                <w:rFonts w:cs="Times New Roman"/>
              </w:rPr>
              <w:t>п</w:t>
            </w:r>
            <w:proofErr w:type="gramEnd"/>
            <w:r w:rsidRPr="008D25A8">
              <w:rPr>
                <w:rFonts w:cs="Times New Roma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E1" w:rsidRPr="008D25A8" w:rsidRDefault="004434E1" w:rsidP="0012123A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8D25A8">
              <w:rPr>
                <w:rFonts w:cs="Times New Roman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E1" w:rsidRPr="008D25A8" w:rsidRDefault="004434E1" w:rsidP="0012123A">
            <w:pPr>
              <w:pStyle w:val="Textbody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Периоды (этапы) поставки на 2024</w:t>
            </w:r>
            <w:r w:rsidRPr="008D25A8">
              <w:rPr>
                <w:rFonts w:cs="Times New Roman"/>
                <w:lang w:val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4E1" w:rsidRPr="008D25A8" w:rsidRDefault="004434E1" w:rsidP="0012123A">
            <w:pPr>
              <w:pStyle w:val="Textbody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Количество (шт.)</w:t>
            </w:r>
          </w:p>
        </w:tc>
      </w:tr>
      <w:tr w:rsidR="004434E1" w:rsidTr="001212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E1" w:rsidRDefault="004434E1" w:rsidP="0012123A">
            <w:pPr>
              <w:tabs>
                <w:tab w:val="left" w:pos="360"/>
              </w:tabs>
              <w:ind w:right="5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4E1" w:rsidRPr="00A87254" w:rsidRDefault="004434E1" w:rsidP="0012123A">
            <w:pPr>
              <w:tabs>
                <w:tab w:val="left" w:pos="360"/>
              </w:tabs>
              <w:ind w:right="5"/>
              <w:rPr>
                <w:rFonts w:cs="Times New Roman"/>
              </w:rPr>
            </w:pPr>
            <w:r w:rsidRPr="00A87254">
              <w:t>(</w:t>
            </w:r>
            <w:r>
              <w:t>13-01-03</w:t>
            </w:r>
            <w:r w:rsidRPr="00A87254">
              <w:t xml:space="preserve">) </w:t>
            </w:r>
            <w:r w:rsidRPr="00080CB4">
              <w:t xml:space="preserve">Электронный стационарный </w:t>
            </w:r>
            <w:proofErr w:type="spellStart"/>
            <w:r w:rsidRPr="00080CB4">
              <w:t>видеоувеличитель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E1" w:rsidRDefault="004434E1" w:rsidP="0012123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 течение 5 календарных дней </w:t>
            </w:r>
            <w:proofErr w:type="gramStart"/>
            <w:r>
              <w:rPr>
                <w:rFonts w:cs="Times New Roman"/>
              </w:rPr>
              <w:t>с даты заключения</w:t>
            </w:r>
            <w:proofErr w:type="gramEnd"/>
            <w:r>
              <w:rPr>
                <w:rFonts w:cs="Times New Roman"/>
              </w:rPr>
              <w:t xml:space="preserve"> государственного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E1" w:rsidRPr="008A398E" w:rsidRDefault="004434E1" w:rsidP="0012123A">
            <w:pPr>
              <w:pStyle w:val="Textbody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4434E1" w:rsidRPr="00F01189" w:rsidTr="0012123A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E1" w:rsidRPr="008D25A8" w:rsidRDefault="004434E1" w:rsidP="0012123A">
            <w:pPr>
              <w:pStyle w:val="a3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4E1" w:rsidRPr="00F01189" w:rsidRDefault="004434E1" w:rsidP="0012123A">
            <w:pPr>
              <w:pStyle w:val="a3"/>
              <w:jc w:val="right"/>
              <w:rPr>
                <w:b/>
              </w:rPr>
            </w:pPr>
            <w:r w:rsidRPr="00F01189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4E1" w:rsidRPr="008D25A8" w:rsidRDefault="004434E1" w:rsidP="0012123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4E1" w:rsidRPr="008A398E" w:rsidRDefault="004434E1" w:rsidP="0012123A">
            <w:pPr>
              <w:pStyle w:val="Textbody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</w:t>
            </w:r>
          </w:p>
        </w:tc>
      </w:tr>
    </w:tbl>
    <w:p w:rsidR="004434E1" w:rsidRPr="004434E1" w:rsidRDefault="004434E1" w:rsidP="00BD2ECA">
      <w:pPr>
        <w:jc w:val="both"/>
        <w:rPr>
          <w:sz w:val="26"/>
          <w:szCs w:val="26"/>
        </w:rPr>
      </w:pPr>
      <w:bookmarkStart w:id="0" w:name="_GoBack"/>
      <w:bookmarkEnd w:id="0"/>
    </w:p>
    <w:sectPr w:rsidR="004434E1" w:rsidRPr="004434E1" w:rsidSect="00B521FD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3C" w:rsidRDefault="00FB1F3C" w:rsidP="00E718BA">
      <w:r>
        <w:separator/>
      </w:r>
    </w:p>
  </w:endnote>
  <w:endnote w:type="continuationSeparator" w:id="0">
    <w:p w:rsidR="00FB1F3C" w:rsidRDefault="00FB1F3C" w:rsidP="00E7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3C" w:rsidRDefault="00FB1F3C" w:rsidP="00E718BA">
      <w:r>
        <w:separator/>
      </w:r>
    </w:p>
  </w:footnote>
  <w:footnote w:type="continuationSeparator" w:id="0">
    <w:p w:rsidR="00FB1F3C" w:rsidRDefault="00FB1F3C" w:rsidP="00E7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5C"/>
    <w:rsid w:val="001169A3"/>
    <w:rsid w:val="00233528"/>
    <w:rsid w:val="00255194"/>
    <w:rsid w:val="00284D5C"/>
    <w:rsid w:val="002C7464"/>
    <w:rsid w:val="00354409"/>
    <w:rsid w:val="004434E1"/>
    <w:rsid w:val="00444017"/>
    <w:rsid w:val="0047506C"/>
    <w:rsid w:val="00511057"/>
    <w:rsid w:val="0052061B"/>
    <w:rsid w:val="00521174"/>
    <w:rsid w:val="0055564B"/>
    <w:rsid w:val="005B335E"/>
    <w:rsid w:val="005D208F"/>
    <w:rsid w:val="006513DC"/>
    <w:rsid w:val="00683BCD"/>
    <w:rsid w:val="00692956"/>
    <w:rsid w:val="006976C7"/>
    <w:rsid w:val="006B7EAE"/>
    <w:rsid w:val="00750E02"/>
    <w:rsid w:val="00850D10"/>
    <w:rsid w:val="00862149"/>
    <w:rsid w:val="00870C02"/>
    <w:rsid w:val="00894913"/>
    <w:rsid w:val="00945571"/>
    <w:rsid w:val="00962F17"/>
    <w:rsid w:val="00A4260A"/>
    <w:rsid w:val="00AA7CB9"/>
    <w:rsid w:val="00B517C4"/>
    <w:rsid w:val="00B521FD"/>
    <w:rsid w:val="00B80B71"/>
    <w:rsid w:val="00BB3406"/>
    <w:rsid w:val="00BD2ECA"/>
    <w:rsid w:val="00C20CD6"/>
    <w:rsid w:val="00C844FD"/>
    <w:rsid w:val="00CB5F36"/>
    <w:rsid w:val="00CB7D3F"/>
    <w:rsid w:val="00D22E1A"/>
    <w:rsid w:val="00D50278"/>
    <w:rsid w:val="00D90C5A"/>
    <w:rsid w:val="00DF2FAF"/>
    <w:rsid w:val="00E718BA"/>
    <w:rsid w:val="00E86936"/>
    <w:rsid w:val="00F47FA5"/>
    <w:rsid w:val="00F6758C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D6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C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extbody">
    <w:name w:val="Text body"/>
    <w:basedOn w:val="a"/>
    <w:rsid w:val="00C20CD6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962F1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62F1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6">
    <w:name w:val="footnote text"/>
    <w:basedOn w:val="a"/>
    <w:link w:val="a7"/>
    <w:uiPriority w:val="99"/>
    <w:semiHidden/>
    <w:unhideWhenUsed/>
    <w:rsid w:val="00E718BA"/>
    <w:rPr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E718BA"/>
    <w:rPr>
      <w:rFonts w:ascii="Arial" w:eastAsia="Arial Unicode MS" w:hAnsi="Arial" w:cs="Mangal"/>
      <w:kern w:val="1"/>
      <w:sz w:val="20"/>
      <w:szCs w:val="18"/>
      <w:lang w:eastAsia="hi-IN" w:bidi="hi-IN"/>
    </w:rPr>
  </w:style>
  <w:style w:type="character" w:styleId="a8">
    <w:name w:val="footnote reference"/>
    <w:basedOn w:val="a0"/>
    <w:uiPriority w:val="99"/>
    <w:semiHidden/>
    <w:unhideWhenUsed/>
    <w:rsid w:val="00E718BA"/>
    <w:rPr>
      <w:vertAlign w:val="superscript"/>
    </w:rPr>
  </w:style>
  <w:style w:type="paragraph" w:styleId="a9">
    <w:name w:val="Title"/>
    <w:basedOn w:val="a"/>
    <w:next w:val="Textbody"/>
    <w:link w:val="aa"/>
    <w:rsid w:val="00E718BA"/>
    <w:pPr>
      <w:keepNext/>
      <w:autoSpaceDN w:val="0"/>
      <w:spacing w:before="240" w:after="120"/>
      <w:textAlignment w:val="baseline"/>
    </w:pPr>
    <w:rPr>
      <w:rFonts w:eastAsia="Andale Sans UI" w:cs="Tahoma"/>
      <w:kern w:val="3"/>
      <w:sz w:val="28"/>
      <w:szCs w:val="28"/>
      <w:lang w:val="de-DE" w:eastAsia="ja-JP" w:bidi="fa-IR"/>
    </w:rPr>
  </w:style>
  <w:style w:type="character" w:customStyle="1" w:styleId="aa">
    <w:name w:val="Название Знак"/>
    <w:basedOn w:val="a0"/>
    <w:link w:val="a9"/>
    <w:rsid w:val="00E718BA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Standard">
    <w:name w:val="Standard"/>
    <w:uiPriority w:val="99"/>
    <w:rsid w:val="004434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D6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C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extbody">
    <w:name w:val="Text body"/>
    <w:basedOn w:val="a"/>
    <w:rsid w:val="00C20CD6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962F1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62F1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6">
    <w:name w:val="footnote text"/>
    <w:basedOn w:val="a"/>
    <w:link w:val="a7"/>
    <w:uiPriority w:val="99"/>
    <w:semiHidden/>
    <w:unhideWhenUsed/>
    <w:rsid w:val="00E718BA"/>
    <w:rPr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E718BA"/>
    <w:rPr>
      <w:rFonts w:ascii="Arial" w:eastAsia="Arial Unicode MS" w:hAnsi="Arial" w:cs="Mangal"/>
      <w:kern w:val="1"/>
      <w:sz w:val="20"/>
      <w:szCs w:val="18"/>
      <w:lang w:eastAsia="hi-IN" w:bidi="hi-IN"/>
    </w:rPr>
  </w:style>
  <w:style w:type="character" w:styleId="a8">
    <w:name w:val="footnote reference"/>
    <w:basedOn w:val="a0"/>
    <w:uiPriority w:val="99"/>
    <w:semiHidden/>
    <w:unhideWhenUsed/>
    <w:rsid w:val="00E718BA"/>
    <w:rPr>
      <w:vertAlign w:val="superscript"/>
    </w:rPr>
  </w:style>
  <w:style w:type="paragraph" w:styleId="a9">
    <w:name w:val="Title"/>
    <w:basedOn w:val="a"/>
    <w:next w:val="Textbody"/>
    <w:link w:val="aa"/>
    <w:rsid w:val="00E718BA"/>
    <w:pPr>
      <w:keepNext/>
      <w:autoSpaceDN w:val="0"/>
      <w:spacing w:before="240" w:after="120"/>
      <w:textAlignment w:val="baseline"/>
    </w:pPr>
    <w:rPr>
      <w:rFonts w:eastAsia="Andale Sans UI" w:cs="Tahoma"/>
      <w:kern w:val="3"/>
      <w:sz w:val="28"/>
      <w:szCs w:val="28"/>
      <w:lang w:val="de-DE" w:eastAsia="ja-JP" w:bidi="fa-IR"/>
    </w:rPr>
  </w:style>
  <w:style w:type="character" w:customStyle="1" w:styleId="aa">
    <w:name w:val="Название Знак"/>
    <w:basedOn w:val="a0"/>
    <w:link w:val="a9"/>
    <w:rsid w:val="00E718BA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Standard">
    <w:name w:val="Standard"/>
    <w:uiPriority w:val="99"/>
    <w:rsid w:val="004434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9F89-0651-460A-A7D4-BE042C2F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Гатина Анастасия Ивановна</dc:creator>
  <cp:lastModifiedBy>Гришаева Ангелина Сергеевна</cp:lastModifiedBy>
  <cp:revision>2</cp:revision>
  <cp:lastPrinted>2024-02-26T10:59:00Z</cp:lastPrinted>
  <dcterms:created xsi:type="dcterms:W3CDTF">2024-10-21T11:48:00Z</dcterms:created>
  <dcterms:modified xsi:type="dcterms:W3CDTF">2024-10-21T11:48:00Z</dcterms:modified>
</cp:coreProperties>
</file>