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B1" w:rsidRDefault="001A032F" w:rsidP="001A032F">
      <w:pPr>
        <w:keepNext/>
        <w:keepLines/>
        <w:widowControl w:val="0"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1A032F">
        <w:rPr>
          <w:rFonts w:ascii="Times New Roman" w:eastAsia="Lucida Sans Unicode" w:hAnsi="Times New Roman" w:cs="Times New Roman"/>
          <w:b/>
          <w:kern w:val="2"/>
          <w:lang w:eastAsia="ar-SA"/>
        </w:rPr>
        <w:t>Приложение №1</w:t>
      </w:r>
    </w:p>
    <w:p w:rsidR="001118EB" w:rsidRPr="001118EB" w:rsidRDefault="001118EB" w:rsidP="001118EB">
      <w:pPr>
        <w:widowControl w:val="0"/>
        <w:suppressLineNumbers/>
        <w:shd w:val="clear" w:color="auto" w:fill="FFFFFF"/>
        <w:ind w:right="23"/>
        <w:jc w:val="right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1118EB">
        <w:rPr>
          <w:rFonts w:ascii="Times New Roman" w:eastAsia="Lucida Sans Unicode" w:hAnsi="Times New Roman" w:cs="Times New Roman"/>
          <w:b/>
          <w:kern w:val="2"/>
          <w:lang w:eastAsia="ar-SA"/>
        </w:rPr>
        <w:t>к Извещению о проведении закупки</w:t>
      </w:r>
    </w:p>
    <w:p w:rsidR="001118EB" w:rsidRPr="001A032F" w:rsidRDefault="001118EB" w:rsidP="001A032F">
      <w:pPr>
        <w:keepNext/>
        <w:keepLines/>
        <w:widowControl w:val="0"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B23DD3" w:rsidRPr="001A032F" w:rsidRDefault="00C71E9D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1A032F">
        <w:rPr>
          <w:rFonts w:ascii="Times New Roman" w:eastAsia="Lucida Sans Unicode" w:hAnsi="Times New Roman" w:cs="Times New Roman"/>
          <w:b/>
          <w:kern w:val="2"/>
          <w:lang w:eastAsia="ar-SA"/>
        </w:rPr>
        <w:t>Описание объекта закупки</w:t>
      </w:r>
    </w:p>
    <w:p w:rsidR="00586BF8" w:rsidRPr="001A032F" w:rsidRDefault="00586BF8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1A032F" w:rsidRPr="001A032F" w:rsidRDefault="001A032F" w:rsidP="001A032F">
      <w:pPr>
        <w:keepLines/>
        <w:snapToGrid w:val="0"/>
        <w:jc w:val="both"/>
        <w:rPr>
          <w:rFonts w:ascii="Times New Roman" w:hAnsi="Times New Roman" w:cs="Times New Roman"/>
          <w:b/>
          <w:bCs/>
        </w:rPr>
      </w:pPr>
      <w:r w:rsidRPr="001A032F">
        <w:rPr>
          <w:rFonts w:ascii="Times New Roman" w:hAnsi="Times New Roman" w:cs="Times New Roman"/>
          <w:b/>
        </w:rPr>
        <w:t>Наименование объекта закупки</w:t>
      </w:r>
      <w:r w:rsidRPr="001A032F">
        <w:rPr>
          <w:rFonts w:ascii="Times New Roman" w:hAnsi="Times New Roman" w:cs="Times New Roman"/>
          <w:b/>
          <w:spacing w:val="1"/>
        </w:rPr>
        <w:t>: поставка в 2024 году специальных средств при нарушениях функций выделения</w:t>
      </w:r>
      <w:r w:rsidRPr="001A032F">
        <w:rPr>
          <w:rFonts w:ascii="Times New Roman" w:hAnsi="Times New Roman" w:cs="Times New Roman"/>
          <w:b/>
          <w:bCs/>
        </w:rPr>
        <w:t>.</w:t>
      </w:r>
    </w:p>
    <w:p w:rsidR="001A032F" w:rsidRPr="001A032F" w:rsidRDefault="001A032F" w:rsidP="001A032F">
      <w:pPr>
        <w:keepLines/>
        <w:snapToGrid w:val="0"/>
        <w:jc w:val="both"/>
        <w:rPr>
          <w:rFonts w:ascii="Times New Roman" w:hAnsi="Times New Roman" w:cs="Times New Roman"/>
          <w:spacing w:val="-4"/>
        </w:rPr>
      </w:pPr>
      <w:r w:rsidRPr="001A032F">
        <w:rPr>
          <w:rFonts w:ascii="Times New Roman" w:hAnsi="Times New Roman" w:cs="Times New Roman"/>
          <w:b/>
        </w:rPr>
        <w:tab/>
        <w:t>Описание объекта закупки (качественные, технические и функциональные характеристики)</w:t>
      </w:r>
      <w:r w:rsidRPr="001A032F">
        <w:rPr>
          <w:rFonts w:ascii="Times New Roman" w:hAnsi="Times New Roman" w:cs="Times New Roman"/>
        </w:rPr>
        <w:t xml:space="preserve">: Наименование товара соответствует Приказу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Сырье и материалы, применяемые для изготовления специальных средств при нарушениях функций выделения разрешены к применению Министерством здравоохранения и социального развития Российской Федерации. Специальные средства при нарушениях функций выделения соответствуют требованиям ГОСТ Р 58235-2022, ГОСТ Р 58237-2022. При использовании специальных средств при нарушениях функций выделения по назначению 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1A032F">
        <w:rPr>
          <w:rFonts w:ascii="Times New Roman" w:hAnsi="Times New Roman" w:cs="Times New Roman"/>
          <w:spacing w:val="-4"/>
        </w:rPr>
        <w:t xml:space="preserve">Транспортирование специальных средств при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 </w:t>
      </w:r>
    </w:p>
    <w:p w:rsidR="001A032F" w:rsidRPr="001A032F" w:rsidRDefault="001A032F" w:rsidP="001A032F">
      <w:pPr>
        <w:jc w:val="both"/>
        <w:rPr>
          <w:rFonts w:ascii="Times New Roman" w:hAnsi="Times New Roman" w:cs="Times New Roman"/>
          <w:spacing w:val="1"/>
        </w:rPr>
      </w:pPr>
      <w:r w:rsidRPr="001A032F">
        <w:rPr>
          <w:rFonts w:ascii="Times New Roman" w:hAnsi="Times New Roman" w:cs="Times New Roman"/>
          <w:spacing w:val="1"/>
        </w:rPr>
        <w:t xml:space="preserve">Наличие </w:t>
      </w:r>
      <w:r w:rsidRPr="001A032F">
        <w:rPr>
          <w:rFonts w:ascii="Times New Roman" w:hAnsi="Times New Roman" w:cs="Times New Roman"/>
        </w:rPr>
        <w:t>действующего регистрационного удостоверения, выданного Федеральной службой по надзору в сфере здравоохранения, на данные с</w:t>
      </w:r>
      <w:r w:rsidRPr="001A032F">
        <w:rPr>
          <w:rFonts w:ascii="Times New Roman" w:hAnsi="Times New Roman" w:cs="Times New Roman"/>
          <w:spacing w:val="1"/>
        </w:rPr>
        <w:t>пециальные средства при нарушениях функций выделения обязательно.</w:t>
      </w:r>
    </w:p>
    <w:p w:rsidR="009441CE" w:rsidRPr="001A032F" w:rsidRDefault="009441CE" w:rsidP="009441CE">
      <w:pPr>
        <w:keepLines/>
        <w:snapToGrid w:val="0"/>
        <w:jc w:val="both"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  <w:u w:val="single"/>
        </w:rPr>
        <w:t>Срок годности Товара</w:t>
      </w:r>
      <w:r w:rsidRPr="001A0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</w:t>
      </w:r>
      <w:r w:rsidRPr="001A032F">
        <w:rPr>
          <w:rFonts w:ascii="Times New Roman" w:hAnsi="Times New Roman" w:cs="Times New Roman"/>
        </w:rPr>
        <w:t xml:space="preserve"> 12 (Двенадцать) месяцев с </w:t>
      </w:r>
      <w:r w:rsidR="00090850">
        <w:rPr>
          <w:rFonts w:ascii="Times New Roman" w:hAnsi="Times New Roman" w:cs="Times New Roman"/>
        </w:rPr>
        <w:t>даты</w:t>
      </w:r>
      <w:bookmarkStart w:id="0" w:name="_GoBack"/>
      <w:bookmarkEnd w:id="0"/>
      <w:r w:rsidRPr="001A032F">
        <w:rPr>
          <w:rFonts w:ascii="Times New Roman" w:hAnsi="Times New Roman" w:cs="Times New Roman"/>
        </w:rPr>
        <w:t xml:space="preserve"> подписания Акта приема-передачи Товара Получателем.</w:t>
      </w: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  <w:spacing w:val="1"/>
        </w:rPr>
      </w:pPr>
    </w:p>
    <w:p w:rsidR="001A032F" w:rsidRPr="001A032F" w:rsidRDefault="001A032F" w:rsidP="001A032F">
      <w:pPr>
        <w:ind w:left="360"/>
        <w:jc w:val="both"/>
        <w:rPr>
          <w:rFonts w:ascii="Times New Roman" w:hAnsi="Times New Roman" w:cs="Times New Roman"/>
          <w:b/>
        </w:rPr>
      </w:pPr>
      <w:r w:rsidRPr="001A032F">
        <w:rPr>
          <w:rFonts w:ascii="Times New Roman" w:hAnsi="Times New Roman" w:cs="Times New Roman"/>
          <w:b/>
        </w:rPr>
        <w:t>Показатели, позволяющие определить соответствие закупаемого товара требованиям заказчика:</w:t>
      </w: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"/>
        <w:gridCol w:w="1184"/>
        <w:gridCol w:w="2898"/>
        <w:gridCol w:w="1441"/>
        <w:gridCol w:w="1559"/>
        <w:gridCol w:w="4555"/>
        <w:gridCol w:w="2410"/>
        <w:gridCol w:w="850"/>
      </w:tblGrid>
      <w:tr w:rsidR="001A032F" w:rsidRPr="001A032F" w:rsidTr="00006312">
        <w:trPr>
          <w:trHeight w:val="278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а также сроку годности Товара</w:t>
            </w:r>
          </w:p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37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Кол-во</w:t>
            </w:r>
          </w:p>
          <w:p w:rsidR="001A032F" w:rsidRPr="001A032F" w:rsidRDefault="001A032F" w:rsidP="00006312">
            <w:pPr>
              <w:keepNext/>
              <w:keepLines/>
              <w:ind w:left="-137" w:right="-109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(шт.)</w:t>
            </w:r>
          </w:p>
        </w:tc>
      </w:tr>
      <w:tr w:rsidR="001A032F" w:rsidRPr="001A032F" w:rsidTr="00006312">
        <w:trPr>
          <w:trHeight w:val="305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17" w:right="-101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Номер вида ТСР (изделий)*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Наименование и код позиции ОКПД2/КТРУ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06" w:right="-91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Функциональные, технические и качественные характеристики объекта закупки</w:t>
            </w:r>
          </w:p>
          <w:p w:rsidR="001A032F" w:rsidRPr="001A032F" w:rsidRDefault="001A032F" w:rsidP="00006312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787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83" w:right="-5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Значения, которые не могут изменяться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315"/>
        </w:trPr>
        <w:tc>
          <w:tcPr>
            <w:tcW w:w="554" w:type="dxa"/>
            <w:gridSpan w:val="2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A032F" w:rsidRPr="001A032F" w:rsidTr="00006312">
        <w:trPr>
          <w:trHeight w:val="315"/>
        </w:trPr>
        <w:tc>
          <w:tcPr>
            <w:tcW w:w="554" w:type="dxa"/>
            <w:gridSpan w:val="2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032F">
              <w:rPr>
                <w:rFonts w:ascii="Times New Roman" w:eastAsia="Times New Roman" w:hAnsi="Times New Roman" w:cs="Times New Roman"/>
                <w:bCs/>
                <w:lang w:eastAsia="ru-RU"/>
              </w:rPr>
              <w:t>21-01-18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right="-112"/>
              <w:jc w:val="center"/>
              <w:rPr>
                <w:rFonts w:ascii="Times New Roman" w:hAnsi="Times New Roman" w:cs="Times New Roman"/>
                <w:bCs/>
              </w:rPr>
            </w:pPr>
            <w:r w:rsidRPr="001A03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КОЗ </w:t>
            </w:r>
            <w:r w:rsidRPr="001A032F">
              <w:rPr>
                <w:rFonts w:ascii="Times New Roman" w:hAnsi="Times New Roman" w:cs="Times New Roman"/>
                <w:bCs/>
              </w:rPr>
              <w:t>01.28.21.01.18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right="-11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Изделия медицинские, в том числе хирургическим, прочим, не включенным в другие группировки /32.50.50.000-00000279-Уропрезерватив для </w:t>
            </w:r>
            <w:proofErr w:type="spellStart"/>
            <w:r w:rsidRPr="001A032F">
              <w:rPr>
                <w:rFonts w:ascii="Times New Roman" w:hAnsi="Times New Roman" w:cs="Times New Roman"/>
              </w:rPr>
              <w:t>пениса_порт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 при недержании мочи, одноразового пользования</w:t>
            </w:r>
          </w:p>
        </w:tc>
        <w:tc>
          <w:tcPr>
            <w:tcW w:w="1441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32F">
              <w:rPr>
                <w:rFonts w:ascii="Times New Roman" w:hAnsi="Times New Roman" w:cs="Times New Roman"/>
                <w:bCs/>
              </w:rPr>
              <w:t>Уропрезерватив</w:t>
            </w:r>
            <w:proofErr w:type="spellEnd"/>
            <w:r w:rsidRPr="001A032F">
              <w:rPr>
                <w:rFonts w:ascii="Times New Roman" w:hAnsi="Times New Roman" w:cs="Times New Roman"/>
                <w:bCs/>
              </w:rPr>
              <w:t xml:space="preserve"> с пластырем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ind w:right="-114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r w:rsidRPr="001A032F">
              <w:rPr>
                <w:rFonts w:ascii="Times New Roman" w:hAnsi="Times New Roman" w:cs="Times New Roman"/>
                <w:bCs/>
              </w:rPr>
              <w:t>Уропрезервативы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 в индивидуальной упаковке, с двусторонним  гидроколлоидным адгезивным пластырем, предохраняющим половой орган от </w:t>
            </w:r>
            <w:proofErr w:type="spellStart"/>
            <w:r w:rsidRPr="001A032F">
              <w:rPr>
                <w:rFonts w:ascii="Times New Roman" w:hAnsi="Times New Roman" w:cs="Times New Roman"/>
              </w:rPr>
              <w:t>констрикции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 (сдавливания); с усиленным сливным портом, обеспечивающим постоянный и беспрепятственный отток мочи при перегибании на 90 градусов; размер </w:t>
            </w:r>
            <w:proofErr w:type="spellStart"/>
            <w:r w:rsidRPr="001A032F">
              <w:rPr>
                <w:rFonts w:ascii="Times New Roman" w:hAnsi="Times New Roman" w:cs="Times New Roman"/>
              </w:rPr>
              <w:t>уропрезервативов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 определяется индивидуально по каждому случаю в отдельности, с учетом потребности Получателя.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3 510</w:t>
            </w:r>
          </w:p>
        </w:tc>
      </w:tr>
      <w:tr w:rsidR="001A032F" w:rsidRPr="001A032F" w:rsidTr="00006312">
        <w:trPr>
          <w:trHeight w:val="2114"/>
        </w:trPr>
        <w:tc>
          <w:tcPr>
            <w:tcW w:w="554" w:type="dxa"/>
            <w:gridSpan w:val="2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21-01-29</w:t>
            </w: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right="-112"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left="-92" w:right="-7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КОЗ 01.28.21.01.29</w:t>
            </w: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Изделия медицинские, в том числе хирургические, прочие, не включенные в </w:t>
            </w:r>
            <w:r w:rsidRPr="001A032F">
              <w:rPr>
                <w:rFonts w:ascii="Times New Roman" w:hAnsi="Times New Roman" w:cs="Times New Roman"/>
              </w:rPr>
              <w:t>другие группировки/</w:t>
            </w:r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shd w:val="clear" w:color="auto" w:fill="FFFFFF"/>
              <w:spacing w:line="0" w:lineRule="atLeast"/>
              <w:ind w:left="0" w:right="-227" w:firstLine="0"/>
              <w:jc w:val="center"/>
              <w:textAlignment w:val="bottom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 xml:space="preserve">32.50.50.000-00000274-Повязка 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перистомная</w:t>
            </w:r>
            <w:proofErr w:type="spellEnd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околораневая</w:t>
            </w:r>
            <w:proofErr w:type="spellEnd"/>
          </w:p>
        </w:tc>
        <w:tc>
          <w:tcPr>
            <w:tcW w:w="1441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Паста-герметик для защиты и выравнивания кожи вокруг </w:t>
            </w:r>
            <w:proofErr w:type="spellStart"/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стомы</w:t>
            </w:r>
            <w:proofErr w:type="spellEnd"/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тубе.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  <w:r w:rsidRPr="001A032F">
              <w:rPr>
                <w:sz w:val="22"/>
                <w:szCs w:val="22"/>
              </w:rPr>
              <w:t xml:space="preserve">Паста должна быть предназначена для защиты кожи, герметизации калоприемника, выравнивания рубцов, шрамов и складок на коже вокруг </w:t>
            </w:r>
            <w:proofErr w:type="spellStart"/>
            <w:r w:rsidRPr="001A032F">
              <w:rPr>
                <w:sz w:val="22"/>
                <w:szCs w:val="22"/>
              </w:rPr>
              <w:t>стомы</w:t>
            </w:r>
            <w:proofErr w:type="spellEnd"/>
            <w:r w:rsidRPr="001A032F">
              <w:rPr>
                <w:sz w:val="22"/>
                <w:szCs w:val="22"/>
              </w:rPr>
              <w:t xml:space="preserve">. Консистенция пасты - гладкая, однородная </w:t>
            </w:r>
            <w:proofErr w:type="spellStart"/>
            <w:r w:rsidRPr="001A032F">
              <w:rPr>
                <w:sz w:val="22"/>
                <w:szCs w:val="22"/>
              </w:rPr>
              <w:t>мазеподобная</w:t>
            </w:r>
            <w:proofErr w:type="spellEnd"/>
            <w:r w:rsidRPr="001A032F">
              <w:rPr>
                <w:sz w:val="22"/>
                <w:szCs w:val="22"/>
              </w:rPr>
              <w:t xml:space="preserve"> масса на гидроколлоидной основе. </w:t>
            </w: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  <w:r w:rsidRPr="001A032F">
              <w:rPr>
                <w:sz w:val="22"/>
                <w:szCs w:val="22"/>
              </w:rPr>
              <w:t xml:space="preserve">Форма поставки – тюбик. </w:t>
            </w: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201</w:t>
            </w:r>
          </w:p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70"/>
        </w:trPr>
        <w:tc>
          <w:tcPr>
            <w:tcW w:w="554" w:type="dxa"/>
            <w:gridSpan w:val="2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Объем тюбика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≥60 г.</w:t>
            </w:r>
          </w:p>
        </w:tc>
        <w:tc>
          <w:tcPr>
            <w:tcW w:w="850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2393"/>
        </w:trPr>
        <w:tc>
          <w:tcPr>
            <w:tcW w:w="54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21-01-30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left="-92" w:right="-7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КОЗ 01.28.21.01.30</w:t>
            </w:r>
          </w:p>
          <w:p w:rsidR="001A032F" w:rsidRPr="001A032F" w:rsidRDefault="001A032F" w:rsidP="00006312">
            <w:pPr>
              <w:keepNext/>
              <w:keepLines/>
              <w:ind w:left="-113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Изделия медицинские, в том числе хирургические, прочие, не включенные в </w:t>
            </w:r>
            <w:r w:rsidRPr="001A032F">
              <w:rPr>
                <w:rFonts w:ascii="Times New Roman" w:hAnsi="Times New Roman" w:cs="Times New Roman"/>
              </w:rPr>
              <w:t>другие группировки/</w:t>
            </w:r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shd w:val="clear" w:color="auto" w:fill="FFFFFF"/>
              <w:spacing w:line="0" w:lineRule="atLeast"/>
              <w:ind w:left="0" w:right="-227" w:firstLine="0"/>
              <w:jc w:val="center"/>
              <w:textAlignment w:val="bottom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 xml:space="preserve">32.50.50.000-00000274-Повязка 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перистомная</w:t>
            </w:r>
            <w:proofErr w:type="spellEnd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околораневая</w:t>
            </w:r>
            <w:proofErr w:type="spellEnd"/>
          </w:p>
          <w:p w:rsidR="001A032F" w:rsidRPr="001A032F" w:rsidRDefault="001A032F" w:rsidP="00006312">
            <w:pPr>
              <w:keepNext/>
              <w:keepLines/>
              <w:ind w:left="-112" w:right="-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Паста-герметик для защиты и выравнивания кожи вокруг </w:t>
            </w:r>
            <w:proofErr w:type="spellStart"/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стомы</w:t>
            </w:r>
            <w:proofErr w:type="spellEnd"/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полосках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1A032F">
              <w:rPr>
                <w:rFonts w:ascii="Times New Roman" w:hAnsi="Times New Roman" w:cs="Times New Roman"/>
              </w:rPr>
              <w:t>Паста</w:t>
            </w:r>
            <w:proofErr w:type="gramEnd"/>
            <w:r w:rsidRPr="001A032F">
              <w:rPr>
                <w:rFonts w:ascii="Times New Roman" w:hAnsi="Times New Roman" w:cs="Times New Roman"/>
              </w:rPr>
              <w:t xml:space="preserve"> герметизирующая </w:t>
            </w:r>
            <w:r w:rsidRPr="001A032F">
              <w:rPr>
                <w:rStyle w:val="content"/>
                <w:rFonts w:ascii="Times New Roman" w:hAnsi="Times New Roman" w:cs="Times New Roman"/>
              </w:rPr>
              <w:t xml:space="preserve">применяется для заполнения полостей, складок на коже, защиты кожи от раздражения или как дополнительное средство герметизации. </w:t>
            </w:r>
            <w:r w:rsidRPr="001A032F">
              <w:rPr>
                <w:rFonts w:ascii="Times New Roman" w:hAnsi="Times New Roman" w:cs="Times New Roman"/>
              </w:rPr>
              <w:t xml:space="preserve">Паста при заполнении зазоров между </w:t>
            </w:r>
            <w:proofErr w:type="spellStart"/>
            <w:r w:rsidRPr="001A032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 и пластиной должна образовывать высокоэффективный, влагонепроницаемый барьер, препятствующий затеканию содержимого под пластину. Форма поставки – полоски в упаковке (коробке). 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210</w:t>
            </w:r>
          </w:p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Объем упаковки (коробки)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≥60 г.</w:t>
            </w:r>
          </w:p>
        </w:tc>
        <w:tc>
          <w:tcPr>
            <w:tcW w:w="850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21-01-31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КОЗ</w:t>
            </w:r>
          </w:p>
          <w:p w:rsidR="001A032F" w:rsidRPr="001A032F" w:rsidRDefault="001A032F" w:rsidP="00006312">
            <w:pPr>
              <w:keepNext/>
              <w:keepLines/>
              <w:ind w:left="-97" w:right="-64"/>
              <w:jc w:val="center"/>
              <w:rPr>
                <w:rFonts w:ascii="Times New Roman" w:hAnsi="Times New Roman" w:cs="Times New Roman"/>
                <w:b/>
              </w:rPr>
            </w:pPr>
            <w:r w:rsidRPr="001A032F">
              <w:rPr>
                <w:rFonts w:ascii="Times New Roman" w:hAnsi="Times New Roman" w:cs="Times New Roman"/>
                <w:bCs/>
              </w:rPr>
              <w:t>01.28.21.01.31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Изделия медицинские, в том числе хирургические, прочие, не включенные в </w:t>
            </w:r>
            <w:r w:rsidRPr="001A032F">
              <w:rPr>
                <w:rFonts w:ascii="Times New Roman" w:hAnsi="Times New Roman" w:cs="Times New Roman"/>
              </w:rPr>
              <w:t>другие группировки/</w:t>
            </w:r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shd w:val="clear" w:color="auto" w:fill="FFFFFF"/>
              <w:spacing w:line="0" w:lineRule="atLeast"/>
              <w:ind w:left="0" w:right="0" w:firstLine="0"/>
              <w:jc w:val="center"/>
              <w:textAlignment w:val="bottom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r w:rsidRPr="001A032F">
              <w:rPr>
                <w:sz w:val="22"/>
                <w:szCs w:val="22"/>
              </w:rPr>
              <w:t>32.50.50.000-00000274-</w:t>
            </w: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 xml:space="preserve"> Повязка 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перистомная</w:t>
            </w:r>
            <w:proofErr w:type="spellEnd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околораневая</w:t>
            </w:r>
            <w:proofErr w:type="spellEnd"/>
          </w:p>
        </w:tc>
        <w:tc>
          <w:tcPr>
            <w:tcW w:w="1441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Крем защитный в тубе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  <w:r w:rsidRPr="001A032F">
              <w:rPr>
                <w:sz w:val="22"/>
                <w:szCs w:val="22"/>
              </w:rPr>
              <w:t xml:space="preserve">Крем защитный должен применяться для ухода за кожей вокруг </w:t>
            </w:r>
            <w:proofErr w:type="spellStart"/>
            <w:r w:rsidRPr="001A032F">
              <w:rPr>
                <w:sz w:val="22"/>
                <w:szCs w:val="22"/>
              </w:rPr>
              <w:t>стомы</w:t>
            </w:r>
            <w:proofErr w:type="spellEnd"/>
            <w:r w:rsidRPr="001A032F">
              <w:rPr>
                <w:sz w:val="22"/>
                <w:szCs w:val="22"/>
              </w:rPr>
              <w:t xml:space="preserve">. Средство с профилактическим и заживляющим эффектом должно успокаивать раздраженную кожу, увлажнять сухую кожу и предохранять кожу вокруг </w:t>
            </w:r>
            <w:proofErr w:type="spellStart"/>
            <w:r w:rsidRPr="001A032F">
              <w:rPr>
                <w:sz w:val="22"/>
                <w:szCs w:val="22"/>
              </w:rPr>
              <w:t>стомы</w:t>
            </w:r>
            <w:proofErr w:type="spellEnd"/>
            <w:r w:rsidRPr="001A032F">
              <w:rPr>
                <w:sz w:val="22"/>
                <w:szCs w:val="22"/>
              </w:rPr>
              <w:t xml:space="preserve"> от повреждения. 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252</w:t>
            </w: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 w:right="-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Объем тюбика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  <w:r w:rsidRPr="001A032F">
              <w:rPr>
                <w:sz w:val="22"/>
                <w:szCs w:val="22"/>
              </w:rPr>
              <w:t>≥60 мл.</w:t>
            </w:r>
          </w:p>
        </w:tc>
        <w:tc>
          <w:tcPr>
            <w:tcW w:w="850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43"/>
        </w:trPr>
        <w:tc>
          <w:tcPr>
            <w:tcW w:w="54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21-01-32</w:t>
            </w: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right="-112"/>
              <w:jc w:val="center"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left="-92" w:right="-70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КОЗ </w:t>
            </w:r>
            <w:r w:rsidRPr="001A032F">
              <w:rPr>
                <w:rFonts w:ascii="Times New Roman" w:hAnsi="Times New Roman" w:cs="Times New Roman"/>
                <w:bCs/>
              </w:rPr>
              <w:t>01.28.21.01.</w:t>
            </w:r>
            <w:r w:rsidRPr="001A032F">
              <w:rPr>
                <w:rFonts w:ascii="Times New Roman" w:hAnsi="Times New Roman" w:cs="Times New Roman"/>
                <w:bCs/>
                <w:lang w:val="en-US"/>
              </w:rPr>
              <w:t>32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Изделия медицинские, в том числе хирургические, прочие, не включенные в </w:t>
            </w:r>
            <w:r w:rsidRPr="001A032F">
              <w:rPr>
                <w:rFonts w:ascii="Times New Roman" w:hAnsi="Times New Roman" w:cs="Times New Roman"/>
              </w:rPr>
              <w:t>другие группировки/</w:t>
            </w:r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shd w:val="clear" w:color="auto" w:fill="FFFFFF"/>
              <w:spacing w:line="0" w:lineRule="atLeast"/>
              <w:ind w:left="-141" w:right="-108" w:firstLine="0"/>
              <w:jc w:val="center"/>
              <w:textAlignment w:val="bottom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 xml:space="preserve">32.50.50.000-00000274-Повязка 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перистомная</w:t>
            </w:r>
            <w:proofErr w:type="spellEnd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околораневая</w:t>
            </w:r>
            <w:proofErr w:type="spellEnd"/>
          </w:p>
        </w:tc>
        <w:tc>
          <w:tcPr>
            <w:tcW w:w="1441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Пудра (порошок) абсорбирующая в тубе</w:t>
            </w: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  <w:r w:rsidRPr="001A032F">
              <w:rPr>
                <w:sz w:val="22"/>
                <w:szCs w:val="22"/>
              </w:rPr>
              <w:t xml:space="preserve">Пудра (порошок) абсорбирующая должна быть предназначена для устранения осложнений и раздражений кожи в </w:t>
            </w:r>
            <w:proofErr w:type="spellStart"/>
            <w:r w:rsidRPr="001A032F">
              <w:rPr>
                <w:sz w:val="22"/>
                <w:szCs w:val="22"/>
              </w:rPr>
              <w:t>перистомальной</w:t>
            </w:r>
            <w:proofErr w:type="spellEnd"/>
            <w:r w:rsidRPr="001A032F">
              <w:rPr>
                <w:sz w:val="22"/>
                <w:szCs w:val="22"/>
              </w:rPr>
              <w:t xml:space="preserve"> области. Пудра (порошок) абсорбирующая должна способствовать заживлению кожи вокруг </w:t>
            </w:r>
            <w:proofErr w:type="spellStart"/>
            <w:r w:rsidRPr="001A032F">
              <w:rPr>
                <w:sz w:val="22"/>
                <w:szCs w:val="22"/>
              </w:rPr>
              <w:t>стомы</w:t>
            </w:r>
            <w:proofErr w:type="spellEnd"/>
            <w:r w:rsidRPr="001A032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96</w:t>
            </w:r>
          </w:p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Объем одного тюбика (флакона)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≥25 г.</w:t>
            </w:r>
          </w:p>
        </w:tc>
        <w:tc>
          <w:tcPr>
            <w:tcW w:w="850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21-01-39</w:t>
            </w: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right="-11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snapToGrid w:val="0"/>
              <w:spacing w:line="100" w:lineRule="atLeast"/>
              <w:ind w:left="-75" w:right="-11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КОЗ 01.28.21.01.39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32.50.50.190-</w:t>
            </w:r>
          </w:p>
          <w:p w:rsidR="001A032F" w:rsidRPr="001A032F" w:rsidRDefault="001A032F" w:rsidP="00006312">
            <w:pPr>
              <w:keepNext/>
              <w:keepLines/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Изделия медицинские, в том числе хирургические, прочие, не включенные в другие группировки. /</w:t>
            </w:r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0" w:lineRule="atLeast"/>
              <w:ind w:left="0" w:right="24" w:firstLine="0"/>
              <w:jc w:val="center"/>
              <w:textAlignment w:val="bottom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 xml:space="preserve">32.50.50000-00000274-Повязка 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перистомная</w:t>
            </w:r>
            <w:proofErr w:type="spellEnd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A032F">
              <w:rPr>
                <w:color w:val="333333"/>
                <w:sz w:val="22"/>
                <w:szCs w:val="22"/>
                <w:shd w:val="clear" w:color="auto" w:fill="FFFFFF"/>
              </w:rPr>
              <w:t>околораневая</w:t>
            </w:r>
            <w:proofErr w:type="spellEnd"/>
          </w:p>
          <w:p w:rsidR="001A032F" w:rsidRPr="001A032F" w:rsidRDefault="001A032F" w:rsidP="001A032F">
            <w:pPr>
              <w:pStyle w:val="1"/>
              <w:numPr>
                <w:ilvl w:val="0"/>
                <w:numId w:val="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ind w:left="0" w:right="24"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jc w:val="center"/>
              <w:rPr>
                <w:rFonts w:eastAsia="Lucida Sans Unicode"/>
                <w:color w:val="333333"/>
                <w:kern w:val="1"/>
                <w:sz w:val="22"/>
                <w:szCs w:val="22"/>
                <w:shd w:val="clear" w:color="auto" w:fill="FFFFFF"/>
              </w:rPr>
            </w:pPr>
            <w:r w:rsidRPr="001A032F">
              <w:rPr>
                <w:rFonts w:eastAsia="Lucida Sans Unicode"/>
                <w:color w:val="333333"/>
                <w:kern w:val="1"/>
                <w:sz w:val="22"/>
                <w:szCs w:val="22"/>
                <w:shd w:val="clear" w:color="auto" w:fill="FFFFFF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1A032F">
              <w:rPr>
                <w:rFonts w:eastAsia="Lucida Sans Unicode"/>
                <w:color w:val="333333"/>
                <w:kern w:val="1"/>
                <w:sz w:val="22"/>
                <w:szCs w:val="22"/>
                <w:shd w:val="clear" w:color="auto" w:fill="FFFFFF"/>
              </w:rPr>
              <w:t>уроприемников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Адгезивная пластина-полукольцо применяется для дополнительной фиксации пластин калоприемника (</w:t>
            </w:r>
            <w:proofErr w:type="spellStart"/>
            <w:r w:rsidRPr="001A032F">
              <w:rPr>
                <w:rFonts w:ascii="Times New Roman" w:hAnsi="Times New Roman" w:cs="Times New Roman"/>
              </w:rPr>
              <w:t>уроприемника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1A032F">
              <w:rPr>
                <w:rFonts w:ascii="Times New Roman" w:hAnsi="Times New Roman" w:cs="Times New Roman"/>
              </w:rPr>
              <w:t>Гиппоаллергенная</w:t>
            </w:r>
            <w:proofErr w:type="spellEnd"/>
            <w:r w:rsidRPr="001A032F">
              <w:rPr>
                <w:rFonts w:ascii="Times New Roman" w:hAnsi="Times New Roman" w:cs="Times New Roman"/>
              </w:rPr>
              <w:t xml:space="preserve">, эластичная, гидроколлоидная, обладает памятью материала. 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</w:rPr>
              <w:t>3 240</w:t>
            </w: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A032F" w:rsidRPr="001A032F" w:rsidRDefault="001A032F" w:rsidP="00006312">
            <w:pPr>
              <w:pStyle w:val="12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ind w:left="-61" w:right="-69"/>
              <w:jc w:val="center"/>
              <w:rPr>
                <w:rFonts w:eastAsia="Lucida Sans Unicode"/>
                <w:color w:val="333333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tabs>
                <w:tab w:val="left" w:pos="708"/>
              </w:tabs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</w:rPr>
              <w:t>Объем упаковки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03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≥40 штук</w:t>
            </w:r>
          </w:p>
        </w:tc>
        <w:tc>
          <w:tcPr>
            <w:tcW w:w="850" w:type="dxa"/>
            <w:vMerge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ind w:left="-155" w:right="-1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2F" w:rsidRPr="001A032F" w:rsidTr="00006312">
        <w:trPr>
          <w:trHeight w:val="159"/>
        </w:trPr>
        <w:tc>
          <w:tcPr>
            <w:tcW w:w="548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0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eastAsia="Arial" w:hAnsi="Times New Roman" w:cs="Times New Roman"/>
              </w:rPr>
              <w:t>21-01-41</w:t>
            </w:r>
          </w:p>
          <w:p w:rsidR="001A032F" w:rsidRPr="001A032F" w:rsidRDefault="001A032F" w:rsidP="00006312">
            <w:pPr>
              <w:keepNext/>
              <w:keepLines/>
              <w:ind w:left="-75" w:right="-100"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eastAsia="Arial" w:hAnsi="Times New Roman" w:cs="Times New Roman"/>
              </w:rPr>
              <w:t>КОЗ 01.28.21.01.41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98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eastAsia="Arial" w:hAnsi="Times New Roman" w:cs="Times New Roman"/>
              </w:rPr>
              <w:t xml:space="preserve">32.50.50.190- </w:t>
            </w:r>
          </w:p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eastAsia="Arial" w:hAnsi="Times New Roman" w:cs="Times New Roman"/>
              </w:rPr>
              <w:t xml:space="preserve">Изделия медицинские, в том числе хирургические, прочие, не включенные в другие группировки/ 32.50.50.000-00000274-Повязка </w:t>
            </w:r>
            <w:proofErr w:type="spellStart"/>
            <w:r w:rsidRPr="001A032F">
              <w:rPr>
                <w:rFonts w:ascii="Times New Roman" w:eastAsia="Arial" w:hAnsi="Times New Roman" w:cs="Times New Roman"/>
              </w:rPr>
              <w:t>перистомная</w:t>
            </w:r>
            <w:proofErr w:type="spellEnd"/>
            <w:r w:rsidRPr="001A032F">
              <w:rPr>
                <w:rFonts w:ascii="Times New Roman" w:eastAsia="Arial" w:hAnsi="Times New Roman" w:cs="Times New Roman"/>
              </w:rPr>
              <w:t>/</w:t>
            </w:r>
            <w:proofErr w:type="spellStart"/>
            <w:r w:rsidRPr="001A032F">
              <w:rPr>
                <w:rFonts w:ascii="Times New Roman" w:eastAsia="Arial" w:hAnsi="Times New Roman" w:cs="Times New Roman"/>
              </w:rPr>
              <w:t>околораневая</w:t>
            </w:r>
            <w:proofErr w:type="spellEnd"/>
            <w:r w:rsidRPr="001A032F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Защитное кольцо для кожи вокруг </w:t>
            </w:r>
            <w:proofErr w:type="spellStart"/>
            <w:r w:rsidRPr="001A032F">
              <w:rPr>
                <w:rFonts w:ascii="Times New Roman" w:hAnsi="Times New Roman" w:cs="Times New Roman"/>
              </w:rPr>
              <w:t>стомы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4555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 xml:space="preserve">Моделирующее защитное кольцо имеет состав, обеспечивающий длительную защиту от протекания. Защитное кольцо прочное, легко моделируется, плотно прилегает к </w:t>
            </w:r>
            <w:proofErr w:type="spellStart"/>
            <w:r w:rsidRPr="001A032F">
              <w:rPr>
                <w:rFonts w:ascii="Times New Roman" w:hAnsi="Times New Roman" w:cs="Times New Roman"/>
              </w:rPr>
              <w:t>стоме</w:t>
            </w:r>
            <w:proofErr w:type="spellEnd"/>
            <w:r w:rsidRPr="001A032F">
              <w:rPr>
                <w:rFonts w:ascii="Times New Roman" w:hAnsi="Times New Roman" w:cs="Times New Roman"/>
              </w:rPr>
              <w:t>, позволяет герметично приклеивать калоприемник (</w:t>
            </w:r>
            <w:proofErr w:type="spellStart"/>
            <w:r w:rsidRPr="001A032F">
              <w:rPr>
                <w:rFonts w:ascii="Times New Roman" w:hAnsi="Times New Roman" w:cs="Times New Roman"/>
              </w:rPr>
              <w:t>уроприемник</w:t>
            </w:r>
            <w:proofErr w:type="spellEnd"/>
            <w:r w:rsidRPr="001A032F">
              <w:rPr>
                <w:rFonts w:ascii="Times New Roman" w:hAnsi="Times New Roman" w:cs="Times New Roman"/>
              </w:rPr>
              <w:t>). Калоприемник (</w:t>
            </w:r>
            <w:proofErr w:type="spellStart"/>
            <w:r w:rsidRPr="001A032F">
              <w:rPr>
                <w:rFonts w:ascii="Times New Roman" w:hAnsi="Times New Roman" w:cs="Times New Roman"/>
              </w:rPr>
              <w:t>уроприемник</w:t>
            </w:r>
            <w:proofErr w:type="spellEnd"/>
            <w:r w:rsidRPr="001A032F">
              <w:rPr>
                <w:rFonts w:ascii="Times New Roman" w:hAnsi="Times New Roman" w:cs="Times New Roman"/>
              </w:rPr>
              <w:t>) должен легко наклеиваться поверх кольца, кольцо удаляется вместе с пластиной калоприемника (</w:t>
            </w:r>
            <w:proofErr w:type="spellStart"/>
            <w:r w:rsidRPr="001A032F">
              <w:rPr>
                <w:rFonts w:ascii="Times New Roman" w:hAnsi="Times New Roman" w:cs="Times New Roman"/>
              </w:rPr>
              <w:t>уроприемника</w:t>
            </w:r>
            <w:proofErr w:type="spellEnd"/>
            <w:r w:rsidRPr="001A032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A032F" w:rsidRPr="001A032F" w:rsidRDefault="001A032F" w:rsidP="00006312">
            <w:pPr>
              <w:keepNext/>
              <w:keepLines/>
              <w:jc w:val="center"/>
              <w:rPr>
                <w:rFonts w:ascii="Times New Roman" w:eastAsia="Arial" w:hAnsi="Times New Roman" w:cs="Times New Roman"/>
              </w:rPr>
            </w:pPr>
            <w:r w:rsidRPr="001A032F">
              <w:rPr>
                <w:rFonts w:ascii="Times New Roman" w:hAnsi="Times New Roman" w:cs="Times New Roman"/>
              </w:rPr>
              <w:t>180</w:t>
            </w:r>
          </w:p>
        </w:tc>
      </w:tr>
      <w:tr w:rsidR="001A032F" w:rsidRPr="001A032F" w:rsidTr="00006312">
        <w:trPr>
          <w:trHeight w:val="183"/>
        </w:trPr>
        <w:tc>
          <w:tcPr>
            <w:tcW w:w="15451" w:type="dxa"/>
            <w:gridSpan w:val="9"/>
            <w:shd w:val="clear" w:color="auto" w:fill="auto"/>
          </w:tcPr>
          <w:p w:rsidR="001A032F" w:rsidRPr="001A032F" w:rsidRDefault="001A032F" w:rsidP="009441CE">
            <w:pPr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032F" w:rsidRPr="001A032F" w:rsidRDefault="001A032F" w:rsidP="001A032F">
      <w:pPr>
        <w:keepNext/>
        <w:keepLines/>
        <w:ind w:right="106" w:firstLine="709"/>
        <w:jc w:val="both"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  <w:u w:val="single"/>
        </w:rPr>
      </w:pP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  <w:u w:val="single"/>
        </w:rPr>
        <w:t>Место поставки Товара</w:t>
      </w:r>
      <w:r w:rsidRPr="001A032F">
        <w:rPr>
          <w:rFonts w:ascii="Times New Roman" w:hAnsi="Times New Roman" w:cs="Times New Roman"/>
        </w:rPr>
        <w:t xml:space="preserve">: территория г. Перми; </w:t>
      </w:r>
      <w:r w:rsidRPr="001A032F">
        <w:rPr>
          <w:rFonts w:ascii="Times New Roman" w:hAnsi="Times New Roman" w:cs="Times New Roman"/>
          <w:bCs/>
        </w:rPr>
        <w:t xml:space="preserve">после подписания Сторонами Акта выборочной </w:t>
      </w:r>
      <w:r w:rsidRPr="001A032F">
        <w:rPr>
          <w:rFonts w:ascii="Times New Roman" w:hAnsi="Times New Roman" w:cs="Times New Roman"/>
        </w:rPr>
        <w:t>проверки поставляемого товара – Пермский край, 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Перми.</w:t>
      </w: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  <w:u w:val="single"/>
        </w:rPr>
      </w:pP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  <w:u w:val="single"/>
        </w:rPr>
        <w:t xml:space="preserve">Весь объем Товара должен быть поставлен на территорию г. Перми </w:t>
      </w:r>
      <w:r w:rsidRPr="001A032F">
        <w:rPr>
          <w:rFonts w:ascii="Times New Roman" w:hAnsi="Times New Roman" w:cs="Times New Roman"/>
        </w:rPr>
        <w:t xml:space="preserve">- в течение 5 (Пяти) рабочих дней </w:t>
      </w:r>
      <w:r>
        <w:rPr>
          <w:rFonts w:ascii="Times New Roman" w:hAnsi="Times New Roman" w:cs="Times New Roman"/>
        </w:rPr>
        <w:t>со дня</w:t>
      </w:r>
      <w:r w:rsidRPr="001A032F">
        <w:rPr>
          <w:rFonts w:ascii="Times New Roman" w:hAnsi="Times New Roman" w:cs="Times New Roman"/>
        </w:rPr>
        <w:t xml:space="preserve"> заключения контракта.</w:t>
      </w:r>
    </w:p>
    <w:p w:rsidR="001A032F" w:rsidRPr="001A032F" w:rsidRDefault="001A032F" w:rsidP="001A032F">
      <w:pPr>
        <w:keepLines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  <w:u w:val="single"/>
        </w:rPr>
        <w:t>Срок поставки Товара Получателям</w:t>
      </w:r>
      <w:r w:rsidRPr="001A032F">
        <w:rPr>
          <w:rFonts w:ascii="Times New Roman" w:hAnsi="Times New Roman" w:cs="Times New Roman"/>
        </w:rPr>
        <w:t xml:space="preserve">, </w:t>
      </w:r>
      <w:r w:rsidRPr="001A032F">
        <w:rPr>
          <w:rFonts w:ascii="Times New Roman" w:hAnsi="Times New Roman" w:cs="Times New Roman"/>
          <w:bCs/>
          <w:color w:val="000000"/>
        </w:rPr>
        <w:t xml:space="preserve">указанным в Реестре Получателей Товара, который предоставляется Поставщику Заказчиком, </w:t>
      </w:r>
      <w:r w:rsidRPr="001A032F">
        <w:rPr>
          <w:rFonts w:ascii="Times New Roman" w:hAnsi="Times New Roman" w:cs="Times New Roman"/>
          <w:color w:val="000000"/>
        </w:rPr>
        <w:t xml:space="preserve">в течение 30 (Тридцати) дней с </w:t>
      </w:r>
      <w:r>
        <w:rPr>
          <w:rFonts w:ascii="Times New Roman" w:hAnsi="Times New Roman" w:cs="Times New Roman"/>
          <w:color w:val="000000"/>
        </w:rPr>
        <w:t>даты</w:t>
      </w:r>
      <w:r w:rsidRPr="001A032F">
        <w:rPr>
          <w:rFonts w:ascii="Times New Roman" w:hAnsi="Times New Roman" w:cs="Times New Roman"/>
          <w:color w:val="000000"/>
        </w:rPr>
        <w:t xml:space="preserve"> передачи Реестра, но не ранее подписания Сторонами Акта выборочной проверки поставляемого товара.</w:t>
      </w:r>
    </w:p>
    <w:p w:rsidR="001A032F" w:rsidRPr="001A032F" w:rsidRDefault="001A032F" w:rsidP="001A032F">
      <w:pPr>
        <w:keepLines/>
        <w:rPr>
          <w:rFonts w:ascii="Times New Roman" w:hAnsi="Times New Roman" w:cs="Times New Roman"/>
        </w:rPr>
      </w:pPr>
    </w:p>
    <w:p w:rsidR="001A032F" w:rsidRPr="001A032F" w:rsidRDefault="001A032F" w:rsidP="001A032F">
      <w:pPr>
        <w:keepLines/>
        <w:rPr>
          <w:rFonts w:ascii="Times New Roman" w:hAnsi="Times New Roman" w:cs="Times New Roman"/>
        </w:rPr>
      </w:pPr>
      <w:r w:rsidRPr="001A032F">
        <w:rPr>
          <w:rFonts w:ascii="Times New Roman" w:hAnsi="Times New Roman" w:cs="Times New Roman"/>
        </w:rPr>
        <w:t xml:space="preserve">Срок действия государственного контракта по </w:t>
      </w:r>
      <w:r w:rsidRPr="001A032F">
        <w:rPr>
          <w:rFonts w:ascii="Times New Roman" w:hAnsi="Times New Roman" w:cs="Times New Roman"/>
          <w:b/>
        </w:rPr>
        <w:t>13</w:t>
      </w:r>
      <w:r w:rsidRPr="001A032F">
        <w:rPr>
          <w:rFonts w:ascii="Times New Roman" w:hAnsi="Times New Roman" w:cs="Times New Roman"/>
          <w:b/>
          <w:bCs/>
        </w:rPr>
        <w:t>.12.2024 года (включительно).</w:t>
      </w:r>
    </w:p>
    <w:p w:rsidR="001A032F" w:rsidRPr="001A032F" w:rsidRDefault="001A032F" w:rsidP="001A032F">
      <w:pPr>
        <w:keepLines/>
        <w:jc w:val="both"/>
        <w:rPr>
          <w:rFonts w:ascii="Times New Roman" w:hAnsi="Times New Roman" w:cs="Times New Roman"/>
        </w:rPr>
      </w:pPr>
    </w:p>
    <w:p w:rsidR="001A032F" w:rsidRPr="001A032F" w:rsidRDefault="001A032F" w:rsidP="001A032F">
      <w:pPr>
        <w:jc w:val="both"/>
        <w:rPr>
          <w:rFonts w:ascii="Times New Roman" w:hAnsi="Times New Roman" w:cs="Times New Roman"/>
        </w:rPr>
      </w:pPr>
    </w:p>
    <w:p w:rsidR="001A032F" w:rsidRPr="001A032F" w:rsidRDefault="001A032F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sectPr w:rsidR="001A032F" w:rsidRPr="001A032F" w:rsidSect="00813D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D41F77"/>
    <w:multiLevelType w:val="hybridMultilevel"/>
    <w:tmpl w:val="438A6D1E"/>
    <w:lvl w:ilvl="0" w:tplc="6A04BAA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" w15:restartNumberingAfterBreak="0">
    <w:nsid w:val="201F0246"/>
    <w:multiLevelType w:val="hybridMultilevel"/>
    <w:tmpl w:val="03287242"/>
    <w:lvl w:ilvl="0" w:tplc="0419000F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88213C"/>
    <w:multiLevelType w:val="hybridMultilevel"/>
    <w:tmpl w:val="ABCC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347B5"/>
    <w:multiLevelType w:val="hybridMultilevel"/>
    <w:tmpl w:val="7A00B1FE"/>
    <w:lvl w:ilvl="0" w:tplc="B7A0E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4C"/>
    <w:rsid w:val="000347C7"/>
    <w:rsid w:val="00045116"/>
    <w:rsid w:val="000558D9"/>
    <w:rsid w:val="00090850"/>
    <w:rsid w:val="000B63AA"/>
    <w:rsid w:val="000D0C75"/>
    <w:rsid w:val="000E1B70"/>
    <w:rsid w:val="00100FCB"/>
    <w:rsid w:val="001118EB"/>
    <w:rsid w:val="00182163"/>
    <w:rsid w:val="001A032F"/>
    <w:rsid w:val="001F67DF"/>
    <w:rsid w:val="00206873"/>
    <w:rsid w:val="002E71F3"/>
    <w:rsid w:val="003322AE"/>
    <w:rsid w:val="00365C03"/>
    <w:rsid w:val="003C69C6"/>
    <w:rsid w:val="003F178F"/>
    <w:rsid w:val="004631F7"/>
    <w:rsid w:val="004936C9"/>
    <w:rsid w:val="004D345F"/>
    <w:rsid w:val="0052402C"/>
    <w:rsid w:val="00586BF8"/>
    <w:rsid w:val="005B2BEB"/>
    <w:rsid w:val="005E7D50"/>
    <w:rsid w:val="006336D3"/>
    <w:rsid w:val="00663890"/>
    <w:rsid w:val="0069490B"/>
    <w:rsid w:val="006A411D"/>
    <w:rsid w:val="006A7F05"/>
    <w:rsid w:val="00706216"/>
    <w:rsid w:val="0073115A"/>
    <w:rsid w:val="00813DB1"/>
    <w:rsid w:val="008928FC"/>
    <w:rsid w:val="008975A1"/>
    <w:rsid w:val="008A0522"/>
    <w:rsid w:val="0091709E"/>
    <w:rsid w:val="00922E75"/>
    <w:rsid w:val="009269DF"/>
    <w:rsid w:val="00930289"/>
    <w:rsid w:val="00940F8C"/>
    <w:rsid w:val="009441CE"/>
    <w:rsid w:val="009543D0"/>
    <w:rsid w:val="009A464C"/>
    <w:rsid w:val="009B1F86"/>
    <w:rsid w:val="009C4CA8"/>
    <w:rsid w:val="009D1AD0"/>
    <w:rsid w:val="00A5213E"/>
    <w:rsid w:val="00A77C67"/>
    <w:rsid w:val="00B20AEE"/>
    <w:rsid w:val="00B23DD3"/>
    <w:rsid w:val="00B81E6D"/>
    <w:rsid w:val="00B86BD6"/>
    <w:rsid w:val="00BF795A"/>
    <w:rsid w:val="00C71E9D"/>
    <w:rsid w:val="00C804E3"/>
    <w:rsid w:val="00D931D0"/>
    <w:rsid w:val="00E37286"/>
    <w:rsid w:val="00E92A51"/>
    <w:rsid w:val="00EB7483"/>
    <w:rsid w:val="00ED0BF8"/>
    <w:rsid w:val="00EE1358"/>
    <w:rsid w:val="00F469AB"/>
    <w:rsid w:val="00F5384F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818D"/>
  <w15:docId w15:val="{796FB83C-A8EA-4376-A97D-2F67102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1D"/>
  </w:style>
  <w:style w:type="paragraph" w:styleId="1">
    <w:name w:val="heading 1"/>
    <w:basedOn w:val="a"/>
    <w:next w:val="a"/>
    <w:link w:val="10"/>
    <w:qFormat/>
    <w:rsid w:val="001A032F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0" w:right="-228" w:firstLine="0"/>
      <w:jc w:val="both"/>
      <w:outlineLvl w:val="0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F5384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1B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6B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32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ntent">
    <w:name w:val="content"/>
    <w:rsid w:val="001A032F"/>
  </w:style>
  <w:style w:type="paragraph" w:customStyle="1" w:styleId="12">
    <w:name w:val="Обычный1"/>
    <w:rsid w:val="001A032F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 Денис Владимирович</dc:creator>
  <cp:keywords/>
  <dc:description/>
  <cp:lastModifiedBy>Левичева Наталья Юрьевна</cp:lastModifiedBy>
  <cp:revision>61</cp:revision>
  <dcterms:created xsi:type="dcterms:W3CDTF">2023-05-15T10:27:00Z</dcterms:created>
  <dcterms:modified xsi:type="dcterms:W3CDTF">2024-10-24T05:50:00Z</dcterms:modified>
</cp:coreProperties>
</file>