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3B" w:rsidRPr="00BA373B" w:rsidRDefault="00BA373B" w:rsidP="00BA373B">
      <w:pPr>
        <w:rPr>
          <w:b/>
          <w:sz w:val="25"/>
          <w:szCs w:val="25"/>
        </w:rPr>
      </w:pPr>
      <w:r w:rsidRPr="00BA373B">
        <w:rPr>
          <w:b/>
          <w:sz w:val="25"/>
          <w:szCs w:val="25"/>
        </w:rPr>
        <w:t>Требования к срокам и месту поставки товара:</w:t>
      </w:r>
    </w:p>
    <w:p w:rsidR="00BA373B" w:rsidRPr="00BA373B" w:rsidRDefault="00BA373B" w:rsidP="00BA373B">
      <w:pPr>
        <w:jc w:val="both"/>
        <w:rPr>
          <w:sz w:val="25"/>
          <w:szCs w:val="25"/>
        </w:rPr>
      </w:pPr>
      <w:r w:rsidRPr="00BA373B">
        <w:rPr>
          <w:b/>
          <w:sz w:val="25"/>
          <w:szCs w:val="25"/>
        </w:rPr>
        <w:t xml:space="preserve">Сроки поставки товара: </w:t>
      </w:r>
      <w:r w:rsidRPr="00450600">
        <w:t>поставка Товара в Архангельскую область</w:t>
      </w:r>
      <w:r>
        <w:t xml:space="preserve"> </w:t>
      </w:r>
      <w:r w:rsidRPr="00450600">
        <w:t xml:space="preserve">осуществляется по наименованию, в количестве и в сроки, определенные календарным планом (Приложение №3 к проекту контракта). </w:t>
      </w:r>
      <w:proofErr w:type="gramStart"/>
      <w:r w:rsidRPr="00450600">
        <w:t xml:space="preserve">Поставка Товара Получателям осуществляется Поставщиком с даты получения от Заказчика реестра получателей Товара, но не позднее </w:t>
      </w:r>
      <w:r>
        <w:t>06</w:t>
      </w:r>
      <w:r w:rsidRPr="00450600">
        <w:t>.</w:t>
      </w:r>
      <w:r>
        <w:t>12</w:t>
      </w:r>
      <w:r w:rsidRPr="00450600">
        <w:t>.202</w:t>
      </w:r>
      <w:r>
        <w:t>4</w:t>
      </w:r>
      <w:r w:rsidRPr="00450600">
        <w:t xml:space="preserve">г. Поставка Товара Получателям не должна превышать </w:t>
      </w:r>
      <w:r w:rsidR="003F2F21">
        <w:t>20</w:t>
      </w:r>
      <w:r>
        <w:t xml:space="preserve"> (</w:t>
      </w:r>
      <w:r w:rsidR="003F2F21">
        <w:t>Двадцати</w:t>
      </w:r>
      <w:r>
        <w:t>)</w:t>
      </w:r>
      <w:r w:rsidRPr="00450600">
        <w:t xml:space="preserve"> календарных дней, а в отношении Получателей из числа инвалидов, нуждающихся в оказании паллиативной медицинской помощи, 7</w:t>
      </w:r>
      <w:r>
        <w:t xml:space="preserve"> (семь)</w:t>
      </w:r>
      <w:r w:rsidRPr="00450600">
        <w:t xml:space="preserve"> </w:t>
      </w:r>
      <w:r w:rsidRPr="0075536A">
        <w:t>календарных дней со дня получения Поставщиком реестра получателей Товара.</w:t>
      </w:r>
      <w:proofErr w:type="gramEnd"/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/>
          <w:bCs/>
          <w:color w:val="000000"/>
          <w:spacing w:val="-4"/>
          <w:sz w:val="25"/>
          <w:szCs w:val="25"/>
        </w:rPr>
        <w:t xml:space="preserve">Место поставки товара: </w:t>
      </w:r>
      <w:r w:rsidRPr="00BA373B">
        <w:rPr>
          <w:sz w:val="25"/>
          <w:szCs w:val="25"/>
        </w:rPr>
        <w:t>Архангельская область. Поставка Товара Получателю, указанному в направлении, осуществляется по месту жительства (месту пребывания, фактического проживания) Получателя; в пунктах выдачи Товара</w:t>
      </w:r>
      <w:r w:rsidRPr="00BA373B">
        <w:rPr>
          <w:bCs/>
          <w:color w:val="000000"/>
          <w:spacing w:val="-4"/>
          <w:sz w:val="25"/>
          <w:szCs w:val="25"/>
        </w:rPr>
        <w:t>.</w:t>
      </w:r>
    </w:p>
    <w:p w:rsidR="00BA373B" w:rsidRPr="00BA373B" w:rsidRDefault="00BA373B" w:rsidP="00BA373B">
      <w:pPr>
        <w:jc w:val="both"/>
        <w:rPr>
          <w:b/>
          <w:bCs/>
          <w:color w:val="000000"/>
          <w:spacing w:val="-4"/>
          <w:sz w:val="25"/>
          <w:szCs w:val="25"/>
        </w:rPr>
      </w:pPr>
      <w:r w:rsidRPr="00BA373B">
        <w:rPr>
          <w:b/>
          <w:bCs/>
          <w:color w:val="000000"/>
          <w:spacing w:val="-4"/>
          <w:sz w:val="25"/>
          <w:szCs w:val="25"/>
        </w:rPr>
        <w:t>Место и порядок передачи товара получателю: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 xml:space="preserve">Поставщик осуществляет поставку инвалидам или их законным представителям, или представителям по доверенности либо на основании иного документа, подтверждающего их полномочия (далее соответственно - Получатель, представитель Получателя), следующих технических средств реабилитации: </w:t>
      </w:r>
      <w:r w:rsidR="003F2F21">
        <w:rPr>
          <w:bCs/>
          <w:color w:val="000000"/>
          <w:spacing w:val="-4"/>
          <w:sz w:val="25"/>
          <w:szCs w:val="25"/>
        </w:rPr>
        <w:t>слуховых аппаратов</w:t>
      </w:r>
      <w:r w:rsidRPr="00BA373B">
        <w:rPr>
          <w:bCs/>
          <w:color w:val="000000"/>
          <w:spacing w:val="-4"/>
          <w:sz w:val="25"/>
          <w:szCs w:val="25"/>
        </w:rPr>
        <w:t xml:space="preserve"> (далее – Товар), предусмотренные техническим заданием и спецификацией в Архангельскую область в соответствии с календарным планом, по направлениям.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 xml:space="preserve">Поставщик передает Товар Получателю (представителю Получателя) на основании акта приема-передачи Товара при предъявлении им паспорта и направления, за исключением случаев, если доставка Товара Получателю, осуществлялась службой доставки (почтовым отправлением) с последующим предоставлением Поставщику документа, подписанного Получателем (уведомление о вручении), подтверждающего факт доставки Товара Получателю. 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При приеме-передаче Товара Поставщик обязан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Поставщик осуществляет фот</w:t>
      </w:r>
      <w:proofErr w:type="gramStart"/>
      <w:r w:rsidRPr="00BA373B">
        <w:rPr>
          <w:bCs/>
          <w:color w:val="000000"/>
          <w:spacing w:val="-4"/>
          <w:sz w:val="25"/>
          <w:szCs w:val="25"/>
        </w:rPr>
        <w:t>о-</w:t>
      </w:r>
      <w:proofErr w:type="gramEnd"/>
      <w:r w:rsidRPr="00BA373B">
        <w:rPr>
          <w:bCs/>
          <w:color w:val="000000"/>
          <w:spacing w:val="-4"/>
          <w:sz w:val="25"/>
          <w:szCs w:val="25"/>
        </w:rPr>
        <w:t>/</w:t>
      </w:r>
      <w:proofErr w:type="spellStart"/>
      <w:r w:rsidRPr="00BA373B">
        <w:rPr>
          <w:bCs/>
          <w:color w:val="000000"/>
          <w:spacing w:val="-4"/>
          <w:sz w:val="25"/>
          <w:szCs w:val="25"/>
        </w:rPr>
        <w:t>видеофиксацию</w:t>
      </w:r>
      <w:proofErr w:type="spellEnd"/>
      <w:r w:rsidRPr="00BA373B">
        <w:rPr>
          <w:bCs/>
          <w:color w:val="000000"/>
          <w:spacing w:val="-4"/>
          <w:sz w:val="25"/>
          <w:szCs w:val="25"/>
        </w:rPr>
        <w:t xml:space="preserve"> факта передачи Товара Получателю (представителю Получателя) (при его согласии) с последующей передачей фото- /видеоматериалов Заказчику.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Поставщик ведет аудиозапись телефонных разговоров с Получателями (представителями Получателей) по вопросам получения Товара.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Поставщик предоставляет Получателям согласно реестру получателей Товара в пределах административных границ Архангельской области право выбора одного из способов получения Товара: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 xml:space="preserve">- по месту жительства (месту пребывания, фактического проживания) </w:t>
      </w:r>
      <w:proofErr w:type="gramStart"/>
      <w:r w:rsidRPr="00BA373B">
        <w:rPr>
          <w:bCs/>
          <w:color w:val="000000"/>
          <w:spacing w:val="-4"/>
          <w:sz w:val="25"/>
          <w:szCs w:val="25"/>
        </w:rPr>
        <w:t>Получателя</w:t>
      </w:r>
      <w:proofErr w:type="gramEnd"/>
      <w:r w:rsidRPr="00BA373B">
        <w:rPr>
          <w:bCs/>
          <w:color w:val="000000"/>
          <w:spacing w:val="-4"/>
          <w:sz w:val="25"/>
          <w:szCs w:val="25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</w:p>
    <w:tbl>
      <w:tblPr>
        <w:tblpPr w:leftFromText="180" w:rightFromText="180" w:vertAnchor="text" w:horzAnchor="margin" w:tblpY="9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961"/>
        <w:gridCol w:w="1418"/>
      </w:tblGrid>
      <w:tr w:rsidR="003F2F21" w:rsidRPr="002D500E" w:rsidTr="007F3064">
        <w:tc>
          <w:tcPr>
            <w:tcW w:w="1809" w:type="dxa"/>
            <w:shd w:val="clear" w:color="auto" w:fill="auto"/>
            <w:vAlign w:val="center"/>
          </w:tcPr>
          <w:p w:rsidR="003F2F21" w:rsidRPr="002D500E" w:rsidRDefault="003F2F21" w:rsidP="007F3064">
            <w:pPr>
              <w:snapToGrid w:val="0"/>
              <w:jc w:val="center"/>
            </w:pPr>
            <w:r w:rsidRPr="002D500E">
              <w:t xml:space="preserve">Наименование товара  </w:t>
            </w:r>
          </w:p>
        </w:tc>
        <w:tc>
          <w:tcPr>
            <w:tcW w:w="1985" w:type="dxa"/>
          </w:tcPr>
          <w:p w:rsidR="003F2F21" w:rsidRPr="002D500E" w:rsidRDefault="003F2F21" w:rsidP="007F3064">
            <w:pPr>
              <w:snapToGrid w:val="0"/>
              <w:jc w:val="center"/>
            </w:pPr>
            <w:r w:rsidRPr="002D500E">
              <w:t>Наименование по коду КТРУ,  код КТРУ</w:t>
            </w:r>
          </w:p>
        </w:tc>
        <w:tc>
          <w:tcPr>
            <w:tcW w:w="4961" w:type="dxa"/>
            <w:vAlign w:val="center"/>
          </w:tcPr>
          <w:p w:rsidR="003F2F21" w:rsidRPr="002D500E" w:rsidRDefault="003F2F21" w:rsidP="007F3064">
            <w:pPr>
              <w:snapToGrid w:val="0"/>
              <w:jc w:val="center"/>
            </w:pPr>
            <w:r w:rsidRPr="002D500E">
              <w:t>Описание функциональных и технических характеристик*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F21" w:rsidRPr="002D500E" w:rsidRDefault="003F2F21" w:rsidP="007F3064">
            <w:pPr>
              <w:snapToGrid w:val="0"/>
              <w:jc w:val="center"/>
            </w:pPr>
            <w:r w:rsidRPr="002D500E">
              <w:t>Кол-во,</w:t>
            </w:r>
          </w:p>
          <w:p w:rsidR="003F2F21" w:rsidRPr="002D500E" w:rsidRDefault="003F2F21" w:rsidP="007F3064">
            <w:pPr>
              <w:snapToGrid w:val="0"/>
              <w:jc w:val="center"/>
            </w:pPr>
            <w:r w:rsidRPr="002D500E">
              <w:t>(шт.)</w:t>
            </w:r>
          </w:p>
        </w:tc>
      </w:tr>
      <w:tr w:rsidR="003F2F21" w:rsidRPr="002D500E" w:rsidTr="007F3064">
        <w:trPr>
          <w:trHeight w:val="580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3F2F21" w:rsidRPr="002D500E" w:rsidRDefault="003F2F21" w:rsidP="007F3064">
            <w:pPr>
              <w:jc w:val="center"/>
            </w:pPr>
            <w:r w:rsidRPr="002D500E">
              <w:lastRenderedPageBreak/>
              <w:t>Слуховой аппарат цифровой заушный сверхмощный</w:t>
            </w:r>
          </w:p>
        </w:tc>
        <w:tc>
          <w:tcPr>
            <w:tcW w:w="1985" w:type="dxa"/>
            <w:vMerge w:val="restart"/>
            <w:vAlign w:val="center"/>
          </w:tcPr>
          <w:p w:rsidR="003F2F21" w:rsidRPr="002D500E" w:rsidRDefault="003F2F21" w:rsidP="007F3064">
            <w:pPr>
              <w:jc w:val="center"/>
            </w:pPr>
            <w:r w:rsidRPr="002D500E">
              <w:t>Аппарат слуховой заушный воздушной проводимости, 26.60.14.120-00000004</w:t>
            </w:r>
          </w:p>
        </w:tc>
        <w:tc>
          <w:tcPr>
            <w:tcW w:w="4961" w:type="dxa"/>
            <w:vMerge w:val="restart"/>
          </w:tcPr>
          <w:p w:rsidR="003F2F21" w:rsidRPr="002D500E" w:rsidRDefault="003F2F21" w:rsidP="007F3064">
            <w:pPr>
              <w:jc w:val="both"/>
            </w:pPr>
            <w:r w:rsidRPr="002D500E">
              <w:t>Слуховые аппараты цифровые заушные сверхмощные должны иметь границы диапазона частот: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 нижняя граница частотного диапазона должна быть не более 0,1 кГц;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верхняя граница частотного диапазона должна быть  не менее 4,9 кГц.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максимальный ВУЗД 90 должен быть не менее 142 дБ.</w:t>
            </w:r>
          </w:p>
          <w:p w:rsidR="003F2F21" w:rsidRPr="002D500E" w:rsidRDefault="003F2F21" w:rsidP="007F3064">
            <w:pPr>
              <w:jc w:val="both"/>
            </w:pPr>
            <w:r w:rsidRPr="002D500E">
              <w:t xml:space="preserve">- максимальное усиление должно быть не менее 82 дБ. </w:t>
            </w:r>
          </w:p>
          <w:p w:rsidR="003F2F21" w:rsidRPr="002D500E" w:rsidRDefault="003F2F21" w:rsidP="007F3064">
            <w:pPr>
              <w:jc w:val="both"/>
            </w:pPr>
            <w:r w:rsidRPr="002D500E">
              <w:t xml:space="preserve">- количество каналов цифровой обработки звука должно быть не менее 16; </w:t>
            </w:r>
          </w:p>
          <w:p w:rsidR="003F2F21" w:rsidRPr="002D500E" w:rsidRDefault="003F2F21" w:rsidP="007F3064">
            <w:pPr>
              <w:jc w:val="both"/>
            </w:pPr>
            <w:r w:rsidRPr="002D500E">
              <w:t xml:space="preserve">- количество программ прослушивания должно быть не менее 4. </w:t>
            </w:r>
          </w:p>
          <w:p w:rsidR="003F2F21" w:rsidRPr="002D500E" w:rsidRDefault="003F2F21" w:rsidP="007F3064">
            <w:pPr>
              <w:jc w:val="both"/>
            </w:pPr>
            <w:r w:rsidRPr="002D500E">
              <w:t xml:space="preserve">В слуховых </w:t>
            </w:r>
            <w:proofErr w:type="gramStart"/>
            <w:r w:rsidRPr="002D500E">
              <w:t>аппаратах</w:t>
            </w:r>
            <w:proofErr w:type="gramEnd"/>
            <w:r w:rsidRPr="002D500E">
              <w:t xml:space="preserve"> должно быть в наличии: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регулятор громкости;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оперативный выбор направления прослушивания;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оперативная частотно - зависимая регулировка усиления, учитывающая индивидуальные аудиометрические данные;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частотная компрессия;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система адаптивного подавления обратной связи без снижения усиления;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многополосная система подавления шума;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подавление шума ветра;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подавление импульсных звуков;</w:t>
            </w:r>
          </w:p>
          <w:p w:rsidR="003F2F21" w:rsidRPr="002D500E" w:rsidRDefault="003F2F21" w:rsidP="007F3064">
            <w:pPr>
              <w:jc w:val="both"/>
            </w:pPr>
            <w:r w:rsidRPr="002D500E">
              <w:t xml:space="preserve">- </w:t>
            </w:r>
            <w:proofErr w:type="spellStart"/>
            <w:r w:rsidRPr="002D500E">
              <w:t>in</w:t>
            </w:r>
            <w:proofErr w:type="spellEnd"/>
            <w:r w:rsidRPr="002D500E">
              <w:t>-</w:t>
            </w:r>
            <w:proofErr w:type="spellStart"/>
            <w:r w:rsidRPr="002D500E">
              <w:t>situ</w:t>
            </w:r>
            <w:proofErr w:type="spellEnd"/>
            <w:r w:rsidRPr="002D500E">
              <w:t>-аудиометрия;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аудиовход;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возможность беспроводного управления.</w:t>
            </w:r>
          </w:p>
          <w:p w:rsidR="003F2F21" w:rsidRPr="002D500E" w:rsidRDefault="003F2F21" w:rsidP="007F3064">
            <w:pPr>
              <w:jc w:val="both"/>
            </w:pPr>
            <w:r w:rsidRPr="002D500E">
              <w:t>Слуховые аппараты должны иметь следующие дополнительные параметры: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регулировка (ограничение) ВУЗД в каждом канале;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раздельное усиление тихих, средней громкости и громких звуков;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диапазон регулятора громкости;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режим телефонной катушки;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звуковой индикатор разряда батареи и переключения программ.</w:t>
            </w:r>
          </w:p>
          <w:p w:rsidR="003F2F21" w:rsidRPr="002D500E" w:rsidRDefault="003F2F21" w:rsidP="007F3064">
            <w:pPr>
              <w:jc w:val="both"/>
            </w:pPr>
            <w:r w:rsidRPr="002D500E">
              <w:t>В комплект поставки должны входить: слуховой аппарат, вкладыши ушные стандартные (2 шт.), комплект элементов питания, инструкция по эксплуатации на русском языке, гарантийный талон с указанием адреса и номера контактного телефона сервисной службы, осуществляющей  гарантийный ремонт, футляр.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F21" w:rsidRPr="002D500E" w:rsidRDefault="003F2F21" w:rsidP="007F3064">
            <w:pPr>
              <w:snapToGrid w:val="0"/>
              <w:jc w:val="center"/>
            </w:pPr>
            <w:r w:rsidRPr="002D500E">
              <w:t>35</w:t>
            </w:r>
          </w:p>
        </w:tc>
      </w:tr>
      <w:tr w:rsidR="003F2F21" w:rsidRPr="002D500E" w:rsidTr="007F3064">
        <w:tc>
          <w:tcPr>
            <w:tcW w:w="1809" w:type="dxa"/>
            <w:vMerge/>
            <w:shd w:val="clear" w:color="auto" w:fill="auto"/>
            <w:vAlign w:val="center"/>
          </w:tcPr>
          <w:p w:rsidR="003F2F21" w:rsidRPr="002D500E" w:rsidRDefault="003F2F21" w:rsidP="007F3064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3F2F21" w:rsidRPr="002D500E" w:rsidRDefault="003F2F21" w:rsidP="007F3064">
            <w:pPr>
              <w:jc w:val="center"/>
            </w:pPr>
          </w:p>
        </w:tc>
        <w:tc>
          <w:tcPr>
            <w:tcW w:w="4961" w:type="dxa"/>
            <w:vMerge/>
          </w:tcPr>
          <w:p w:rsidR="003F2F21" w:rsidRPr="002D500E" w:rsidRDefault="003F2F21" w:rsidP="007F3064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2F21" w:rsidRPr="002D500E" w:rsidRDefault="003F2F21" w:rsidP="007F3064">
            <w:pPr>
              <w:snapToGrid w:val="0"/>
              <w:jc w:val="center"/>
            </w:pPr>
            <w:r w:rsidRPr="002D500E">
              <w:t>5</w:t>
            </w:r>
          </w:p>
        </w:tc>
      </w:tr>
      <w:tr w:rsidR="003F2F21" w:rsidRPr="002D500E" w:rsidTr="007F3064">
        <w:trPr>
          <w:trHeight w:val="5858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3F2F21" w:rsidRPr="002D500E" w:rsidRDefault="003F2F21" w:rsidP="007F3064">
            <w:pPr>
              <w:jc w:val="center"/>
            </w:pPr>
            <w:r w:rsidRPr="002D500E">
              <w:lastRenderedPageBreak/>
              <w:t>Слуховой аппарат цифровой заушный мощный</w:t>
            </w:r>
          </w:p>
        </w:tc>
        <w:tc>
          <w:tcPr>
            <w:tcW w:w="1985" w:type="dxa"/>
            <w:vMerge w:val="restart"/>
            <w:vAlign w:val="center"/>
          </w:tcPr>
          <w:p w:rsidR="003F2F21" w:rsidRPr="002D500E" w:rsidRDefault="003F2F21" w:rsidP="007F3064">
            <w:pPr>
              <w:jc w:val="center"/>
            </w:pPr>
            <w:r w:rsidRPr="002D500E">
              <w:t>Аппарат слуховой заушный воздушной проводимости, 26.60.14.120-00000004</w:t>
            </w:r>
          </w:p>
        </w:tc>
        <w:tc>
          <w:tcPr>
            <w:tcW w:w="4961" w:type="dxa"/>
            <w:vMerge w:val="restart"/>
          </w:tcPr>
          <w:p w:rsidR="003F2F21" w:rsidRPr="002D500E" w:rsidRDefault="003F2F21" w:rsidP="007F3064">
            <w:pPr>
              <w:jc w:val="both"/>
            </w:pPr>
            <w:r w:rsidRPr="002D500E">
              <w:t>Слуховые аппараты цифровые заушные мощные должны иметь следующие технические характеристики: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нижняя граница частотного диапазона должна быть не более 0,12 кГц;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-верхняя граница частотного диапазона должна быть не менее 6,12 кГц;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количество каналов цифровой обработки звука должно быть не менее 16-и;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количество программ прослушивания должно быть не менее 4-х;</w:t>
            </w:r>
          </w:p>
          <w:p w:rsidR="003F2F21" w:rsidRPr="002D500E" w:rsidRDefault="003F2F21" w:rsidP="007F3064">
            <w:pPr>
              <w:jc w:val="both"/>
            </w:pPr>
            <w:r w:rsidRPr="002D500E">
              <w:t xml:space="preserve">-должно </w:t>
            </w:r>
            <w:proofErr w:type="gramStart"/>
            <w:r w:rsidRPr="002D500E">
              <w:t>быть</w:t>
            </w:r>
            <w:proofErr w:type="gramEnd"/>
            <w:r w:rsidRPr="002D500E">
              <w:t xml:space="preserve"> динамическое адаптивное подавление акустической обратной связи без потери усиления;</w:t>
            </w:r>
          </w:p>
          <w:p w:rsidR="003F2F21" w:rsidRPr="002D500E" w:rsidRDefault="003F2F21" w:rsidP="007F3064">
            <w:pPr>
              <w:jc w:val="both"/>
            </w:pPr>
            <w:r w:rsidRPr="002D500E">
              <w:t xml:space="preserve">-должно </w:t>
            </w:r>
            <w:proofErr w:type="gramStart"/>
            <w:r w:rsidRPr="002D500E">
              <w:t>быть</w:t>
            </w:r>
            <w:proofErr w:type="gramEnd"/>
            <w:r w:rsidRPr="002D500E">
              <w:t xml:space="preserve"> адаптивное АРУ по выходу (с возможностью подавления импульсных шумов);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-должна быть система снижения шумов микрофона;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-должна быть система направленных микрофонов с фиксированной  направленностью;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-должна быть широкополосная АРУ по выходу;</w:t>
            </w:r>
          </w:p>
          <w:p w:rsidR="003F2F21" w:rsidRPr="002D500E" w:rsidRDefault="003F2F21" w:rsidP="007F3064">
            <w:pPr>
              <w:jc w:val="both"/>
            </w:pPr>
            <w:r w:rsidRPr="002D500E">
              <w:t xml:space="preserve">-должно </w:t>
            </w:r>
            <w:proofErr w:type="gramStart"/>
            <w:r w:rsidRPr="002D500E">
              <w:t>быть</w:t>
            </w:r>
            <w:proofErr w:type="gramEnd"/>
            <w:r w:rsidRPr="002D500E">
              <w:t xml:space="preserve"> АРУ по входу в каждом частотном канале;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-должна быть раздельная регулировка усиления тихих, средней громкости и громких звуков в каждом канале;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-должен быть диапазон регулятора громкости;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-максимальный ВУЗД 90 должен быть     не менее 130 дБ и не более 138 дБ;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-максимальное усиление должно быть  не менее 60 дБ и не более 75 дБ</w:t>
            </w:r>
            <w:proofErr w:type="gramStart"/>
            <w:r w:rsidRPr="002D500E">
              <w:t xml:space="preserve"> .</w:t>
            </w:r>
            <w:proofErr w:type="gramEnd"/>
          </w:p>
          <w:p w:rsidR="003F2F21" w:rsidRPr="002D500E" w:rsidRDefault="003F2F21" w:rsidP="007F3064">
            <w:pPr>
              <w:keepNext/>
              <w:tabs>
                <w:tab w:val="left" w:pos="708"/>
              </w:tabs>
              <w:snapToGrid w:val="0"/>
              <w:jc w:val="both"/>
            </w:pPr>
            <w:r w:rsidRPr="002D500E">
              <w:t>В комплект поставки должно входить: слуховой аппарат, вкладыши ушные стандартные (2 шт.), комплект элементов питания, инструкция по эксплуатации на русском языке, гарантийный талон с указанием адреса и номера контактного телефона сервисной службы, осуществляющей  гарантийный ремонт, футляр.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F21" w:rsidRPr="002D500E" w:rsidRDefault="003F2F21" w:rsidP="007F3064">
            <w:pPr>
              <w:snapToGrid w:val="0"/>
              <w:jc w:val="center"/>
            </w:pPr>
            <w:r w:rsidRPr="002D500E">
              <w:t>90</w:t>
            </w:r>
          </w:p>
        </w:tc>
      </w:tr>
      <w:tr w:rsidR="003F2F21" w:rsidRPr="002D500E" w:rsidTr="007F3064">
        <w:tc>
          <w:tcPr>
            <w:tcW w:w="1809" w:type="dxa"/>
            <w:vMerge/>
            <w:shd w:val="clear" w:color="auto" w:fill="auto"/>
            <w:vAlign w:val="center"/>
          </w:tcPr>
          <w:p w:rsidR="003F2F21" w:rsidRPr="002D500E" w:rsidRDefault="003F2F21" w:rsidP="007F3064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3F2F21" w:rsidRPr="002D500E" w:rsidRDefault="003F2F21" w:rsidP="007F3064">
            <w:pPr>
              <w:jc w:val="center"/>
            </w:pPr>
          </w:p>
        </w:tc>
        <w:tc>
          <w:tcPr>
            <w:tcW w:w="4961" w:type="dxa"/>
            <w:vMerge/>
          </w:tcPr>
          <w:p w:rsidR="003F2F21" w:rsidRPr="002D500E" w:rsidRDefault="003F2F21" w:rsidP="007F3064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2F21" w:rsidRPr="002D500E" w:rsidRDefault="003F2F21" w:rsidP="007F3064">
            <w:pPr>
              <w:snapToGrid w:val="0"/>
              <w:jc w:val="center"/>
            </w:pPr>
            <w:r w:rsidRPr="002D500E">
              <w:t>5</w:t>
            </w:r>
          </w:p>
        </w:tc>
      </w:tr>
      <w:tr w:rsidR="003F2F21" w:rsidRPr="002D500E" w:rsidTr="007F3064">
        <w:trPr>
          <w:trHeight w:val="452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3F2F21" w:rsidRPr="002D500E" w:rsidRDefault="003F2F21" w:rsidP="007F3064">
            <w:pPr>
              <w:tabs>
                <w:tab w:val="left" w:pos="337"/>
              </w:tabs>
              <w:jc w:val="center"/>
            </w:pPr>
            <w:r w:rsidRPr="002D500E">
              <w:lastRenderedPageBreak/>
              <w:t>Слуховой аппарат цифровой заушный средней мощности</w:t>
            </w:r>
          </w:p>
        </w:tc>
        <w:tc>
          <w:tcPr>
            <w:tcW w:w="1985" w:type="dxa"/>
            <w:vMerge w:val="restart"/>
            <w:vAlign w:val="center"/>
          </w:tcPr>
          <w:p w:rsidR="003F2F21" w:rsidRPr="002D500E" w:rsidRDefault="003F2F21" w:rsidP="007F3064">
            <w:pPr>
              <w:tabs>
                <w:tab w:val="left" w:pos="337"/>
              </w:tabs>
              <w:jc w:val="center"/>
            </w:pPr>
            <w:r w:rsidRPr="002D500E">
              <w:t>Аппарат слуховой заушный воздушной проводимости, 26.60.14.120-00000004</w:t>
            </w:r>
          </w:p>
        </w:tc>
        <w:tc>
          <w:tcPr>
            <w:tcW w:w="4961" w:type="dxa"/>
            <w:vMerge w:val="restart"/>
          </w:tcPr>
          <w:p w:rsidR="003F2F21" w:rsidRPr="002D500E" w:rsidRDefault="003F2F21" w:rsidP="007F3064">
            <w:pPr>
              <w:jc w:val="both"/>
            </w:pPr>
            <w:r w:rsidRPr="002D500E">
              <w:t>Слуховые аппараты цифровые заушные средней мощности должны иметь следующие технические характеристики:</w:t>
            </w:r>
          </w:p>
          <w:p w:rsidR="003F2F21" w:rsidRPr="002D500E" w:rsidRDefault="003F2F21" w:rsidP="007F3064">
            <w:pPr>
              <w:jc w:val="both"/>
            </w:pPr>
            <w:r w:rsidRPr="002D500E">
              <w:t xml:space="preserve">Границы диапазона частот: 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нижняя граница частотного диапазона должна быть не более 0,15кГц;</w:t>
            </w:r>
          </w:p>
          <w:p w:rsidR="003F2F21" w:rsidRPr="002D500E" w:rsidRDefault="003F2F21" w:rsidP="007F3064">
            <w:pPr>
              <w:jc w:val="both"/>
            </w:pPr>
            <w:r w:rsidRPr="002D500E">
              <w:t xml:space="preserve">- верхняя граница частотного диапазона должна быть не менее 7,45 кГц. </w:t>
            </w:r>
          </w:p>
          <w:p w:rsidR="003F2F21" w:rsidRPr="002D500E" w:rsidRDefault="003F2F21" w:rsidP="007F3064">
            <w:pPr>
              <w:jc w:val="both"/>
            </w:pPr>
            <w:r w:rsidRPr="002D500E">
              <w:t>Диапазон регулятора громкости: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максимальный ВУЗД 90 должен быть  не менее 123 дБ и не более 129 дБ;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максимальное усиление должно быть не менее 55 дБ и не более 65дБ.</w:t>
            </w:r>
          </w:p>
          <w:p w:rsidR="003F2F21" w:rsidRPr="002D500E" w:rsidRDefault="003F2F21" w:rsidP="007F3064">
            <w:pPr>
              <w:jc w:val="both"/>
            </w:pPr>
            <w:r w:rsidRPr="002D500E">
              <w:t>Количество каналов цифровой обработки звука должно быть не менее 4-х.</w:t>
            </w:r>
          </w:p>
          <w:p w:rsidR="003F2F21" w:rsidRPr="002D500E" w:rsidRDefault="003F2F21" w:rsidP="007F3064">
            <w:pPr>
              <w:jc w:val="both"/>
            </w:pPr>
            <w:r w:rsidRPr="002D500E">
              <w:t>Количество программ прослушивания должно быть не менее 4-х.</w:t>
            </w:r>
          </w:p>
          <w:p w:rsidR="003F2F21" w:rsidRPr="002D500E" w:rsidRDefault="003F2F21" w:rsidP="007F3064">
            <w:pPr>
              <w:jc w:val="both"/>
            </w:pPr>
            <w:r w:rsidRPr="002D500E">
              <w:t xml:space="preserve">В слуховых </w:t>
            </w:r>
            <w:proofErr w:type="gramStart"/>
            <w:r w:rsidRPr="002D500E">
              <w:t>аппаратах</w:t>
            </w:r>
            <w:proofErr w:type="gramEnd"/>
            <w:r w:rsidRPr="002D500E">
              <w:t xml:space="preserve"> должно быть в наличии: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система адаптивного подавления обратной связи без снижения усиления;</w:t>
            </w:r>
          </w:p>
          <w:p w:rsidR="003F2F21" w:rsidRPr="002D500E" w:rsidRDefault="003F2F21" w:rsidP="007F3064">
            <w:pPr>
              <w:jc w:val="both"/>
            </w:pPr>
            <w:r w:rsidRPr="002D500E">
              <w:t xml:space="preserve"> - </w:t>
            </w:r>
            <w:proofErr w:type="gramStart"/>
            <w:r w:rsidRPr="002D500E">
              <w:t>адаптивное</w:t>
            </w:r>
            <w:proofErr w:type="gramEnd"/>
            <w:r w:rsidRPr="002D500E">
              <w:t xml:space="preserve"> АРУ по выходу (с возможностью подавления импульсных шумов);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система направленных микрофонов с фиксированной  направленностью;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система снижения шумов микрофона;</w:t>
            </w:r>
          </w:p>
          <w:p w:rsidR="003F2F21" w:rsidRPr="002D500E" w:rsidRDefault="003F2F21" w:rsidP="007F3064">
            <w:pPr>
              <w:jc w:val="both"/>
            </w:pPr>
            <w:r w:rsidRPr="002D500E">
              <w:t xml:space="preserve">- </w:t>
            </w:r>
            <w:proofErr w:type="gramStart"/>
            <w:r w:rsidRPr="002D500E">
              <w:t>широкополосная</w:t>
            </w:r>
            <w:proofErr w:type="gramEnd"/>
            <w:r w:rsidRPr="002D500E">
              <w:t xml:space="preserve"> АРУ по выходу;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наличие АРУ по входу в каждом частотном канале;</w:t>
            </w:r>
          </w:p>
          <w:p w:rsidR="003F2F21" w:rsidRPr="002D500E" w:rsidRDefault="003F2F21" w:rsidP="007F3064">
            <w:pPr>
              <w:jc w:val="both"/>
            </w:pPr>
            <w:r w:rsidRPr="002D500E">
              <w:t>- раздельная регулировка (ограничение) ВУЗД в каждом канале.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F21" w:rsidRPr="002D500E" w:rsidRDefault="003F2F21" w:rsidP="007F3064">
            <w:pPr>
              <w:snapToGrid w:val="0"/>
              <w:jc w:val="center"/>
            </w:pPr>
            <w:r w:rsidRPr="002D500E">
              <w:t>10</w:t>
            </w:r>
          </w:p>
        </w:tc>
      </w:tr>
      <w:tr w:rsidR="003F2F21" w:rsidRPr="002D500E" w:rsidTr="007F3064">
        <w:tc>
          <w:tcPr>
            <w:tcW w:w="1809" w:type="dxa"/>
            <w:vMerge/>
            <w:shd w:val="clear" w:color="auto" w:fill="auto"/>
            <w:vAlign w:val="center"/>
          </w:tcPr>
          <w:p w:rsidR="003F2F21" w:rsidRPr="002D500E" w:rsidRDefault="003F2F21" w:rsidP="007F3064">
            <w:pPr>
              <w:tabs>
                <w:tab w:val="left" w:pos="337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3F2F21" w:rsidRPr="002D500E" w:rsidRDefault="003F2F21" w:rsidP="007F3064">
            <w:pPr>
              <w:tabs>
                <w:tab w:val="left" w:pos="337"/>
              </w:tabs>
              <w:jc w:val="center"/>
            </w:pPr>
          </w:p>
        </w:tc>
        <w:tc>
          <w:tcPr>
            <w:tcW w:w="4961" w:type="dxa"/>
            <w:vMerge/>
          </w:tcPr>
          <w:p w:rsidR="003F2F21" w:rsidRPr="002D500E" w:rsidRDefault="003F2F21" w:rsidP="007F3064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2F21" w:rsidRPr="002D500E" w:rsidRDefault="003F2F21" w:rsidP="007F3064">
            <w:pPr>
              <w:snapToGrid w:val="0"/>
              <w:jc w:val="center"/>
            </w:pPr>
            <w:r w:rsidRPr="002D500E">
              <w:t>5</w:t>
            </w:r>
          </w:p>
        </w:tc>
      </w:tr>
      <w:tr w:rsidR="003F2F21" w:rsidRPr="002D500E" w:rsidTr="007F3064">
        <w:tc>
          <w:tcPr>
            <w:tcW w:w="1809" w:type="dxa"/>
            <w:shd w:val="clear" w:color="auto" w:fill="auto"/>
            <w:vAlign w:val="center"/>
          </w:tcPr>
          <w:p w:rsidR="003F2F21" w:rsidRPr="002D500E" w:rsidRDefault="003F2F21" w:rsidP="007F3064">
            <w:pPr>
              <w:jc w:val="center"/>
            </w:pPr>
            <w:r w:rsidRPr="002D500E">
              <w:t>Слуховой аппарат аналоговый заушный средней мощности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3F2F21" w:rsidRPr="002D500E" w:rsidRDefault="003F2F21" w:rsidP="007F3064">
            <w:pPr>
              <w:tabs>
                <w:tab w:val="left" w:pos="0"/>
              </w:tabs>
              <w:jc w:val="center"/>
            </w:pPr>
            <w:r w:rsidRPr="002D500E">
              <w:t>Аппарат слуховой заушный воздушной проводимости, 26.60.14.120-00000004</w:t>
            </w:r>
          </w:p>
        </w:tc>
        <w:tc>
          <w:tcPr>
            <w:tcW w:w="4961" w:type="dxa"/>
          </w:tcPr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Слуховой аппарат аналоговый заушный средней мощности должен иметь границы диапазона частот: нижняя граница частотного диапазона должна быть не более 0,15 кГц, верхняя граница частотного диапазона должна быть не менее 4,5 кГц.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 xml:space="preserve">В слуховом </w:t>
            </w:r>
            <w:proofErr w:type="gramStart"/>
            <w:r w:rsidRPr="002D500E">
              <w:t>аппарате</w:t>
            </w:r>
            <w:proofErr w:type="gramEnd"/>
            <w:r w:rsidRPr="002D500E">
              <w:t xml:space="preserve"> должно быть наличие: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- телефонная катушка;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- регулировка ТНЧ;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- регулировка АРУ.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Максимальный ВУЗД 90 должен быть: нижняя граница  не менее 90 дБ, верхняя граница не более 125 дБ.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Максимальное усиление должно быть не менее 52 дБ.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 xml:space="preserve">В комплект поставки должно входить: слуховой аппарат, вкладыши ушные стандартные (2 шт.), комплект элементов питания, инструкция по эксплуатации на русском языке, гарантийный талон с </w:t>
            </w:r>
            <w:r w:rsidRPr="002D500E">
              <w:lastRenderedPageBreak/>
              <w:t>указанием адреса и номера контактного телефона сервисной службы, осуществляющей  гарантийный ремонт, футляр.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F21" w:rsidRPr="002D500E" w:rsidRDefault="003F2F21" w:rsidP="007F3064">
            <w:pPr>
              <w:snapToGrid w:val="0"/>
              <w:jc w:val="center"/>
            </w:pPr>
            <w:r w:rsidRPr="002D500E">
              <w:lastRenderedPageBreak/>
              <w:t>1</w:t>
            </w:r>
          </w:p>
        </w:tc>
      </w:tr>
      <w:tr w:rsidR="003F2F21" w:rsidRPr="002D500E" w:rsidTr="007F3064">
        <w:trPr>
          <w:trHeight w:val="259"/>
        </w:trPr>
        <w:tc>
          <w:tcPr>
            <w:tcW w:w="1809" w:type="dxa"/>
            <w:shd w:val="clear" w:color="auto" w:fill="auto"/>
            <w:vAlign w:val="center"/>
          </w:tcPr>
          <w:p w:rsidR="003F2F21" w:rsidRPr="002D500E" w:rsidRDefault="003F2F21" w:rsidP="007F3064">
            <w:pPr>
              <w:tabs>
                <w:tab w:val="left" w:pos="0"/>
              </w:tabs>
              <w:jc w:val="center"/>
            </w:pPr>
            <w:r w:rsidRPr="002D500E">
              <w:lastRenderedPageBreak/>
              <w:t>Слуховой аппарат аналоговый заушный мощный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3F2F21" w:rsidRPr="002D500E" w:rsidRDefault="003F2F21" w:rsidP="007F3064">
            <w:pPr>
              <w:tabs>
                <w:tab w:val="left" w:pos="0"/>
              </w:tabs>
              <w:jc w:val="center"/>
            </w:pPr>
            <w:r w:rsidRPr="002D500E">
              <w:t>Аппарат слуховой заушный воздушной проводимости, 26.60.14.120-00000004</w:t>
            </w:r>
          </w:p>
        </w:tc>
        <w:tc>
          <w:tcPr>
            <w:tcW w:w="4961" w:type="dxa"/>
          </w:tcPr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Слуховой аппарат аналоговый заушный мощный должен иметь следующие технические характеристики: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- нижняя граница частотного диапазона должна быть не более 0,25 кГц;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- верхняя граница частотного диапазона должна быть не менее 4,65 кГц;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- должна быть телефонная катушка;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- должна быть регулировка ТНЧ;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- должна быть регулировка ВУЗД;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 xml:space="preserve">- должен быть переключатель </w:t>
            </w:r>
            <w:proofErr w:type="gramStart"/>
            <w:r w:rsidRPr="002D500E">
              <w:t>М-Т</w:t>
            </w:r>
            <w:proofErr w:type="gramEnd"/>
            <w:r w:rsidRPr="002D500E">
              <w:t>;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- должен быть регулятор усиления;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- максимальный ВУЗД 90 должен быть  не менее 135 дБ;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- максимальное усиление должно быть не менее 50 дБ</w:t>
            </w:r>
          </w:p>
          <w:p w:rsidR="003F2F21" w:rsidRPr="002D500E" w:rsidRDefault="003F2F21" w:rsidP="007F3064">
            <w:pPr>
              <w:tabs>
                <w:tab w:val="left" w:pos="0"/>
              </w:tabs>
              <w:jc w:val="both"/>
            </w:pPr>
            <w:r w:rsidRPr="002D500E">
              <w:t>В комплект поставки должно входить: слуховой аппарат, вкладыши ушные стандартные (2 шт.), комплект элементов питания, инструкция по эксплуатации на русском языке, гарантийный талон с указанием адреса и номера контактного телефона сервисной службы, осуществляющей  гарантийный ремонт, футляр.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F21" w:rsidRPr="002D500E" w:rsidRDefault="003F2F21" w:rsidP="007F3064">
            <w:pPr>
              <w:snapToGrid w:val="0"/>
              <w:jc w:val="center"/>
            </w:pPr>
            <w:r w:rsidRPr="002D500E">
              <w:t>1</w:t>
            </w:r>
          </w:p>
        </w:tc>
      </w:tr>
    </w:tbl>
    <w:p w:rsidR="003F2F21" w:rsidRDefault="003F2F21" w:rsidP="003F2F21">
      <w:pPr>
        <w:widowControl w:val="0"/>
        <w:ind w:firstLine="567"/>
        <w:jc w:val="both"/>
        <w:rPr>
          <w:rFonts w:eastAsia="Andale Sans UI"/>
          <w:bCs/>
          <w:kern w:val="24"/>
        </w:rPr>
      </w:pPr>
      <w:r w:rsidRPr="00313FA9">
        <w:rPr>
          <w:rFonts w:eastAsia="Andale Sans UI"/>
          <w:bCs/>
          <w:kern w:val="24"/>
        </w:rPr>
        <w:t xml:space="preserve">Товар должен быть новым товаром (товаром, который не был в употреблении, в ремонте, в том </w:t>
      </w:r>
      <w:proofErr w:type="gramStart"/>
      <w:r w:rsidRPr="00313FA9">
        <w:rPr>
          <w:rFonts w:eastAsia="Andale Sans UI"/>
          <w:bCs/>
          <w:kern w:val="24"/>
        </w:rPr>
        <w:t>числе</w:t>
      </w:r>
      <w:proofErr w:type="gramEnd"/>
      <w:r w:rsidRPr="00313FA9">
        <w:rPr>
          <w:rFonts w:eastAsia="Andale Sans UI"/>
          <w:bCs/>
          <w:kern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3F2F21" w:rsidRDefault="003F2F21" w:rsidP="003F2F21">
      <w:pPr>
        <w:ind w:firstLine="567"/>
        <w:contextualSpacing/>
        <w:jc w:val="both"/>
        <w:rPr>
          <w:rFonts w:eastAsia="Calibri"/>
          <w:sz w:val="26"/>
          <w:szCs w:val="26"/>
        </w:rPr>
      </w:pPr>
      <w:r w:rsidRPr="00552B8A">
        <w:t>Товар на основании п.4 ст.38 Федерального закона от 21.11.2011 №323-ФЗ «Об основах охраны здоровья граждан в Российской Федерации» должен иметь регистрацию в качестве медицинского изделия.</w:t>
      </w:r>
    </w:p>
    <w:p w:rsidR="003F2F21" w:rsidRPr="002D500E" w:rsidRDefault="003F2F21" w:rsidP="003F2F21">
      <w:pPr>
        <w:ind w:firstLine="567"/>
        <w:contextualSpacing/>
        <w:jc w:val="both"/>
        <w:rPr>
          <w:rFonts w:eastAsia="Calibri"/>
        </w:rPr>
      </w:pPr>
      <w:r w:rsidRPr="002D500E">
        <w:rPr>
          <w:rFonts w:eastAsia="Calibri"/>
        </w:rPr>
        <w:t xml:space="preserve">Слуховой аппарат должен соответствовать требованиям ГОСТ IEC 60118-13-2022 «Электроакустика. Аппараты слуховые. Часть 13. Требования и методы измерения устойчивости к электромагнитным помехам от мобильных цифровых беспроводных устройств», ГОСТ </w:t>
      </w:r>
      <w:proofErr w:type="gramStart"/>
      <w:r w:rsidRPr="002D500E">
        <w:rPr>
          <w:rFonts w:eastAsia="Calibri"/>
        </w:rPr>
        <w:t>Р</w:t>
      </w:r>
      <w:proofErr w:type="gramEnd"/>
      <w:r w:rsidRPr="002D500E">
        <w:rPr>
          <w:rFonts w:eastAsia="Calibri"/>
        </w:rPr>
        <w:t xml:space="preserve"> 51024-2012 «Аппараты слуховые электронные реабилитационные. Технические требования и методы испытаний», ГОСТ </w:t>
      </w:r>
      <w:proofErr w:type="gramStart"/>
      <w:r w:rsidRPr="002D500E">
        <w:rPr>
          <w:rFonts w:eastAsia="Calibri"/>
        </w:rPr>
        <w:t>Р</w:t>
      </w:r>
      <w:proofErr w:type="gramEnd"/>
      <w:r w:rsidRPr="002D500E">
        <w:rPr>
          <w:rFonts w:eastAsia="Calibri"/>
        </w:rPr>
        <w:t xml:space="preserve"> 50444-2020  «Приборы, аппараты и оборудование медицинские. Общие технические требования», ГОСТ ISO 10993-11-2021 «Изделия медицинские. Оценка биологического действия медицинских изделий. Часть 11. Исследования общетоксического действия»,  ГОСТ </w:t>
      </w:r>
      <w:proofErr w:type="gramStart"/>
      <w:r w:rsidRPr="002D500E">
        <w:rPr>
          <w:rFonts w:eastAsia="Calibri"/>
        </w:rPr>
        <w:t>Р</w:t>
      </w:r>
      <w:proofErr w:type="gramEnd"/>
      <w:r w:rsidRPr="002D500E">
        <w:rPr>
          <w:rFonts w:eastAsia="Calibri"/>
        </w:rPr>
        <w:t xml:space="preserve"> 50267.0-92 «Изделия медицинские электрические. Часть 1. Общие требования безопасности», ГОСТ </w:t>
      </w:r>
      <w:proofErr w:type="gramStart"/>
      <w:r w:rsidRPr="002D500E">
        <w:rPr>
          <w:rFonts w:eastAsia="Calibri"/>
        </w:rPr>
        <w:t>Р</w:t>
      </w:r>
      <w:proofErr w:type="gramEnd"/>
      <w:r w:rsidRPr="002D500E">
        <w:rPr>
          <w:rFonts w:eastAsia="Calibri"/>
        </w:rPr>
        <w:t xml:space="preserve"> 51632-2021 (Раздел 4)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2D500E">
        <w:rPr>
          <w:rFonts w:eastAsia="Calibri"/>
        </w:rPr>
        <w:t>Р</w:t>
      </w:r>
      <w:proofErr w:type="gramEnd"/>
      <w:r w:rsidRPr="002D500E">
        <w:rPr>
          <w:rFonts w:eastAsia="Calibri"/>
        </w:rPr>
        <w:t xml:space="preserve"> 51264-99 «Средства связи, информатики и сигнализации реабилитационные электронные. Общие технические условия», ГОСТ </w:t>
      </w:r>
      <w:proofErr w:type="gramStart"/>
      <w:r w:rsidRPr="002D500E">
        <w:rPr>
          <w:rFonts w:eastAsia="Calibri"/>
        </w:rPr>
        <w:t>Р</w:t>
      </w:r>
      <w:proofErr w:type="gramEnd"/>
      <w:r w:rsidRPr="002D500E">
        <w:rPr>
          <w:rFonts w:eastAsia="Calibri"/>
        </w:rPr>
        <w:t xml:space="preserve"> ИСО 9999-2019 «Вспомогательные средства для людей с ограничениями жизнедеятельности. Классификация и терминология».</w:t>
      </w:r>
    </w:p>
    <w:p w:rsidR="003F2F21" w:rsidRPr="002D500E" w:rsidRDefault="003F2F21" w:rsidP="003F2F21">
      <w:pPr>
        <w:contextualSpacing/>
        <w:jc w:val="both"/>
        <w:rPr>
          <w:rFonts w:eastAsia="Calibri"/>
        </w:rPr>
      </w:pPr>
      <w:r w:rsidRPr="002D500E">
        <w:rPr>
          <w:rFonts w:eastAsia="Calibri"/>
        </w:rPr>
        <w:tab/>
        <w:t>Требования к безопасности товара.</w:t>
      </w:r>
    </w:p>
    <w:p w:rsidR="003F2F21" w:rsidRPr="002D500E" w:rsidRDefault="003F2F21" w:rsidP="003F2F21">
      <w:pPr>
        <w:ind w:firstLine="708"/>
        <w:contextualSpacing/>
        <w:jc w:val="both"/>
        <w:rPr>
          <w:rFonts w:eastAsia="Calibri"/>
        </w:rPr>
      </w:pPr>
      <w:r w:rsidRPr="002D500E">
        <w:rPr>
          <w:rFonts w:eastAsia="Calibri"/>
        </w:rPr>
        <w:t xml:space="preserve">Слуховой аппарат должен соответствовать требованиям стандартов ГОСТ ISO 10993-1-2021 «Изделия медицинские. Оценка биологического действия медицинских </w:t>
      </w:r>
      <w:r w:rsidRPr="002D500E">
        <w:rPr>
          <w:rFonts w:eastAsia="Calibri"/>
        </w:rPr>
        <w:lastRenderedPageBreak/>
        <w:t xml:space="preserve">изделий. Часть 1. Оценка и исследования в процессе менеджмента риска»,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2D500E">
        <w:rPr>
          <w:rFonts w:eastAsia="Calibri"/>
        </w:rPr>
        <w:t>цитотоксичность</w:t>
      </w:r>
      <w:proofErr w:type="spellEnd"/>
      <w:r w:rsidRPr="002D500E">
        <w:rPr>
          <w:rFonts w:eastAsia="Calibri"/>
        </w:rPr>
        <w:t xml:space="preserve"> методами </w:t>
      </w:r>
      <w:proofErr w:type="spellStart"/>
      <w:r w:rsidRPr="002D500E">
        <w:rPr>
          <w:rFonts w:eastAsia="Calibri"/>
        </w:rPr>
        <w:t>in</w:t>
      </w:r>
      <w:proofErr w:type="spellEnd"/>
      <w:r w:rsidRPr="002D500E">
        <w:rPr>
          <w:rFonts w:eastAsia="Calibri"/>
        </w:rPr>
        <w:t xml:space="preserve"> </w:t>
      </w:r>
      <w:proofErr w:type="spellStart"/>
      <w:r w:rsidRPr="002D500E">
        <w:rPr>
          <w:rFonts w:eastAsia="Calibri"/>
        </w:rPr>
        <w:t>vitro</w:t>
      </w:r>
      <w:proofErr w:type="spellEnd"/>
      <w:r w:rsidRPr="002D500E">
        <w:rPr>
          <w:rFonts w:eastAsia="Calibri"/>
        </w:rPr>
        <w:t xml:space="preserve">», ГОСТ ISO 10993-10-2023 «Изделия медицинские. Оценка биологического действия медицинских изделий. Часть 10. Исследования сенсибилизирующего действия», ГОСТ </w:t>
      </w:r>
      <w:proofErr w:type="gramStart"/>
      <w:r w:rsidRPr="002D500E">
        <w:rPr>
          <w:rFonts w:eastAsia="Calibri"/>
        </w:rPr>
        <w:t>Р</w:t>
      </w:r>
      <w:proofErr w:type="gramEnd"/>
      <w:r w:rsidRPr="002D500E">
        <w:rPr>
          <w:rFonts w:eastAsia="Calibri"/>
        </w:rPr>
        <w:t xml:space="preserve"> 52770-2023 «Изделия медицинские. Система оценки биологического действия. Общие требования безопасности».</w:t>
      </w:r>
    </w:p>
    <w:p w:rsidR="003F2F21" w:rsidRPr="002D500E" w:rsidRDefault="003F2F21" w:rsidP="003F2F21">
      <w:pPr>
        <w:contextualSpacing/>
        <w:jc w:val="both"/>
        <w:rPr>
          <w:rFonts w:eastAsia="Calibri"/>
        </w:rPr>
      </w:pPr>
      <w:r w:rsidRPr="002D500E">
        <w:rPr>
          <w:rFonts w:eastAsia="Calibri"/>
        </w:rPr>
        <w:tab/>
        <w:t>Требования к размерам, упаковке и отгрузке товара.</w:t>
      </w:r>
    </w:p>
    <w:p w:rsidR="003F2F21" w:rsidRPr="002D500E" w:rsidRDefault="003F2F21" w:rsidP="003F2F21">
      <w:pPr>
        <w:contextualSpacing/>
        <w:jc w:val="both"/>
        <w:rPr>
          <w:rFonts w:eastAsia="Calibri"/>
        </w:rPr>
      </w:pPr>
      <w:r w:rsidRPr="002D500E">
        <w:rPr>
          <w:rFonts w:eastAsia="Calibri"/>
        </w:rPr>
        <w:tab/>
        <w:t>Транспортировка слухового аппарата должна осуществляться крытым транспортом всех видов, в том числе в отапливаемых герметизированных отсеках самолетов в соответствии с правилами перевозок, действующими на транспорте каждого вида, при температуре не ниже минус 40</w:t>
      </w:r>
      <w:proofErr w:type="gramStart"/>
      <w:r w:rsidRPr="002D500E">
        <w:rPr>
          <w:rFonts w:eastAsia="Calibri"/>
        </w:rPr>
        <w:t>ºС</w:t>
      </w:r>
      <w:proofErr w:type="gramEnd"/>
      <w:r w:rsidRPr="002D500E">
        <w:rPr>
          <w:rFonts w:eastAsia="Calibri"/>
        </w:rPr>
        <w:t xml:space="preserve">, железнодорожным, автомобильным транспортом и иными способами.    </w:t>
      </w:r>
    </w:p>
    <w:p w:rsidR="003F2F21" w:rsidRPr="002D500E" w:rsidRDefault="003F2F21" w:rsidP="003F2F21">
      <w:pPr>
        <w:contextualSpacing/>
        <w:jc w:val="both"/>
        <w:rPr>
          <w:rFonts w:eastAsia="Calibri"/>
        </w:rPr>
      </w:pPr>
      <w:r w:rsidRPr="002D500E">
        <w:rPr>
          <w:rFonts w:eastAsia="Calibri"/>
        </w:rPr>
        <w:tab/>
        <w:t>При отправке слухового аппарата в районы Крайнего Севера и труднодоступные районы упаковка, маркировка, транспортирование и хранение должны осуществляться в соответствии с ГОСТ 15846-2002 «Продукция, отправляемая в районы Крайнего Севера и приравненные к ним местности. Упаковка, маркировка, транспортирование и хранение».</w:t>
      </w:r>
    </w:p>
    <w:p w:rsidR="003F2F21" w:rsidRPr="002D500E" w:rsidRDefault="003F2F21" w:rsidP="003F2F21">
      <w:pPr>
        <w:contextualSpacing/>
        <w:jc w:val="both"/>
        <w:rPr>
          <w:rFonts w:eastAsia="Calibri"/>
        </w:rPr>
      </w:pPr>
      <w:r w:rsidRPr="002D500E">
        <w:rPr>
          <w:rFonts w:eastAsia="Calibri"/>
        </w:rPr>
        <w:tab/>
        <w:t>Хранение слухового аппарата должно осуществляться в упаковке изготовителя.</w:t>
      </w:r>
    </w:p>
    <w:p w:rsidR="003F2F21" w:rsidRPr="002D500E" w:rsidRDefault="003F2F21" w:rsidP="003F2F21">
      <w:pPr>
        <w:ind w:firstLine="709"/>
        <w:jc w:val="both"/>
      </w:pPr>
      <w:r w:rsidRPr="002D500E">
        <w:rPr>
          <w:rFonts w:eastAsia="Calibri"/>
        </w:rPr>
        <w:t>Упаковка слухового аппарата должна обеспечивать защиту от повреждений, порчи (изнашивания), загрязнения во время хранения и транспортирования к месту пользования по назначению.</w:t>
      </w:r>
    </w:p>
    <w:p w:rsidR="003F2F21" w:rsidRPr="002D500E" w:rsidRDefault="003F2F21" w:rsidP="003F2F21">
      <w:pPr>
        <w:ind w:firstLine="709"/>
        <w:jc w:val="both"/>
      </w:pPr>
    </w:p>
    <w:p w:rsidR="003F2F21" w:rsidRPr="002D500E" w:rsidRDefault="003F2F21" w:rsidP="003F2F21">
      <w:pPr>
        <w:ind w:firstLine="709"/>
        <w:jc w:val="both"/>
      </w:pPr>
    </w:p>
    <w:p w:rsidR="003F2F21" w:rsidRDefault="003F2F21" w:rsidP="003F2F21">
      <w:pPr>
        <w:ind w:firstLine="709"/>
        <w:jc w:val="both"/>
        <w:rPr>
          <w:sz w:val="18"/>
          <w:szCs w:val="18"/>
        </w:rPr>
      </w:pPr>
    </w:p>
    <w:p w:rsidR="003F2F21" w:rsidRDefault="003F2F21" w:rsidP="003F2F21">
      <w:pPr>
        <w:ind w:firstLine="709"/>
        <w:jc w:val="both"/>
      </w:pPr>
      <w:r w:rsidRPr="00166873">
        <w:t xml:space="preserve">Гарантийный срок Товара составляет </w:t>
      </w:r>
      <w:r>
        <w:t>12</w:t>
      </w:r>
      <w:r w:rsidRPr="00166873">
        <w:t xml:space="preserve"> (</w:t>
      </w:r>
      <w:r>
        <w:t>Двенадцать</w:t>
      </w:r>
      <w:r w:rsidRPr="00166873">
        <w:t>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3F2F21" w:rsidRDefault="003F2F21" w:rsidP="003F2F21">
      <w:pPr>
        <w:ind w:firstLine="709"/>
        <w:jc w:val="both"/>
      </w:pPr>
      <w:r w:rsidRPr="003E47CA">
        <w:t>Срок</w:t>
      </w:r>
      <w:r>
        <w:t xml:space="preserve"> службы составляет 4</w:t>
      </w:r>
      <w:r w:rsidRPr="003E47CA">
        <w:t xml:space="preserve"> (</w:t>
      </w:r>
      <w:r>
        <w:t>Четыре</w:t>
      </w:r>
      <w:r w:rsidRPr="003E47CA">
        <w:t xml:space="preserve">) </w:t>
      </w:r>
      <w:r>
        <w:t>года</w:t>
      </w:r>
      <w:r w:rsidRPr="003E47CA">
        <w:t xml:space="preserve">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</w:p>
    <w:p w:rsidR="003F2F21" w:rsidRDefault="003F2F21" w:rsidP="003F2F21">
      <w:pPr>
        <w:ind w:firstLine="426"/>
        <w:jc w:val="both"/>
        <w:rPr>
          <w:sz w:val="14"/>
          <w:szCs w:val="14"/>
        </w:rPr>
      </w:pPr>
      <w:proofErr w:type="gramStart"/>
      <w:r w:rsidRPr="0042125A">
        <w:rPr>
          <w:sz w:val="14"/>
          <w:szCs w:val="14"/>
        </w:rPr>
        <w:t>* 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</w:t>
      </w:r>
      <w:proofErr w:type="gramEnd"/>
      <w:r w:rsidRPr="0042125A">
        <w:rPr>
          <w:sz w:val="14"/>
          <w:szCs w:val="14"/>
        </w:rPr>
        <w:t xml:space="preserve">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</w:t>
      </w:r>
    </w:p>
    <w:p w:rsidR="00357E96" w:rsidRPr="00BA373B" w:rsidRDefault="003F2F21" w:rsidP="003F2F21">
      <w:pPr>
        <w:ind w:firstLine="426"/>
        <w:jc w:val="both"/>
      </w:pPr>
      <w:proofErr w:type="gramStart"/>
      <w:r w:rsidRPr="008417BE">
        <w:rPr>
          <w:sz w:val="14"/>
          <w:szCs w:val="14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  <w:bookmarkStart w:id="0" w:name="_GoBack"/>
      <w:bookmarkEnd w:id="0"/>
      <w:proofErr w:type="gramEnd"/>
    </w:p>
    <w:sectPr w:rsidR="00357E96" w:rsidRPr="00BA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20B0604020202020204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A2"/>
    <w:rsid w:val="00357E96"/>
    <w:rsid w:val="003F2F21"/>
    <w:rsid w:val="006C65C2"/>
    <w:rsid w:val="008611C2"/>
    <w:rsid w:val="009F02A2"/>
    <w:rsid w:val="00BA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Наталья Леонидовна</dc:creator>
  <cp:lastModifiedBy>Кошелева Светлана Борисовна</cp:lastModifiedBy>
  <cp:revision>3</cp:revision>
  <dcterms:created xsi:type="dcterms:W3CDTF">2024-09-25T15:41:00Z</dcterms:created>
  <dcterms:modified xsi:type="dcterms:W3CDTF">2024-09-26T13:26:00Z</dcterms:modified>
</cp:coreProperties>
</file>