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C464D8" w:rsidRPr="00C464D8">
        <w:rPr>
          <w:rFonts w:eastAsia="Calibri"/>
          <w:b/>
          <w:sz w:val="24"/>
          <w:szCs w:val="24"/>
          <w:lang w:eastAsia="en-US"/>
        </w:rPr>
        <w:t>сигнализаторов звука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Еврейская автономная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 по следующим направлениям: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F20C09" w:rsidTr="00E7728C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№</w:t>
            </w:r>
          </w:p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Районы доставки</w:t>
            </w:r>
            <w:r w:rsidR="00C70809">
              <w:rPr>
                <w:rFonts w:eastAsia="Lucida Sans Unicode"/>
                <w:b/>
                <w:kern w:val="1"/>
                <w:sz w:val="24"/>
                <w:szCs w:val="24"/>
              </w:rPr>
              <w:t>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Количество поставки</w:t>
            </w:r>
          </w:p>
          <w:p w:rsidR="00F20C09" w:rsidRPr="00F20C09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в штуках</w:t>
            </w:r>
          </w:p>
        </w:tc>
      </w:tr>
      <w:tr w:rsidR="00C70809" w:rsidRPr="00F20C09" w:rsidTr="00C70809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Pr="00F20C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F20C09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г. Хабаровск</w:t>
            </w:r>
            <w:r>
              <w:rPr>
                <w:rFonts w:eastAsia="Lucida Sans Unicode"/>
                <w:bCs/>
                <w:kern w:val="1"/>
                <w:sz w:val="22"/>
                <w:szCs w:val="22"/>
              </w:rPr>
              <w:t>,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Хабаровский район, район им. Лазо, Вяземский район,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Бикинский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</w:t>
            </w:r>
            <w:r>
              <w:rPr>
                <w:rFonts w:eastAsia="Lucida Sans Unicode"/>
                <w:bCs/>
                <w:kern w:val="1"/>
                <w:sz w:val="22"/>
                <w:szCs w:val="22"/>
              </w:rPr>
              <w:t>,</w:t>
            </w:r>
            <w:r>
              <w:t xml:space="preserve"> 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Нанайский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60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Pr="00F20C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>г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. Комсомольск-на-Амуре, Комсомольский район, Солнечный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15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Советско-Гаванский район,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Ванинский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07109A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>Амурский район,</w:t>
            </w:r>
            <w:r w:rsidR="00C70809"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="00C70809"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Верхнебуреинский</w:t>
            </w:r>
            <w:proofErr w:type="spellEnd"/>
            <w:r w:rsidR="00C70809"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район, район </w:t>
            </w:r>
            <w:r w:rsid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им. </w:t>
            </w:r>
            <w:r w:rsidR="00C70809"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Полины Осипенко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Николаевский район,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Ульчский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район, </w:t>
            </w:r>
            <w:r w:rsidR="00352ADF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п. 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Охотск.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Аяно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-Майский район, </w:t>
            </w:r>
            <w:r w:rsidR="00352ADF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п.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Чумикан</w:t>
            </w:r>
            <w:proofErr w:type="spellEnd"/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8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6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DC43D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15</w:t>
            </w:r>
          </w:p>
        </w:tc>
      </w:tr>
      <w:tr w:rsidR="00F20C09" w:rsidRPr="00F20C09" w:rsidTr="00F20C09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F20C09" w:rsidRPr="00F20C09" w:rsidRDefault="00F20C09" w:rsidP="00F20C09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F20C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7F0278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103</w:t>
            </w:r>
          </w:p>
        </w:tc>
      </w:tr>
    </w:tbl>
    <w:p w:rsidR="00F20C09" w:rsidRDefault="00C70809" w:rsidP="00C70809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C70809" w:rsidRPr="00C70809" w:rsidRDefault="00C70809" w:rsidP="00C70809">
      <w:pPr>
        <w:widowControl w:val="0"/>
        <w:autoSpaceDN w:val="0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DC43D9">
        <w:rPr>
          <w:rFonts w:eastAsia="Lucida Sans Unicode"/>
          <w:kern w:val="3"/>
          <w:sz w:val="24"/>
          <w:szCs w:val="24"/>
          <w:lang w:eastAsia="zh-CN" w:bidi="hi-IN"/>
        </w:rPr>
        <w:t>2</w:t>
      </w:r>
      <w:r w:rsidR="0049412C">
        <w:rPr>
          <w:rFonts w:eastAsia="Lucida Sans Unicode"/>
          <w:kern w:val="3"/>
          <w:sz w:val="24"/>
          <w:szCs w:val="24"/>
          <w:lang w:eastAsia="zh-CN" w:bidi="hi-IN"/>
        </w:rPr>
        <w:t>2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.11.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</w:t>
      </w:r>
      <w:r w:rsidR="00DA5AEE">
        <w:rPr>
          <w:rFonts w:eastAsia="Lucida Sans Unicode"/>
          <w:kern w:val="3"/>
          <w:sz w:val="24"/>
          <w:szCs w:val="24"/>
          <w:lang w:eastAsia="zh-CN" w:bidi="hi-IN"/>
        </w:rPr>
        <w:t>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Календарный план поставки товара в субъект</w:t>
      </w:r>
      <w:r w:rsidR="00B11840">
        <w:rPr>
          <w:rFonts w:eastAsia="Lucida Sans Unicode"/>
          <w:b/>
          <w:kern w:val="3"/>
          <w:sz w:val="24"/>
          <w:szCs w:val="24"/>
          <w:lang w:eastAsia="zh-CN" w:bidi="hi-IN"/>
        </w:rPr>
        <w:t>ы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Российской Федерации: </w:t>
      </w:r>
      <w:r w:rsidR="00DA5AEE" w:rsidRPr="00DA5AEE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следующего за днем заключения Контракта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B45A2E" w:rsidRPr="00B45A2E" w:rsidRDefault="00B7748D" w:rsidP="00B45A2E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2968FF" w:rsidRPr="002968FF">
        <w:rPr>
          <w:sz w:val="24"/>
        </w:rPr>
        <w:t>Сигнализаторы звука цифровы</w:t>
      </w:r>
      <w:r w:rsidR="002968FF">
        <w:rPr>
          <w:sz w:val="24"/>
        </w:rPr>
        <w:t>е</w:t>
      </w:r>
      <w:r w:rsidR="002968FF" w:rsidRPr="002968FF">
        <w:rPr>
          <w:sz w:val="24"/>
        </w:rPr>
        <w:t xml:space="preserve"> с</w:t>
      </w:r>
      <w:r w:rsidR="00DA5AEE">
        <w:rPr>
          <w:sz w:val="24"/>
        </w:rPr>
        <w:t>о световой индикацией,</w:t>
      </w:r>
      <w:r w:rsidR="00443444" w:rsidRPr="00443444">
        <w:t xml:space="preserve"> </w:t>
      </w:r>
      <w:r w:rsidR="00443444" w:rsidRPr="00443444">
        <w:rPr>
          <w:sz w:val="24"/>
        </w:rPr>
        <w:t>с вибрационной индикацией</w:t>
      </w:r>
      <w:r w:rsidR="00443444">
        <w:rPr>
          <w:sz w:val="24"/>
        </w:rPr>
        <w:t>,</w:t>
      </w:r>
      <w:r w:rsidR="00DA5AEE" w:rsidRPr="002968FF">
        <w:rPr>
          <w:sz w:val="24"/>
        </w:rPr>
        <w:t xml:space="preserve"> вибрационной</w:t>
      </w:r>
      <w:r w:rsidR="002968FF" w:rsidRPr="002968FF">
        <w:rPr>
          <w:sz w:val="24"/>
        </w:rPr>
        <w:t xml:space="preserve"> и световой индикацией беспроводного типа</w:t>
      </w:r>
      <w:r w:rsidR="00DA5AEE">
        <w:rPr>
          <w:sz w:val="24"/>
        </w:rPr>
        <w:t xml:space="preserve"> </w:t>
      </w:r>
      <w:r w:rsidR="00DA5AEE" w:rsidRPr="00DA5AEE">
        <w:rPr>
          <w:sz w:val="24"/>
        </w:rPr>
        <w:t>(далее – Товар)</w:t>
      </w:r>
      <w:r w:rsidR="002968FF" w:rsidRPr="002968FF">
        <w:rPr>
          <w:sz w:val="24"/>
        </w:rPr>
        <w:t xml:space="preserve"> </w:t>
      </w:r>
      <w:r w:rsidR="00A101B5" w:rsidRPr="002968FF">
        <w:rPr>
          <w:sz w:val="24"/>
        </w:rPr>
        <w:t>-</w:t>
      </w:r>
      <w:r w:rsidR="002968FF" w:rsidRPr="002968FF">
        <w:rPr>
          <w:sz w:val="24"/>
        </w:rPr>
        <w:t xml:space="preserve"> технические средства реабилитации, предназначенные для оповещения инвалидов с нарушением слуха</w:t>
      </w:r>
      <w:r w:rsidR="002968FF">
        <w:rPr>
          <w:sz w:val="24"/>
        </w:rPr>
        <w:t xml:space="preserve"> (далее – Получатели)</w:t>
      </w:r>
      <w:r w:rsidR="002968FF" w:rsidRPr="002968FF">
        <w:rPr>
          <w:sz w:val="24"/>
        </w:rPr>
        <w:t xml:space="preserve"> о наличии звуковых сигналов домофона, дверного звонка и телефонного зво</w:t>
      </w:r>
      <w:r w:rsidR="006736AA">
        <w:rPr>
          <w:sz w:val="24"/>
        </w:rPr>
        <w:t>нка.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1034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584"/>
        <w:gridCol w:w="6095"/>
        <w:gridCol w:w="1102"/>
      </w:tblGrid>
      <w:tr w:rsidR="00B45A2E" w:rsidRPr="002968FF" w:rsidTr="002968FF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</w:t>
            </w:r>
          </w:p>
          <w:p w:rsidR="00B45A2E" w:rsidRPr="002968FF" w:rsidRDefault="00B45A2E" w:rsidP="000213E9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Код вида ТСР</w:t>
            </w:r>
            <w:r w:rsidR="002968FF" w:rsidRPr="002968FF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45A2E" w:rsidRPr="002968FF" w:rsidRDefault="00B45A2E" w:rsidP="00E4370E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A709EB">
              <w:rPr>
                <w:rFonts w:ascii="Times New Roman" w:hAnsi="Times New Roman"/>
                <w:b/>
                <w:sz w:val="24"/>
              </w:rPr>
              <w:t xml:space="preserve"> товара</w:t>
            </w:r>
            <w:r w:rsidR="00693C75"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49412C" w:rsidRPr="002968FF" w:rsidTr="002968FF">
        <w:trPr>
          <w:trHeight w:val="303"/>
        </w:trPr>
        <w:tc>
          <w:tcPr>
            <w:tcW w:w="567" w:type="dxa"/>
          </w:tcPr>
          <w:p w:rsidR="0049412C" w:rsidRPr="002968FF" w:rsidRDefault="0049412C" w:rsidP="0049412C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2968FF"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412C" w:rsidRPr="0049412C" w:rsidRDefault="0049412C" w:rsidP="0049412C">
            <w:pPr>
              <w:tabs>
                <w:tab w:val="left" w:pos="5489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27.90.20.120-00000001</w:t>
            </w:r>
          </w:p>
          <w:p w:rsidR="0049412C" w:rsidRPr="0049412C" w:rsidRDefault="0049412C" w:rsidP="0049412C">
            <w:pPr>
              <w:tabs>
                <w:tab w:val="left" w:pos="5489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tabs>
                <w:tab w:val="left" w:pos="5489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16-01-01 Сигнализатор звука цифровой со световой индикацией</w:t>
            </w:r>
          </w:p>
          <w:p w:rsidR="0049412C" w:rsidRPr="0049412C" w:rsidRDefault="0049412C" w:rsidP="0049412C">
            <w:pPr>
              <w:tabs>
                <w:tab w:val="left" w:pos="5489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tabs>
                <w:tab w:val="left" w:pos="5489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2C" w:rsidRPr="0049412C" w:rsidRDefault="0049412C" w:rsidP="0049412C">
            <w:pPr>
              <w:snapToGri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Сигнализатор    звука    цифровой     со   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49412C" w:rsidRPr="0049412C" w:rsidRDefault="0049412C" w:rsidP="0049412C">
            <w:pPr>
              <w:snapToGri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Требования к функциональным и техническим характеристикам: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радиус</w:t>
            </w:r>
            <w:r w:rsidRPr="0049412C">
              <w:rPr>
                <w:sz w:val="24"/>
                <w:szCs w:val="24"/>
                <w:lang w:eastAsia="ru-RU"/>
              </w:rPr>
              <w:tab/>
              <w:t>устойчивого</w:t>
            </w:r>
            <w:r w:rsidRPr="0049412C">
              <w:rPr>
                <w:sz w:val="24"/>
                <w:szCs w:val="24"/>
                <w:lang w:eastAsia="ru-RU"/>
              </w:rPr>
              <w:tab/>
              <w:t>приема</w:t>
            </w:r>
            <w:r w:rsidRPr="0049412C">
              <w:rPr>
                <w:sz w:val="24"/>
                <w:szCs w:val="24"/>
                <w:lang w:eastAsia="ru-RU"/>
              </w:rPr>
              <w:tab/>
              <w:t>сигнала в условиях прямой видимости не менее 30 м;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рабочая частота: 433,92 МГц «+/- 0,2 %».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sz w:val="24"/>
                <w:szCs w:val="24"/>
                <w:u w:val="single"/>
                <w:lang w:eastAsia="ru-RU"/>
              </w:rPr>
              <w:t>Настольный (настенный) приемник со световой индикацией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Настольный (настенный) приемник со световой индикацией должен служить для оповещения пользователя о наличие бытовых сигналов: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дверного звонка;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домофона;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сотового телефона (смартфона).</w:t>
            </w:r>
          </w:p>
          <w:p w:rsidR="0007109A" w:rsidRDefault="0049412C" w:rsidP="0049412C">
            <w:pPr>
              <w:snapToGri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Настольный (настенный) световой приемник должен иметь возможность устанавливаться в удобном для наблюдения месте (прикроватная тумба, стол, стена и т.д.). Настольный (настенный) приемник должен иметь дисплей. </w:t>
            </w:r>
          </w:p>
          <w:p w:rsidR="0007109A" w:rsidRDefault="0007109A" w:rsidP="0049412C">
            <w:pPr>
              <w:snapToGri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  </w:t>
            </w:r>
            <w:r w:rsidRPr="0049412C">
              <w:rPr>
                <w:sz w:val="24"/>
                <w:szCs w:val="24"/>
                <w:lang w:eastAsia="ru-RU"/>
              </w:rPr>
              <w:tab/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 Настольный (настенный) приемник должен оповещать пользователя о произошедших бытовых событиях с помощью: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световой индикации;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звуковой индикации;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в текстовом виде (за счет текста на русском языке).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Настольный (настенный) приемник должен иметь: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кнопку включения и выключения;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меню;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будильник;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регулировку уровня громкости и мелодии звуковых сигналов;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возможность ситуационного включения и отключения видов индикации (световой и звуковой);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возможность проводного подключения специального внешнего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Питание приемника должно быть от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На</w:t>
            </w:r>
            <w:r w:rsidRPr="0049412C">
              <w:rPr>
                <w:sz w:val="24"/>
                <w:szCs w:val="24"/>
                <w:lang w:eastAsia="ru-RU"/>
              </w:rPr>
              <w:tab/>
              <w:t>приемнике</w:t>
            </w:r>
            <w:r w:rsidRPr="0049412C">
              <w:rPr>
                <w:sz w:val="24"/>
                <w:szCs w:val="24"/>
                <w:lang w:eastAsia="ru-RU"/>
              </w:rPr>
              <w:tab/>
              <w:t>должна</w:t>
            </w:r>
            <w:r w:rsidRPr="0049412C">
              <w:rPr>
                <w:sz w:val="24"/>
                <w:szCs w:val="24"/>
                <w:lang w:eastAsia="ru-RU"/>
              </w:rPr>
              <w:tab/>
              <w:t>быть</w:t>
            </w:r>
            <w:r w:rsidRPr="0049412C">
              <w:rPr>
                <w:sz w:val="24"/>
                <w:szCs w:val="24"/>
                <w:lang w:eastAsia="ru-RU"/>
              </w:rPr>
              <w:tab/>
              <w:t>индикация уровня заряда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Время автономной работы приемника должно быть не менее 3-x суток. 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sz w:val="24"/>
                <w:szCs w:val="24"/>
                <w:u w:val="single"/>
                <w:lang w:eastAsia="ru-RU"/>
              </w:rPr>
              <w:t>Передатчик домофона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Передатчик домофона должен служить для передачи информации   о   входящем    сигнале    домофона    на настольный (настенный) приемник. Передатчик </w:t>
            </w:r>
            <w:r w:rsidRPr="0049412C">
              <w:rPr>
                <w:sz w:val="24"/>
                <w:szCs w:val="24"/>
                <w:lang w:eastAsia="ru-RU"/>
              </w:rPr>
              <w:lastRenderedPageBreak/>
              <w:t>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 Передатчик домофона должен иметь: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световую</w:t>
            </w:r>
            <w:r w:rsidRPr="0049412C">
              <w:rPr>
                <w:sz w:val="24"/>
                <w:szCs w:val="24"/>
                <w:lang w:eastAsia="ru-RU"/>
              </w:rPr>
              <w:tab/>
              <w:t>индикацию</w:t>
            </w:r>
            <w:r w:rsidRPr="0049412C">
              <w:rPr>
                <w:sz w:val="24"/>
                <w:szCs w:val="24"/>
                <w:lang w:eastAsia="ru-RU"/>
              </w:rPr>
              <w:tab/>
              <w:t>для</w:t>
            </w:r>
            <w:r w:rsidRPr="0049412C">
              <w:rPr>
                <w:sz w:val="24"/>
                <w:szCs w:val="24"/>
                <w:lang w:eastAsia="ru-RU"/>
              </w:rPr>
              <w:tab/>
              <w:t>подтверждения активации устройства и передачи данных на приемник;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микрофон с регулятором уровня чувствительности;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кнопку включения и выключения микрофона;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тестовую кнопку.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sz w:val="24"/>
                <w:szCs w:val="24"/>
                <w:u w:val="single"/>
                <w:lang w:eastAsia="ru-RU"/>
              </w:rPr>
              <w:t>Передатчик дверного звонка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настольный (настенный) приемник.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sz w:val="24"/>
                <w:szCs w:val="24"/>
                <w:u w:val="single"/>
                <w:lang w:eastAsia="ru-RU"/>
              </w:rPr>
              <w:t>Датчик сотового телефона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Комплект поставки сигнализатора должен включать: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настольный (настенный) приемник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передатчик домофона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передатчик дверного звонка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датчик сотового телефона (смартфона)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клеммы для подключения к линии домофона;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- держатели, </w:t>
            </w:r>
            <w:r w:rsidRPr="0049412C">
              <w:rPr>
                <w:sz w:val="24"/>
                <w:szCs w:val="24"/>
                <w:lang w:eastAsia="ru-RU"/>
              </w:rPr>
              <w:tab/>
              <w:t>элементы</w:t>
            </w:r>
            <w:r w:rsidRPr="0049412C">
              <w:rPr>
                <w:sz w:val="24"/>
                <w:szCs w:val="24"/>
                <w:lang w:eastAsia="ru-RU"/>
              </w:rPr>
              <w:tab/>
              <w:t>питания, зарядные устройства, необходимые для работы сигнализатора;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руководство пользователя на русском языке.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49412C" w:rsidRPr="002968FF" w:rsidRDefault="0049412C" w:rsidP="004941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49412C" w:rsidRPr="002968FF" w:rsidTr="005C7E82">
        <w:trPr>
          <w:trHeight w:val="303"/>
        </w:trPr>
        <w:tc>
          <w:tcPr>
            <w:tcW w:w="567" w:type="dxa"/>
          </w:tcPr>
          <w:p w:rsidR="0049412C" w:rsidRPr="002968FF" w:rsidRDefault="0049412C" w:rsidP="0049412C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412C" w:rsidRPr="0049412C" w:rsidRDefault="0049412C" w:rsidP="0049412C">
            <w:pPr>
              <w:keepLines/>
              <w:tabs>
                <w:tab w:val="left" w:pos="2475"/>
                <w:tab w:val="left" w:pos="3555"/>
              </w:tabs>
              <w:suppressAutoHyphens w:val="0"/>
              <w:snapToGrid w:val="0"/>
              <w:jc w:val="center"/>
              <w:rPr>
                <w:rFonts w:eastAsia="Arial"/>
                <w:iCs/>
                <w:color w:val="000000"/>
                <w:sz w:val="24"/>
                <w:szCs w:val="24"/>
                <w:lang w:eastAsia="ru-RU"/>
              </w:rPr>
            </w:pPr>
            <w:r w:rsidRPr="0049412C">
              <w:rPr>
                <w:rFonts w:eastAsia="Arial"/>
                <w:iCs/>
                <w:color w:val="000000"/>
                <w:sz w:val="24"/>
                <w:szCs w:val="24"/>
                <w:lang w:eastAsia="ru-RU"/>
              </w:rPr>
              <w:t>27.90.20.120-00000002</w:t>
            </w:r>
          </w:p>
          <w:p w:rsidR="0049412C" w:rsidRPr="0049412C" w:rsidRDefault="0049412C" w:rsidP="0049412C">
            <w:pPr>
              <w:keepLines/>
              <w:tabs>
                <w:tab w:val="left" w:pos="2475"/>
                <w:tab w:val="left" w:pos="3555"/>
              </w:tabs>
              <w:suppressAutoHyphens w:val="0"/>
              <w:snapToGrid w:val="0"/>
              <w:jc w:val="center"/>
              <w:rPr>
                <w:rFonts w:eastAsia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keepLines/>
              <w:tabs>
                <w:tab w:val="left" w:pos="2475"/>
                <w:tab w:val="left" w:pos="3555"/>
              </w:tabs>
              <w:suppressAutoHyphens w:val="0"/>
              <w:snapToGrid w:val="0"/>
              <w:jc w:val="center"/>
              <w:rPr>
                <w:rFonts w:eastAsia="Arial"/>
                <w:iCs/>
                <w:color w:val="000000"/>
                <w:sz w:val="24"/>
                <w:szCs w:val="24"/>
                <w:lang w:eastAsia="ru-RU"/>
              </w:rPr>
            </w:pPr>
            <w:r w:rsidRPr="0049412C">
              <w:rPr>
                <w:rFonts w:eastAsia="Arial"/>
                <w:iCs/>
                <w:color w:val="000000"/>
                <w:sz w:val="24"/>
                <w:szCs w:val="24"/>
                <w:lang w:eastAsia="ru-RU"/>
              </w:rPr>
              <w:lastRenderedPageBreak/>
              <w:t>16-01-02 Сигнализатор звука цифровой с вибрационной индикацией</w:t>
            </w:r>
          </w:p>
          <w:p w:rsidR="0049412C" w:rsidRPr="0049412C" w:rsidRDefault="0049412C" w:rsidP="0049412C">
            <w:pPr>
              <w:keepLines/>
              <w:tabs>
                <w:tab w:val="left" w:pos="2475"/>
                <w:tab w:val="left" w:pos="3555"/>
              </w:tabs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9412C" w:rsidRPr="0049412C" w:rsidRDefault="0049412C" w:rsidP="0049412C">
            <w:pPr>
              <w:keepLines/>
              <w:tabs>
                <w:tab w:val="left" w:pos="2475"/>
                <w:tab w:val="left" w:pos="3555"/>
              </w:tabs>
              <w:suppressAutoHyphens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after="200"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Сигнализатор    звука    цифровой    с вибрационной индикацией для людей с нарушением слуха должен быть предназначен для информирования пользователей о 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lastRenderedPageBreak/>
              <w:t>наличии звуковых сигналов домофона, дверного звонка и телефонного звонка.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Требования к функциональным и техническим характеристикам: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радиус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устойчивого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приема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сигнала в условиях прямой видимости не менее 30 м;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рабочая частота: 433,92 МГц «+/- 0,2 %».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u w:val="single"/>
                <w:lang w:eastAsia="ru-RU"/>
              </w:rPr>
              <w:t>Карманный (</w:t>
            </w:r>
            <w:proofErr w:type="spellStart"/>
            <w:r w:rsidRPr="0049412C">
              <w:rPr>
                <w:rFonts w:eastAsia="Calibri"/>
                <w:sz w:val="24"/>
                <w:szCs w:val="24"/>
                <w:u w:val="single"/>
                <w:lang w:eastAsia="ru-RU"/>
              </w:rPr>
              <w:t>напоясный</w:t>
            </w:r>
            <w:proofErr w:type="spellEnd"/>
            <w:r w:rsidRPr="0049412C">
              <w:rPr>
                <w:rFonts w:eastAsia="Calibri"/>
                <w:sz w:val="24"/>
                <w:szCs w:val="24"/>
                <w:u w:val="single"/>
                <w:lang w:eastAsia="ru-RU"/>
              </w:rPr>
              <w:t>) приемник с вибрационной индикацией.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Карманный приемник с вибрационной световой индикацией должен служить для оповещения пользователя о наличие бытовых сигналов: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дверного звонка;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домофона;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сотового телефона (смартфона).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Карманный (</w:t>
            </w:r>
            <w:proofErr w:type="spellStart"/>
            <w:r w:rsidRPr="0049412C">
              <w:rPr>
                <w:rFonts w:eastAsia="Calibri"/>
                <w:sz w:val="24"/>
                <w:szCs w:val="24"/>
                <w:lang w:eastAsia="ru-RU"/>
              </w:rPr>
              <w:t>напоясный</w:t>
            </w:r>
            <w:proofErr w:type="spellEnd"/>
            <w:r w:rsidRPr="0049412C">
              <w:rPr>
                <w:rFonts w:eastAsia="Calibri"/>
                <w:sz w:val="24"/>
                <w:szCs w:val="24"/>
                <w:lang w:eastAsia="ru-RU"/>
              </w:rPr>
              <w:t>) приемник должен иметь компактные габаритные размеры. Карманный (</w:t>
            </w:r>
            <w:proofErr w:type="spellStart"/>
            <w:r w:rsidRPr="0049412C">
              <w:rPr>
                <w:rFonts w:eastAsia="Calibri"/>
                <w:sz w:val="24"/>
                <w:szCs w:val="24"/>
                <w:lang w:eastAsia="ru-RU"/>
              </w:rPr>
              <w:t>напоясный</w:t>
            </w:r>
            <w:proofErr w:type="spellEnd"/>
            <w:r w:rsidRPr="0049412C">
              <w:rPr>
                <w:rFonts w:eastAsia="Calibri"/>
                <w:sz w:val="24"/>
                <w:szCs w:val="24"/>
                <w:lang w:eastAsia="ru-RU"/>
              </w:rPr>
              <w:t>) приемник должен иметь клипсу для крепления на пояс.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Приемник должен оповещать пользователя о произошедших бытовых событиях с помощью: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вибрационной;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световой индикации;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звуковой индикации;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в текстовом виде (за счет текста на русском языке).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Приемник должен иметь: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кнопку включения и выключения;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меню;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будильник;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регулировку уровня громкости и мелодии звуковых сигналов;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49412C" w:rsidRDefault="0049412C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- возможность ситуационного включения и отключения видов индикации (световой и </w:t>
            </w:r>
            <w:proofErr w:type="gramStart"/>
            <w:r w:rsidRPr="0049412C">
              <w:rPr>
                <w:rFonts w:eastAsia="Calibri"/>
                <w:sz w:val="24"/>
                <w:szCs w:val="24"/>
                <w:lang w:eastAsia="ru-RU"/>
              </w:rPr>
              <w:t>звуковой</w:t>
            </w:r>
            <w:proofErr w:type="gramEnd"/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 и вибрационной).</w:t>
            </w:r>
          </w:p>
          <w:p w:rsidR="0007109A" w:rsidRPr="0049412C" w:rsidRDefault="0007109A" w:rsidP="0049412C">
            <w:pPr>
              <w:tabs>
                <w:tab w:val="left" w:pos="477"/>
              </w:tabs>
              <w:suppressAutoHyphens w:val="0"/>
              <w:spacing w:line="18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Питание приемника должно быть от аккумулятора </w:t>
            </w:r>
            <w:r w:rsidRPr="0049412C">
              <w:rPr>
                <w:sz w:val="24"/>
                <w:szCs w:val="24"/>
                <w:lang w:eastAsia="ru-RU"/>
              </w:rPr>
              <w:t>или сменных элементов питания (батарей).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На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приемнике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должна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быть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 xml:space="preserve">индикация уровня заряда аккумулятора </w:t>
            </w:r>
            <w:r w:rsidRPr="0049412C">
              <w:rPr>
                <w:sz w:val="24"/>
                <w:szCs w:val="24"/>
                <w:lang w:eastAsia="ru-RU"/>
              </w:rPr>
              <w:t>или сменных элементов питания (батарей).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Время автономной работы приемника должно быть не менее 3-x суток. 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sz w:val="24"/>
                <w:szCs w:val="24"/>
                <w:u w:val="single"/>
                <w:lang w:eastAsia="ru-RU"/>
              </w:rPr>
              <w:t>Передатчик домофона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Передатчик домофона должен служить для передачи информации   о   входящем    сигнале    домофона на </w:t>
            </w:r>
            <w:r w:rsidRPr="0049412C">
              <w:rPr>
                <w:sz w:val="24"/>
                <w:szCs w:val="24"/>
                <w:lang w:eastAsia="ru-RU"/>
              </w:rPr>
              <w:lastRenderedPageBreak/>
              <w:t>карманный (</w:t>
            </w:r>
            <w:proofErr w:type="spellStart"/>
            <w:r w:rsidRPr="0049412C">
              <w:rPr>
                <w:sz w:val="24"/>
                <w:szCs w:val="24"/>
                <w:lang w:eastAsia="ru-RU"/>
              </w:rPr>
              <w:t>напоясный</w:t>
            </w:r>
            <w:proofErr w:type="spellEnd"/>
            <w:r w:rsidRPr="0049412C">
              <w:rPr>
                <w:sz w:val="24"/>
                <w:szCs w:val="24"/>
                <w:lang w:eastAsia="ru-RU"/>
              </w:rPr>
              <w:t>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 Передатчик домофона должен иметь: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световую</w:t>
            </w:r>
            <w:r w:rsidRPr="0049412C">
              <w:rPr>
                <w:sz w:val="24"/>
                <w:szCs w:val="24"/>
                <w:lang w:eastAsia="ru-RU"/>
              </w:rPr>
              <w:tab/>
              <w:t>индикацию</w:t>
            </w:r>
            <w:r w:rsidRPr="0049412C">
              <w:rPr>
                <w:sz w:val="24"/>
                <w:szCs w:val="24"/>
                <w:lang w:eastAsia="ru-RU"/>
              </w:rPr>
              <w:tab/>
              <w:t>для</w:t>
            </w:r>
            <w:r w:rsidRPr="0049412C">
              <w:rPr>
                <w:sz w:val="24"/>
                <w:szCs w:val="24"/>
                <w:lang w:eastAsia="ru-RU"/>
              </w:rPr>
              <w:tab/>
              <w:t>подтверждения активации устройства и передачи данных на приемник;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микрофон с регулятором уровня чувствительности;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кнопку включения и выключения микрофона;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тестовую кнопку.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u w:val="single"/>
                <w:lang w:eastAsia="ru-RU"/>
              </w:rPr>
              <w:t>Передатчик дверного звонка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карманный (</w:t>
            </w:r>
            <w:proofErr w:type="spellStart"/>
            <w:r w:rsidRPr="0049412C">
              <w:rPr>
                <w:rFonts w:eastAsia="Calibri"/>
                <w:sz w:val="24"/>
                <w:szCs w:val="24"/>
                <w:lang w:eastAsia="ru-RU"/>
              </w:rPr>
              <w:t>напоясный</w:t>
            </w:r>
            <w:proofErr w:type="spellEnd"/>
            <w:r w:rsidRPr="0049412C">
              <w:rPr>
                <w:rFonts w:eastAsia="Calibri"/>
                <w:sz w:val="24"/>
                <w:szCs w:val="24"/>
                <w:lang w:eastAsia="ru-RU"/>
              </w:rPr>
              <w:t>) приемник с вибрационной индикацией.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Питание передатчика должно осуществляться </w:t>
            </w:r>
            <w:r w:rsidRPr="0049412C">
              <w:rPr>
                <w:sz w:val="24"/>
                <w:szCs w:val="24"/>
                <w:lang w:eastAsia="ru-RU"/>
              </w:rPr>
              <w:t>от встроенного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u w:val="single"/>
                <w:lang w:eastAsia="ru-RU"/>
              </w:rPr>
              <w:t>Датчик сотового телефона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 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Комплект поставки сигнализатора должен включать: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- карманный (</w:t>
            </w:r>
            <w:proofErr w:type="spellStart"/>
            <w:r w:rsidRPr="0049412C">
              <w:rPr>
                <w:rFonts w:eastAsia="Calibri"/>
                <w:sz w:val="24"/>
                <w:szCs w:val="24"/>
                <w:lang w:eastAsia="ru-RU"/>
              </w:rPr>
              <w:t>напоясный</w:t>
            </w:r>
            <w:proofErr w:type="spellEnd"/>
            <w:r w:rsidRPr="0049412C">
              <w:rPr>
                <w:rFonts w:eastAsia="Calibri"/>
                <w:sz w:val="24"/>
                <w:szCs w:val="24"/>
                <w:lang w:eastAsia="ru-RU"/>
              </w:rPr>
              <w:t>) приемник с вибрационной индикацией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передатчик домофона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передатчик дверного звонка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датчик сотового телефона (смартфона)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клеммы для подключения к линии домофона;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- держатели, </w:t>
            </w:r>
            <w:r w:rsidRPr="0049412C">
              <w:rPr>
                <w:sz w:val="24"/>
                <w:szCs w:val="24"/>
                <w:lang w:eastAsia="ru-RU"/>
              </w:rPr>
              <w:tab/>
              <w:t>элементы</w:t>
            </w:r>
            <w:r w:rsidRPr="0049412C">
              <w:rPr>
                <w:sz w:val="24"/>
                <w:szCs w:val="24"/>
                <w:lang w:eastAsia="ru-RU"/>
              </w:rPr>
              <w:tab/>
              <w:t>питания, зарядные устройства, необходимые для работы сигнализатора;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руководство пользователя на русском языке.</w:t>
            </w:r>
          </w:p>
          <w:p w:rsidR="0049412C" w:rsidRPr="0049412C" w:rsidRDefault="0049412C" w:rsidP="00596589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49412C" w:rsidRDefault="0049412C" w:rsidP="004941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49412C" w:rsidRPr="002968FF" w:rsidTr="005C7E82">
        <w:trPr>
          <w:trHeight w:val="303"/>
        </w:trPr>
        <w:tc>
          <w:tcPr>
            <w:tcW w:w="567" w:type="dxa"/>
          </w:tcPr>
          <w:p w:rsidR="0049412C" w:rsidRPr="002968FF" w:rsidRDefault="0049412C" w:rsidP="0049412C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412C" w:rsidRPr="0049412C" w:rsidRDefault="0049412C" w:rsidP="0049412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412C">
              <w:rPr>
                <w:bCs/>
                <w:color w:val="000000"/>
                <w:sz w:val="24"/>
                <w:szCs w:val="24"/>
              </w:rPr>
              <w:t>27.90.20.120-00000003</w:t>
            </w:r>
          </w:p>
          <w:p w:rsidR="0049412C" w:rsidRPr="0049412C" w:rsidRDefault="0049412C" w:rsidP="0049412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9412C" w:rsidRPr="0049412C" w:rsidRDefault="0049412C" w:rsidP="0049412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412C">
              <w:rPr>
                <w:bCs/>
                <w:color w:val="000000"/>
                <w:sz w:val="24"/>
                <w:szCs w:val="24"/>
              </w:rPr>
              <w:t>16-01-03 Сигнализатор звука цифровой с вибрационной и световой индикацией</w:t>
            </w:r>
          </w:p>
          <w:p w:rsidR="0049412C" w:rsidRPr="0049412C" w:rsidRDefault="0049412C" w:rsidP="0049412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412C">
              <w:rPr>
                <w:bCs/>
                <w:color w:val="000000"/>
                <w:sz w:val="24"/>
                <w:szCs w:val="24"/>
              </w:rPr>
              <w:t>(дверного звонка, домофона и телефона)</w:t>
            </w:r>
          </w:p>
          <w:p w:rsidR="0049412C" w:rsidRPr="0049412C" w:rsidRDefault="0049412C" w:rsidP="0049412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Сигнализатор    звука    цифровой    с вибрационной и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Требования к функциональным и техническим характеристикам: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радиус</w:t>
            </w:r>
            <w:r w:rsidRPr="0049412C">
              <w:rPr>
                <w:sz w:val="24"/>
                <w:szCs w:val="24"/>
              </w:rPr>
              <w:tab/>
              <w:t>устойчивого</w:t>
            </w:r>
            <w:r w:rsidRPr="0049412C">
              <w:rPr>
                <w:sz w:val="24"/>
                <w:szCs w:val="24"/>
              </w:rPr>
              <w:tab/>
              <w:t>приема</w:t>
            </w:r>
            <w:r w:rsidRPr="0049412C">
              <w:rPr>
                <w:sz w:val="24"/>
                <w:szCs w:val="24"/>
              </w:rPr>
              <w:tab/>
              <w:t>сигнала в условиях прямой видимости не менее 30 м;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рабочая частота: 433,92 МГц «+/-0,2 %».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49412C">
              <w:rPr>
                <w:sz w:val="24"/>
                <w:szCs w:val="24"/>
                <w:u w:val="single"/>
              </w:rPr>
              <w:t>Карманный (</w:t>
            </w:r>
            <w:proofErr w:type="spellStart"/>
            <w:r w:rsidRPr="0049412C">
              <w:rPr>
                <w:sz w:val="24"/>
                <w:szCs w:val="24"/>
                <w:u w:val="single"/>
              </w:rPr>
              <w:t>напоясный</w:t>
            </w:r>
            <w:proofErr w:type="spellEnd"/>
            <w:r w:rsidRPr="0049412C">
              <w:rPr>
                <w:sz w:val="24"/>
                <w:szCs w:val="24"/>
                <w:u w:val="single"/>
              </w:rPr>
              <w:t>) приемник с вибрационной и световой индикацией.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Карманный (</w:t>
            </w:r>
            <w:proofErr w:type="spellStart"/>
            <w:r w:rsidRPr="0049412C">
              <w:rPr>
                <w:sz w:val="24"/>
                <w:szCs w:val="24"/>
              </w:rPr>
              <w:t>напоясный</w:t>
            </w:r>
            <w:proofErr w:type="spellEnd"/>
            <w:r w:rsidRPr="0049412C">
              <w:rPr>
                <w:sz w:val="24"/>
                <w:szCs w:val="24"/>
              </w:rPr>
              <w:t>) приемник с вибрационной и световой индикацией должен служить для оповещения пользователя о наличие бытовых сигналов: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дверного звонка;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домофона;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сотового телефона (смартфона).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Карманный (</w:t>
            </w:r>
            <w:proofErr w:type="spellStart"/>
            <w:r w:rsidRPr="0049412C">
              <w:rPr>
                <w:sz w:val="24"/>
                <w:szCs w:val="24"/>
              </w:rPr>
              <w:t>напоясный</w:t>
            </w:r>
            <w:proofErr w:type="spellEnd"/>
            <w:r w:rsidRPr="0049412C">
              <w:rPr>
                <w:sz w:val="24"/>
                <w:szCs w:val="24"/>
              </w:rPr>
              <w:t>) приемник должен иметь компактные габаритные размеры. Карманный (</w:t>
            </w:r>
            <w:proofErr w:type="spellStart"/>
            <w:r w:rsidRPr="0049412C">
              <w:rPr>
                <w:sz w:val="24"/>
                <w:szCs w:val="24"/>
              </w:rPr>
              <w:t>напоясный</w:t>
            </w:r>
            <w:proofErr w:type="spellEnd"/>
            <w:r w:rsidRPr="0049412C">
              <w:rPr>
                <w:sz w:val="24"/>
                <w:szCs w:val="24"/>
              </w:rPr>
              <w:t>) приемник должен иметь клипсу для крепления на пояс.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 xml:space="preserve"> Приемник должен оповещать пользователя о произошедших бытовых событиях с помощью: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световой индикации;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звуковой индикации;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вибрационной индикации;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в текстовом виде (за счет текста на русском языке).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Приемник должен иметь: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кнопку включения и выключения;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меню;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будильник;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регулировку уровня громкости и мелодии звуковых сигналов;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1648AF" w:rsidRDefault="001648AF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1648AF" w:rsidRPr="001648AF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Питание приемника должно быть от аккумулятора </w:t>
            </w:r>
            <w:r w:rsidRPr="0049412C">
              <w:rPr>
                <w:sz w:val="24"/>
                <w:szCs w:val="24"/>
                <w:lang w:eastAsia="ru-RU"/>
              </w:rPr>
              <w:t>или сменных элементов питания (батарей).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>На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приемнике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должна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>быть</w:t>
            </w:r>
            <w:r w:rsidRPr="0049412C">
              <w:rPr>
                <w:rFonts w:eastAsia="Calibri"/>
                <w:sz w:val="24"/>
                <w:szCs w:val="24"/>
                <w:lang w:eastAsia="ru-RU"/>
              </w:rPr>
              <w:tab/>
              <w:t xml:space="preserve">индикация уровня заряда аккумулятора </w:t>
            </w:r>
            <w:r w:rsidRPr="0049412C">
              <w:rPr>
                <w:sz w:val="24"/>
                <w:szCs w:val="24"/>
                <w:lang w:eastAsia="ru-RU"/>
              </w:rPr>
              <w:t>или сменных элементов питания (батарей).</w:t>
            </w:r>
          </w:p>
          <w:p w:rsidR="0049412C" w:rsidRPr="0049412C" w:rsidRDefault="0049412C" w:rsidP="0049412C">
            <w:pPr>
              <w:tabs>
                <w:tab w:val="left" w:pos="477"/>
              </w:tabs>
              <w:suppressAutoHyphens w:val="0"/>
              <w:spacing w:line="20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9412C">
              <w:rPr>
                <w:rFonts w:eastAsia="Calibri"/>
                <w:sz w:val="24"/>
                <w:szCs w:val="24"/>
                <w:lang w:eastAsia="ru-RU"/>
              </w:rPr>
              <w:t xml:space="preserve">Время автономной работы приемника должно быть не менее 3-x суток. 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49412C">
              <w:rPr>
                <w:sz w:val="24"/>
                <w:szCs w:val="24"/>
                <w:u w:val="single"/>
                <w:lang w:eastAsia="ru-RU"/>
              </w:rPr>
              <w:t>Передатчик домофона.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Передатчик домофона должен служить для передачи информации   о   входящем    сигнале    домофона   на карманный (</w:t>
            </w:r>
            <w:proofErr w:type="spellStart"/>
            <w:r w:rsidRPr="0049412C">
              <w:rPr>
                <w:sz w:val="24"/>
                <w:szCs w:val="24"/>
                <w:lang w:eastAsia="ru-RU"/>
              </w:rPr>
              <w:t>напоясный</w:t>
            </w:r>
            <w:proofErr w:type="spellEnd"/>
            <w:r w:rsidRPr="0049412C">
              <w:rPr>
                <w:sz w:val="24"/>
                <w:szCs w:val="24"/>
                <w:lang w:eastAsia="ru-RU"/>
              </w:rPr>
              <w:t>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 xml:space="preserve"> Передатчик домофона должен иметь: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световую</w:t>
            </w:r>
            <w:r w:rsidRPr="0049412C">
              <w:rPr>
                <w:sz w:val="24"/>
                <w:szCs w:val="24"/>
                <w:lang w:eastAsia="ru-RU"/>
              </w:rPr>
              <w:tab/>
              <w:t>индикацию</w:t>
            </w:r>
            <w:r w:rsidRPr="0049412C">
              <w:rPr>
                <w:sz w:val="24"/>
                <w:szCs w:val="24"/>
                <w:lang w:eastAsia="ru-RU"/>
              </w:rPr>
              <w:tab/>
              <w:t>для</w:t>
            </w:r>
            <w:r w:rsidRPr="0049412C">
              <w:rPr>
                <w:sz w:val="24"/>
                <w:szCs w:val="24"/>
                <w:lang w:eastAsia="ru-RU"/>
              </w:rPr>
              <w:tab/>
              <w:t>подтверждения активации устройства и передачи данных на приемник;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микрофон с регулятором уровня чувствительности;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кнопку включения и выключения микрофона;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- тестовую кнопку.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49412C">
              <w:rPr>
                <w:sz w:val="24"/>
                <w:szCs w:val="24"/>
                <w:u w:val="single"/>
              </w:rPr>
              <w:t>Передатчик дверного звонка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Передатчик дверного звонка должен служить для передачи информации о входящем сигнале дверного звонка на карманный (</w:t>
            </w:r>
            <w:proofErr w:type="spellStart"/>
            <w:r w:rsidRPr="0049412C">
              <w:rPr>
                <w:sz w:val="24"/>
                <w:szCs w:val="24"/>
              </w:rPr>
              <w:t>напоясный</w:t>
            </w:r>
            <w:proofErr w:type="spellEnd"/>
            <w:r w:rsidRPr="0049412C">
              <w:rPr>
                <w:sz w:val="24"/>
                <w:szCs w:val="24"/>
              </w:rPr>
              <w:t>) приемник.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49412C">
              <w:rPr>
                <w:sz w:val="24"/>
                <w:szCs w:val="24"/>
              </w:rPr>
              <w:t xml:space="preserve">Питание передатчика должно осуществляться </w:t>
            </w:r>
            <w:r w:rsidRPr="0049412C">
              <w:rPr>
                <w:sz w:val="24"/>
                <w:szCs w:val="24"/>
                <w:lang w:eastAsia="ru-RU"/>
              </w:rPr>
              <w:t>от встроенного аккумулятора или сменных элементов питания (батарей).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49412C">
              <w:rPr>
                <w:sz w:val="24"/>
                <w:szCs w:val="24"/>
                <w:u w:val="single"/>
              </w:rPr>
              <w:t>Датчик сотового телефона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Комплект поставки сигнализатора должен включать: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карманный приемник с вибрационной и световой индикацией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передатчик домофона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передатчик дверного звонка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датчик сотового телефона (смартфона) - 1 шт.;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клеммы для подключения к линии домофона;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 xml:space="preserve">- держатели, </w:t>
            </w:r>
            <w:r w:rsidRPr="0049412C">
              <w:rPr>
                <w:sz w:val="24"/>
                <w:szCs w:val="24"/>
              </w:rPr>
              <w:tab/>
              <w:t>элементы</w:t>
            </w:r>
            <w:r w:rsidRPr="0049412C">
              <w:rPr>
                <w:sz w:val="24"/>
                <w:szCs w:val="24"/>
              </w:rPr>
              <w:tab/>
              <w:t>питания, зарядные устройства, необходимые для работы сигнализатора;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t>- руководство пользователя на русском языке.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  <w:r w:rsidRPr="0049412C">
              <w:rPr>
                <w:sz w:val="24"/>
                <w:szCs w:val="24"/>
              </w:rPr>
              <w:lastRenderedPageBreak/>
              <w:t xml:space="preserve"> </w:t>
            </w:r>
          </w:p>
          <w:p w:rsidR="0049412C" w:rsidRPr="0049412C" w:rsidRDefault="0049412C" w:rsidP="004941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49412C" w:rsidRPr="002968FF" w:rsidRDefault="0049412C" w:rsidP="004941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90</w:t>
            </w:r>
          </w:p>
        </w:tc>
      </w:tr>
      <w:tr w:rsidR="00B45A2E" w:rsidRPr="002968FF" w:rsidTr="001D4B14">
        <w:trPr>
          <w:trHeight w:val="25"/>
        </w:trPr>
        <w:tc>
          <w:tcPr>
            <w:tcW w:w="9246" w:type="dxa"/>
            <w:gridSpan w:val="3"/>
          </w:tcPr>
          <w:p w:rsidR="00B45A2E" w:rsidRPr="002968FF" w:rsidRDefault="00B45A2E" w:rsidP="007222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lastRenderedPageBreak/>
              <w:t>Итого</w:t>
            </w:r>
            <w:r w:rsidR="0072221F" w:rsidRPr="002968F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2" w:type="dxa"/>
            <w:shd w:val="clear" w:color="auto" w:fill="auto"/>
          </w:tcPr>
          <w:p w:rsidR="00B45A2E" w:rsidRPr="002968FF" w:rsidRDefault="00264FAC" w:rsidP="00644A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</w:tr>
    </w:tbl>
    <w:p w:rsidR="00A709EB" w:rsidRPr="00596589" w:rsidRDefault="00693C75" w:rsidP="00235ABD">
      <w:pPr>
        <w:tabs>
          <w:tab w:val="left" w:pos="1134"/>
        </w:tabs>
        <w:suppressAutoHyphens w:val="0"/>
        <w:ind w:firstLine="851"/>
        <w:jc w:val="both"/>
      </w:pPr>
      <w:r>
        <w:rPr>
          <w:b/>
          <w:sz w:val="24"/>
          <w:szCs w:val="24"/>
          <w:lang w:eastAsia="ru-RU"/>
        </w:rPr>
        <w:t xml:space="preserve">* </w:t>
      </w:r>
      <w:proofErr w:type="gramStart"/>
      <w:r w:rsidR="00294CF2">
        <w:rPr>
          <w:color w:val="000000"/>
          <w:sz w:val="21"/>
          <w:szCs w:val="21"/>
        </w:rPr>
        <w:t>В</w:t>
      </w:r>
      <w:proofErr w:type="gramEnd"/>
      <w:r w:rsidR="00294CF2">
        <w:rPr>
          <w:color w:val="000000"/>
          <w:sz w:val="21"/>
          <w:szCs w:val="21"/>
        </w:rPr>
        <w:t xml:space="preserve"> связи с тем, что описание товара и характеристи</w:t>
      </w:r>
      <w:r w:rsidR="00A709EB">
        <w:rPr>
          <w:color w:val="000000"/>
          <w:sz w:val="21"/>
          <w:szCs w:val="21"/>
        </w:rPr>
        <w:t>ки в позиции каталога отсутству</w:t>
      </w:r>
      <w:r w:rsidR="00201BE9">
        <w:rPr>
          <w:color w:val="000000"/>
          <w:sz w:val="21"/>
          <w:szCs w:val="21"/>
        </w:rPr>
        <w:t>ю</w:t>
      </w:r>
      <w:r w:rsidR="00294CF2">
        <w:rPr>
          <w:color w:val="000000"/>
          <w:sz w:val="21"/>
          <w:szCs w:val="21"/>
        </w:rPr>
        <w:t>т,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получателей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</w:t>
      </w:r>
      <w:r w:rsidR="008B4516">
        <w:rPr>
          <w:color w:val="000000"/>
          <w:sz w:val="21"/>
          <w:szCs w:val="21"/>
        </w:rPr>
        <w:t>ссийской Федерации</w:t>
      </w:r>
    </w:p>
    <w:p w:rsidR="00B63B50" w:rsidRDefault="00DA4EBF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287AF1" w:rsidRPr="00287AF1">
        <w:rPr>
          <w:b/>
          <w:sz w:val="24"/>
          <w:szCs w:val="24"/>
          <w:lang w:eastAsia="ru-RU"/>
        </w:rPr>
        <w:t>Требования к упаковке, маркировке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A925C3">
        <w:rPr>
          <w:rFonts w:eastAsia="Lucida Sans Unicode"/>
          <w:bCs/>
          <w:kern w:val="2"/>
          <w:sz w:val="24"/>
        </w:rPr>
        <w:t>На сигнализатор должна быть нанесена маркировка, содержащая: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товарный знак и (или) наименование предприятия-изготовителя;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номер стандарта и (или) ТУ;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порядковый номер сигнализатора;</w:t>
      </w:r>
    </w:p>
    <w:p w:rsidR="00A925C3" w:rsidRDefault="00A925C3" w:rsidP="001D4B14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отметк</w:t>
      </w:r>
      <w:r>
        <w:rPr>
          <w:rFonts w:eastAsia="Lucida Sans Unicode"/>
          <w:bCs/>
          <w:kern w:val="2"/>
          <w:sz w:val="24"/>
        </w:rPr>
        <w:t>а</w:t>
      </w:r>
      <w:r w:rsidRPr="00A925C3">
        <w:rPr>
          <w:rFonts w:eastAsia="Lucida Sans Unicode"/>
          <w:bCs/>
          <w:kern w:val="2"/>
          <w:sz w:val="24"/>
        </w:rPr>
        <w:t xml:space="preserve"> о приемке.</w:t>
      </w:r>
    </w:p>
    <w:p w:rsidR="00CD349C" w:rsidRPr="0049412C" w:rsidRDefault="00CD349C" w:rsidP="00CD349C">
      <w:pPr>
        <w:snapToGri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49412C">
        <w:rPr>
          <w:sz w:val="24"/>
          <w:szCs w:val="24"/>
          <w:lang w:eastAsia="ru-RU"/>
        </w:rPr>
        <w:t>Сигнализаторы</w:t>
      </w:r>
      <w:r w:rsidRPr="0049412C">
        <w:rPr>
          <w:sz w:val="24"/>
          <w:szCs w:val="24"/>
          <w:lang w:eastAsia="ru-RU"/>
        </w:rPr>
        <w:tab/>
        <w:t>должны</w:t>
      </w:r>
      <w:r w:rsidRPr="0049412C">
        <w:rPr>
          <w:sz w:val="24"/>
          <w:szCs w:val="24"/>
          <w:lang w:eastAsia="ru-RU"/>
        </w:rPr>
        <w:tab/>
        <w:t>быть</w:t>
      </w:r>
      <w:r w:rsidRPr="0049412C">
        <w:rPr>
          <w:sz w:val="24"/>
          <w:szCs w:val="24"/>
          <w:lang w:eastAsia="ru-RU"/>
        </w:rPr>
        <w:tab/>
        <w:t>упакованы</w:t>
      </w:r>
      <w:r w:rsidRPr="0049412C">
        <w:rPr>
          <w:sz w:val="24"/>
          <w:szCs w:val="24"/>
          <w:lang w:eastAsia="ru-RU"/>
        </w:rPr>
        <w:tab/>
        <w:t>в индивидуальную (потребительскую) тару по ГОСТ 28594-90.</w:t>
      </w:r>
    </w:p>
    <w:p w:rsidR="00CD349C" w:rsidRPr="00201BE9" w:rsidRDefault="00CD349C" w:rsidP="00201BE9">
      <w:pPr>
        <w:snapToGri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49412C">
        <w:rPr>
          <w:sz w:val="24"/>
          <w:szCs w:val="24"/>
          <w:lang w:eastAsia="ru-RU"/>
        </w:rPr>
        <w:t>Требования к транспортной таре, упаковке и ее маркировке по ГОСТ 28594-90.</w:t>
      </w:r>
    </w:p>
    <w:p w:rsidR="002146E8" w:rsidRPr="00201BE9" w:rsidRDefault="001D4B14" w:rsidP="001D4B14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1D4B14">
        <w:rPr>
          <w:rFonts w:eastAsia="Lucida Sans Unicode"/>
          <w:bCs/>
          <w:kern w:val="2"/>
          <w:sz w:val="24"/>
        </w:rPr>
        <w:t xml:space="preserve">Транспортирование - любым видом крытого транспорта в соответствии с правилами </w:t>
      </w:r>
      <w:r w:rsidRPr="00201BE9">
        <w:rPr>
          <w:rFonts w:eastAsia="Lucida Sans Unicode"/>
          <w:bCs/>
          <w:kern w:val="2"/>
          <w:sz w:val="24"/>
        </w:rPr>
        <w:t>перевозки грузов, действующими на данном виде транспорта</w:t>
      </w:r>
      <w:r w:rsidR="002F21A9" w:rsidRPr="00201BE9">
        <w:rPr>
          <w:rFonts w:eastAsia="Lucida Sans Unicode"/>
          <w:bCs/>
          <w:kern w:val="2"/>
          <w:sz w:val="24"/>
        </w:rPr>
        <w:t>.</w:t>
      </w:r>
      <w:r w:rsidR="001A10C4" w:rsidRPr="00201BE9">
        <w:rPr>
          <w:rFonts w:eastAsia="Lucida Sans Unicode"/>
          <w:bCs/>
          <w:kern w:val="2"/>
          <w:sz w:val="24"/>
        </w:rPr>
        <w:t xml:space="preserve"> </w:t>
      </w:r>
    </w:p>
    <w:p w:rsidR="0049412C" w:rsidRPr="00201BE9" w:rsidRDefault="00C342A8" w:rsidP="00CD349C">
      <w:pPr>
        <w:suppressAutoHyphens w:val="0"/>
        <w:ind w:firstLine="851"/>
        <w:jc w:val="both"/>
        <w:rPr>
          <w:b/>
          <w:bCs/>
          <w:sz w:val="24"/>
        </w:rPr>
      </w:pPr>
      <w:r w:rsidRPr="00201BE9">
        <w:rPr>
          <w:rFonts w:eastAsia="Lucida Sans Unicode"/>
          <w:b/>
          <w:bCs/>
          <w:kern w:val="2"/>
          <w:sz w:val="24"/>
        </w:rPr>
        <w:t>5</w:t>
      </w:r>
      <w:r w:rsidR="000707E6" w:rsidRPr="00201BE9">
        <w:rPr>
          <w:rFonts w:eastAsia="Lucida Sans Unicode"/>
          <w:b/>
          <w:bCs/>
          <w:kern w:val="2"/>
          <w:sz w:val="24"/>
        </w:rPr>
        <w:t>.</w:t>
      </w:r>
      <w:r w:rsidR="000707E6" w:rsidRPr="00201BE9">
        <w:rPr>
          <w:rFonts w:eastAsia="Lucida Sans Unicode"/>
          <w:b/>
          <w:bCs/>
          <w:kern w:val="2"/>
          <w:sz w:val="24"/>
        </w:rPr>
        <w:tab/>
      </w:r>
      <w:r w:rsidR="0050229B" w:rsidRPr="00201BE9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201BE9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201BE9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201BE9">
        <w:rPr>
          <w:rFonts w:eastAsia="Lucida Sans Unicode"/>
          <w:b/>
          <w:bCs/>
          <w:kern w:val="2"/>
          <w:sz w:val="24"/>
        </w:rPr>
        <w:t>товара:</w:t>
      </w:r>
    </w:p>
    <w:p w:rsidR="0049412C" w:rsidRPr="00201BE9" w:rsidRDefault="00CD349C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201BE9">
        <w:rPr>
          <w:sz w:val="24"/>
          <w:szCs w:val="24"/>
          <w:lang w:eastAsia="ru-RU"/>
        </w:rPr>
        <w:t>Товар</w:t>
      </w:r>
      <w:r w:rsidR="0049412C" w:rsidRPr="00201BE9">
        <w:rPr>
          <w:sz w:val="24"/>
          <w:szCs w:val="24"/>
          <w:lang w:eastAsia="ru-RU"/>
        </w:rPr>
        <w:t xml:space="preserve"> должен соответствовать требованиям следующих стандартов: ГОСТ Р 51632-</w:t>
      </w:r>
      <w:proofErr w:type="gramStart"/>
      <w:r w:rsidR="0049412C" w:rsidRPr="00201BE9">
        <w:rPr>
          <w:sz w:val="24"/>
          <w:szCs w:val="24"/>
          <w:lang w:eastAsia="ru-RU"/>
        </w:rPr>
        <w:t>2021  (</w:t>
      </w:r>
      <w:proofErr w:type="gramEnd"/>
      <w:r w:rsidR="0049412C" w:rsidRPr="00201BE9">
        <w:rPr>
          <w:sz w:val="24"/>
          <w:szCs w:val="24"/>
          <w:lang w:eastAsia="ru-RU"/>
        </w:rPr>
        <w:t>Раздел 4), ГОСТ Р 51264-99, ГОСТ Р 70185-2022, ГОСТ Р ИСО 9999-2019, ГОСТ Р 52084-2003, ГОСТ 15150-69.</w:t>
      </w:r>
    </w:p>
    <w:p w:rsidR="0049412C" w:rsidRPr="00201BE9" w:rsidRDefault="00CD349C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201BE9">
        <w:rPr>
          <w:bCs/>
          <w:sz w:val="24"/>
          <w:szCs w:val="24"/>
          <w:lang w:eastAsia="ru-RU"/>
        </w:rPr>
        <w:t xml:space="preserve">Документы: </w:t>
      </w:r>
      <w:r w:rsidR="002431B9" w:rsidRPr="00201BE9">
        <w:rPr>
          <w:bCs/>
          <w:sz w:val="24"/>
          <w:szCs w:val="24"/>
          <w:lang w:eastAsia="ru-RU"/>
        </w:rPr>
        <w:t>декларация о соответствии.</w:t>
      </w:r>
    </w:p>
    <w:p w:rsidR="001D4B14" w:rsidRPr="00201BE9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201BE9">
        <w:rPr>
          <w:bCs/>
          <w:sz w:val="24"/>
          <w:szCs w:val="24"/>
          <w:lang w:eastAsia="ru-RU"/>
        </w:rPr>
        <w:t xml:space="preserve">Материалы, из которых изготавливаются цифровые сигнализаторы звука не должны выделять токсичных веществ при эксплуатации. </w:t>
      </w:r>
    </w:p>
    <w:p w:rsidR="001D4B14" w:rsidRPr="00201BE9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201BE9">
        <w:rPr>
          <w:bCs/>
          <w:sz w:val="24"/>
          <w:szCs w:val="24"/>
          <w:lang w:eastAsia="ru-RU"/>
        </w:rPr>
        <w:t>Наружные поверхности цифровых сигнализаторов звука должны быть устойчивы к разрешенным к применению стандартным моющим средствам, предназначенным для санитарной обработки.</w:t>
      </w:r>
    </w:p>
    <w:p w:rsidR="003D3742" w:rsidRPr="00E55BFF" w:rsidRDefault="001D4B14" w:rsidP="001D4B14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201BE9">
        <w:rPr>
          <w:bCs/>
          <w:sz w:val="24"/>
          <w:szCs w:val="24"/>
          <w:lang w:eastAsia="ru-RU"/>
        </w:rPr>
        <w:t>Товар должен иметь установленный производителем срок службы, который со дня подписания получателем акта приема-передачи товара имеет величину, не менее срока пользования, утвержденного Приказом Минтруда России от 05.03.2021 N 107н "Об утверждении Сроков пользования техническими средствами</w:t>
      </w:r>
      <w:r w:rsidRPr="001D4B14">
        <w:rPr>
          <w:bCs/>
          <w:sz w:val="24"/>
          <w:szCs w:val="24"/>
          <w:lang w:eastAsia="ru-RU"/>
        </w:rPr>
        <w:t xml:space="preserve"> реабилитации, протезами и протезно-ортопедическими изделиями</w:t>
      </w:r>
      <w:r w:rsidR="003D3742" w:rsidRPr="00F1301E">
        <w:rPr>
          <w:sz w:val="24"/>
          <w:szCs w:val="24"/>
          <w:lang w:eastAsia="ru-RU"/>
        </w:rPr>
        <w:t>.</w:t>
      </w:r>
    </w:p>
    <w:p w:rsidR="00B63B50" w:rsidRDefault="004825A3" w:rsidP="00E02F8A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274B51">
        <w:rPr>
          <w:b/>
          <w:sz w:val="24"/>
        </w:rPr>
        <w:t xml:space="preserve">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Гарантийный срок </w:t>
      </w:r>
      <w:r w:rsidR="003F417C">
        <w:rPr>
          <w:sz w:val="24"/>
          <w:szCs w:val="24"/>
          <w:lang w:eastAsia="ru-RU"/>
        </w:rPr>
        <w:t>Т</w:t>
      </w:r>
      <w:r w:rsidRPr="00C02782">
        <w:rPr>
          <w:sz w:val="24"/>
          <w:szCs w:val="24"/>
          <w:lang w:eastAsia="ru-RU"/>
        </w:rPr>
        <w:t>овар</w:t>
      </w:r>
      <w:r w:rsidR="003F417C">
        <w:rPr>
          <w:sz w:val="24"/>
          <w:szCs w:val="24"/>
          <w:lang w:eastAsia="ru-RU"/>
        </w:rPr>
        <w:t>а</w:t>
      </w:r>
      <w:r w:rsidR="002B331D">
        <w:rPr>
          <w:sz w:val="24"/>
          <w:szCs w:val="24"/>
          <w:lang w:eastAsia="ru-RU"/>
        </w:rPr>
        <w:t xml:space="preserve"> должен составлять </w:t>
      </w:r>
      <w:r w:rsidR="004825A3">
        <w:rPr>
          <w:sz w:val="24"/>
          <w:szCs w:val="24"/>
          <w:lang w:eastAsia="ru-RU"/>
        </w:rPr>
        <w:t>12</w:t>
      </w:r>
      <w:r w:rsidRPr="00C02782">
        <w:rPr>
          <w:sz w:val="24"/>
          <w:szCs w:val="24"/>
          <w:lang w:eastAsia="ru-RU"/>
        </w:rPr>
        <w:t xml:space="preserve"> меся</w:t>
      </w:r>
      <w:r w:rsidR="004825A3">
        <w:rPr>
          <w:sz w:val="24"/>
          <w:szCs w:val="24"/>
          <w:lang w:eastAsia="ru-RU"/>
        </w:rPr>
        <w:t>цев</w:t>
      </w:r>
      <w:r w:rsidRPr="00C02782">
        <w:rPr>
          <w:sz w:val="24"/>
          <w:szCs w:val="24"/>
          <w:lang w:eastAsia="ru-RU"/>
        </w:rPr>
        <w:t xml:space="preserve">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C02782" w:rsidRPr="00C02782" w:rsidRDefault="00F83413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834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выполнения гарантийного ремонта Товара не должен превышать </w:t>
      </w:r>
      <w:r w:rsidR="00F83413" w:rsidRPr="00F83413">
        <w:rPr>
          <w:sz w:val="24"/>
          <w:szCs w:val="24"/>
          <w:lang w:eastAsia="ru-RU"/>
        </w:rPr>
        <w:t>20 рабочих дней</w:t>
      </w:r>
      <w:r w:rsidRPr="00C02782">
        <w:rPr>
          <w:sz w:val="24"/>
          <w:szCs w:val="24"/>
          <w:lang w:eastAsia="ru-RU"/>
        </w:rPr>
        <w:t xml:space="preserve"> со дня обращения Получателя (Заказчика).</w:t>
      </w:r>
    </w:p>
    <w:p w:rsidR="0074753A" w:rsidRPr="0074753A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осуществления замены Товара не должен превышать </w:t>
      </w:r>
      <w:r w:rsidR="00F83413">
        <w:rPr>
          <w:sz w:val="24"/>
          <w:szCs w:val="24"/>
          <w:lang w:eastAsia="ru-RU"/>
        </w:rPr>
        <w:t>7</w:t>
      </w:r>
      <w:r w:rsidRPr="00C02782">
        <w:rPr>
          <w:sz w:val="24"/>
          <w:szCs w:val="24"/>
          <w:lang w:eastAsia="ru-RU"/>
        </w:rPr>
        <w:t xml:space="preserve"> рабочих дней со дня обращения Получателя (Заказчика).</w:t>
      </w:r>
      <w:r w:rsidR="0074753A" w:rsidRPr="0074753A">
        <w:rPr>
          <w:sz w:val="24"/>
          <w:szCs w:val="24"/>
          <w:lang w:eastAsia="ru-RU"/>
        </w:rPr>
        <w:t xml:space="preserve"> </w:t>
      </w:r>
    </w:p>
    <w:sectPr w:rsidR="0074753A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213E9"/>
    <w:rsid w:val="00023069"/>
    <w:rsid w:val="00042BDF"/>
    <w:rsid w:val="000707E6"/>
    <w:rsid w:val="0007109A"/>
    <w:rsid w:val="00080FB1"/>
    <w:rsid w:val="000814FF"/>
    <w:rsid w:val="000A543B"/>
    <w:rsid w:val="000B0328"/>
    <w:rsid w:val="000B46FC"/>
    <w:rsid w:val="000C10B0"/>
    <w:rsid w:val="000D68AF"/>
    <w:rsid w:val="00101DFF"/>
    <w:rsid w:val="0011366E"/>
    <w:rsid w:val="00115EDE"/>
    <w:rsid w:val="0015581C"/>
    <w:rsid w:val="001567EC"/>
    <w:rsid w:val="00156860"/>
    <w:rsid w:val="001620E9"/>
    <w:rsid w:val="001648AF"/>
    <w:rsid w:val="0018278B"/>
    <w:rsid w:val="00190819"/>
    <w:rsid w:val="00192F78"/>
    <w:rsid w:val="001A10C4"/>
    <w:rsid w:val="001C75D5"/>
    <w:rsid w:val="001D4B14"/>
    <w:rsid w:val="001F1DF6"/>
    <w:rsid w:val="00201BE9"/>
    <w:rsid w:val="002146E8"/>
    <w:rsid w:val="0022525E"/>
    <w:rsid w:val="00227144"/>
    <w:rsid w:val="00227D57"/>
    <w:rsid w:val="00235ABD"/>
    <w:rsid w:val="002431B9"/>
    <w:rsid w:val="0024333A"/>
    <w:rsid w:val="00244898"/>
    <w:rsid w:val="0024717E"/>
    <w:rsid w:val="0025360F"/>
    <w:rsid w:val="00264FAC"/>
    <w:rsid w:val="00273CFE"/>
    <w:rsid w:val="00274B51"/>
    <w:rsid w:val="00287AF1"/>
    <w:rsid w:val="00294CF2"/>
    <w:rsid w:val="002968FF"/>
    <w:rsid w:val="002A7A1E"/>
    <w:rsid w:val="002B331D"/>
    <w:rsid w:val="002E49EC"/>
    <w:rsid w:val="002E5197"/>
    <w:rsid w:val="002F21A9"/>
    <w:rsid w:val="00306D6C"/>
    <w:rsid w:val="00307CE5"/>
    <w:rsid w:val="00320DA3"/>
    <w:rsid w:val="0033087A"/>
    <w:rsid w:val="00340F4D"/>
    <w:rsid w:val="00342CFF"/>
    <w:rsid w:val="00350F6A"/>
    <w:rsid w:val="00352ADF"/>
    <w:rsid w:val="00357735"/>
    <w:rsid w:val="003A5718"/>
    <w:rsid w:val="003A68C3"/>
    <w:rsid w:val="003B3617"/>
    <w:rsid w:val="003B6434"/>
    <w:rsid w:val="003D31D5"/>
    <w:rsid w:val="003D3742"/>
    <w:rsid w:val="003D6134"/>
    <w:rsid w:val="003F39FF"/>
    <w:rsid w:val="003F3BB4"/>
    <w:rsid w:val="003F417C"/>
    <w:rsid w:val="00401069"/>
    <w:rsid w:val="0043492F"/>
    <w:rsid w:val="00443444"/>
    <w:rsid w:val="00450676"/>
    <w:rsid w:val="00450797"/>
    <w:rsid w:val="004564A0"/>
    <w:rsid w:val="004606B0"/>
    <w:rsid w:val="004825A3"/>
    <w:rsid w:val="004834CE"/>
    <w:rsid w:val="00484532"/>
    <w:rsid w:val="00486BF7"/>
    <w:rsid w:val="0049412C"/>
    <w:rsid w:val="004944EC"/>
    <w:rsid w:val="004960B7"/>
    <w:rsid w:val="004A1D8E"/>
    <w:rsid w:val="004C1D85"/>
    <w:rsid w:val="004D4770"/>
    <w:rsid w:val="004D5775"/>
    <w:rsid w:val="004F1E65"/>
    <w:rsid w:val="004F2238"/>
    <w:rsid w:val="0050229B"/>
    <w:rsid w:val="00505605"/>
    <w:rsid w:val="005059C3"/>
    <w:rsid w:val="00507167"/>
    <w:rsid w:val="00523BE1"/>
    <w:rsid w:val="005342EE"/>
    <w:rsid w:val="00590D42"/>
    <w:rsid w:val="0059487E"/>
    <w:rsid w:val="00596589"/>
    <w:rsid w:val="005A2A24"/>
    <w:rsid w:val="005A5E35"/>
    <w:rsid w:val="005B30F7"/>
    <w:rsid w:val="005C0493"/>
    <w:rsid w:val="005C4548"/>
    <w:rsid w:val="005D0ECD"/>
    <w:rsid w:val="005E6C71"/>
    <w:rsid w:val="005F0D9D"/>
    <w:rsid w:val="005F2654"/>
    <w:rsid w:val="00603688"/>
    <w:rsid w:val="00607058"/>
    <w:rsid w:val="00617185"/>
    <w:rsid w:val="00644A6D"/>
    <w:rsid w:val="006610AE"/>
    <w:rsid w:val="00661A59"/>
    <w:rsid w:val="00662073"/>
    <w:rsid w:val="00667BF0"/>
    <w:rsid w:val="006736AA"/>
    <w:rsid w:val="00686F33"/>
    <w:rsid w:val="00693C75"/>
    <w:rsid w:val="006B23F1"/>
    <w:rsid w:val="006C1AE6"/>
    <w:rsid w:val="006D1C91"/>
    <w:rsid w:val="006E2B9C"/>
    <w:rsid w:val="00704652"/>
    <w:rsid w:val="0070614B"/>
    <w:rsid w:val="00713703"/>
    <w:rsid w:val="0072221F"/>
    <w:rsid w:val="0073128D"/>
    <w:rsid w:val="00741A6D"/>
    <w:rsid w:val="0074753A"/>
    <w:rsid w:val="00752215"/>
    <w:rsid w:val="00753239"/>
    <w:rsid w:val="00754B83"/>
    <w:rsid w:val="007563F0"/>
    <w:rsid w:val="00771DD0"/>
    <w:rsid w:val="0077247D"/>
    <w:rsid w:val="007811E5"/>
    <w:rsid w:val="00785B84"/>
    <w:rsid w:val="007A7E69"/>
    <w:rsid w:val="007B3246"/>
    <w:rsid w:val="007C02F4"/>
    <w:rsid w:val="007C6E42"/>
    <w:rsid w:val="007D584A"/>
    <w:rsid w:val="007F0278"/>
    <w:rsid w:val="00801F53"/>
    <w:rsid w:val="00802250"/>
    <w:rsid w:val="008043A2"/>
    <w:rsid w:val="00806E5F"/>
    <w:rsid w:val="0081199B"/>
    <w:rsid w:val="00813AC2"/>
    <w:rsid w:val="00821B42"/>
    <w:rsid w:val="0087220D"/>
    <w:rsid w:val="008A6906"/>
    <w:rsid w:val="008B4516"/>
    <w:rsid w:val="008C0D94"/>
    <w:rsid w:val="008D6D1A"/>
    <w:rsid w:val="008E38D2"/>
    <w:rsid w:val="008F673E"/>
    <w:rsid w:val="00901DD3"/>
    <w:rsid w:val="009064E9"/>
    <w:rsid w:val="00912016"/>
    <w:rsid w:val="00921ED5"/>
    <w:rsid w:val="00922BDE"/>
    <w:rsid w:val="009240A0"/>
    <w:rsid w:val="00930659"/>
    <w:rsid w:val="00931F56"/>
    <w:rsid w:val="00931F86"/>
    <w:rsid w:val="00935F43"/>
    <w:rsid w:val="009421C5"/>
    <w:rsid w:val="009552DA"/>
    <w:rsid w:val="00964F0D"/>
    <w:rsid w:val="009A32C3"/>
    <w:rsid w:val="009A58CE"/>
    <w:rsid w:val="009B1F40"/>
    <w:rsid w:val="009B2C34"/>
    <w:rsid w:val="009C5CEE"/>
    <w:rsid w:val="009D7344"/>
    <w:rsid w:val="00A0336D"/>
    <w:rsid w:val="00A101B5"/>
    <w:rsid w:val="00A13A39"/>
    <w:rsid w:val="00A27445"/>
    <w:rsid w:val="00A36CB0"/>
    <w:rsid w:val="00A44ADC"/>
    <w:rsid w:val="00A53A6D"/>
    <w:rsid w:val="00A53DDF"/>
    <w:rsid w:val="00A709EB"/>
    <w:rsid w:val="00A80F91"/>
    <w:rsid w:val="00A925C3"/>
    <w:rsid w:val="00AA5CBB"/>
    <w:rsid w:val="00AB5046"/>
    <w:rsid w:val="00AD45CD"/>
    <w:rsid w:val="00AD6C5F"/>
    <w:rsid w:val="00AF1428"/>
    <w:rsid w:val="00B06439"/>
    <w:rsid w:val="00B11840"/>
    <w:rsid w:val="00B133E2"/>
    <w:rsid w:val="00B16071"/>
    <w:rsid w:val="00B3669C"/>
    <w:rsid w:val="00B36D4F"/>
    <w:rsid w:val="00B42777"/>
    <w:rsid w:val="00B4286A"/>
    <w:rsid w:val="00B45A2E"/>
    <w:rsid w:val="00B63B50"/>
    <w:rsid w:val="00B73590"/>
    <w:rsid w:val="00B76CE8"/>
    <w:rsid w:val="00B7748D"/>
    <w:rsid w:val="00B9267F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64D8"/>
    <w:rsid w:val="00C46C58"/>
    <w:rsid w:val="00C47ACD"/>
    <w:rsid w:val="00C70809"/>
    <w:rsid w:val="00C70AB6"/>
    <w:rsid w:val="00CD349C"/>
    <w:rsid w:val="00CE68B2"/>
    <w:rsid w:val="00CF6E35"/>
    <w:rsid w:val="00D02F58"/>
    <w:rsid w:val="00D05D05"/>
    <w:rsid w:val="00D14E43"/>
    <w:rsid w:val="00D205A3"/>
    <w:rsid w:val="00D23E7C"/>
    <w:rsid w:val="00D24EBE"/>
    <w:rsid w:val="00D63363"/>
    <w:rsid w:val="00D635E8"/>
    <w:rsid w:val="00D7622B"/>
    <w:rsid w:val="00D81FAE"/>
    <w:rsid w:val="00D837FD"/>
    <w:rsid w:val="00DA146B"/>
    <w:rsid w:val="00DA46F8"/>
    <w:rsid w:val="00DA4EBF"/>
    <w:rsid w:val="00DA5AEE"/>
    <w:rsid w:val="00DC05B7"/>
    <w:rsid w:val="00DC43D9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12C3"/>
    <w:rsid w:val="00EC1C8B"/>
    <w:rsid w:val="00EC7083"/>
    <w:rsid w:val="00ED4322"/>
    <w:rsid w:val="00EE6828"/>
    <w:rsid w:val="00F00168"/>
    <w:rsid w:val="00F03DCB"/>
    <w:rsid w:val="00F114F6"/>
    <w:rsid w:val="00F1301E"/>
    <w:rsid w:val="00F20C09"/>
    <w:rsid w:val="00F27A78"/>
    <w:rsid w:val="00F320B5"/>
    <w:rsid w:val="00F456E2"/>
    <w:rsid w:val="00F46435"/>
    <w:rsid w:val="00F46E27"/>
    <w:rsid w:val="00F56251"/>
    <w:rsid w:val="00F62C15"/>
    <w:rsid w:val="00F63D4E"/>
    <w:rsid w:val="00F640D1"/>
    <w:rsid w:val="00F72279"/>
    <w:rsid w:val="00F83413"/>
    <w:rsid w:val="00F91721"/>
    <w:rsid w:val="00F9306E"/>
    <w:rsid w:val="00F93801"/>
    <w:rsid w:val="00FB40AA"/>
    <w:rsid w:val="00FB4A70"/>
    <w:rsid w:val="00FB560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41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1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CFAB-E9BE-4BC7-9D49-EFE45575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Анфилатова Светлана Георгиевна</cp:lastModifiedBy>
  <cp:revision>10</cp:revision>
  <cp:lastPrinted>2024-09-09T05:45:00Z</cp:lastPrinted>
  <dcterms:created xsi:type="dcterms:W3CDTF">2024-09-09T02:23:00Z</dcterms:created>
  <dcterms:modified xsi:type="dcterms:W3CDTF">2024-09-30T07:35:00Z</dcterms:modified>
</cp:coreProperties>
</file>