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208BA" w14:textId="77777777" w:rsidR="008E42AA" w:rsidRPr="008E42AA" w:rsidRDefault="008E42AA" w:rsidP="008E42AA">
      <w:pPr>
        <w:pStyle w:val="aff3"/>
        <w:ind w:firstLine="567"/>
        <w:jc w:val="center"/>
        <w:rPr>
          <w:b/>
        </w:rPr>
      </w:pPr>
      <w:r w:rsidRPr="008E42AA">
        <w:rPr>
          <w:b/>
        </w:rPr>
        <w:t>Описание объекта закупки</w:t>
      </w:r>
    </w:p>
    <w:p w14:paraId="7F9514FC" w14:textId="240588D6" w:rsidR="00297132" w:rsidRDefault="008E42AA" w:rsidP="008E42AA">
      <w:pPr>
        <w:pStyle w:val="aff3"/>
        <w:ind w:firstLine="567"/>
        <w:jc w:val="center"/>
      </w:pPr>
      <w:r>
        <w:t>(Техническое задание)</w:t>
      </w:r>
    </w:p>
    <w:p w14:paraId="035F353D" w14:textId="77777777" w:rsidR="008E42AA" w:rsidRPr="00297132" w:rsidRDefault="008E42AA" w:rsidP="008E42AA">
      <w:pPr>
        <w:pStyle w:val="aff3"/>
        <w:ind w:firstLine="567"/>
        <w:jc w:val="center"/>
      </w:pPr>
    </w:p>
    <w:p w14:paraId="6131F576" w14:textId="77777777" w:rsidR="0054020F" w:rsidRPr="0054020F" w:rsidRDefault="00CC777C" w:rsidP="0054020F">
      <w:pPr>
        <w:rPr>
          <w:rFonts w:ascii="Times New Roman" w:eastAsia="Lucida Sans Unicode" w:hAnsi="Times New Roman"/>
          <w:kern w:val="0"/>
          <w:lang w:eastAsia="en-US" w:bidi="en-US"/>
        </w:rPr>
      </w:pPr>
      <w:r w:rsidRPr="00376837">
        <w:rPr>
          <w:rFonts w:ascii="Times New Roman" w:eastAsia="Lucida Sans Unicode" w:hAnsi="Times New Roman"/>
          <w:b/>
          <w:kern w:val="0"/>
          <w:lang w:eastAsia="en-US" w:bidi="en-US"/>
        </w:rPr>
        <w:t>Объект закупки:</w:t>
      </w:r>
      <w:r w:rsidRPr="00376837">
        <w:rPr>
          <w:rFonts w:ascii="Times New Roman" w:eastAsia="Lucida Sans Unicode" w:hAnsi="Times New Roman"/>
          <w:kern w:val="0"/>
          <w:lang w:eastAsia="en-US" w:bidi="en-US"/>
        </w:rPr>
        <w:t xml:space="preserve"> </w:t>
      </w:r>
      <w:bookmarkStart w:id="0" w:name="_Hlk120826411"/>
      <w:r w:rsidR="0054020F" w:rsidRPr="0054020F">
        <w:rPr>
          <w:rFonts w:ascii="Times New Roman" w:eastAsia="Lucida Sans Unicode" w:hAnsi="Times New Roman"/>
          <w:kern w:val="0"/>
          <w:lang w:eastAsia="en-US" w:bidi="en-US"/>
        </w:rPr>
        <w:t>Поставка технического средства реабилитации в 2024 году: кресло-коляска с электроприводом в целях социального обеспечения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413"/>
        <w:gridCol w:w="1403"/>
        <w:gridCol w:w="1701"/>
        <w:gridCol w:w="2551"/>
        <w:gridCol w:w="2268"/>
        <w:gridCol w:w="993"/>
      </w:tblGrid>
      <w:tr w:rsidR="00270EF7" w:rsidRPr="00376837" w14:paraId="5C72D417" w14:textId="77777777" w:rsidTr="00270EF7">
        <w:trPr>
          <w:trHeight w:val="58"/>
        </w:trPr>
        <w:tc>
          <w:tcPr>
            <w:tcW w:w="445" w:type="dxa"/>
            <w:vMerge w:val="restart"/>
            <w:shd w:val="clear" w:color="auto" w:fill="auto"/>
            <w:vAlign w:val="center"/>
          </w:tcPr>
          <w:p w14:paraId="17C181B7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  <w:t xml:space="preserve">№ </w:t>
            </w:r>
            <w:proofErr w:type="gramStart"/>
            <w:r w:rsidRPr="00376837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  <w:t>п</w:t>
            </w:r>
            <w:proofErr w:type="gramEnd"/>
            <w:r w:rsidRPr="00376837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  <w:t>/п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759A04F8" w14:textId="5C98C67B" w:rsidR="00270EF7" w:rsidRPr="00376837" w:rsidRDefault="00270EF7" w:rsidP="00751652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  <w:t>Наименование Товара, номер вида ТСР*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14:paraId="30BDA6D7" w14:textId="2F05D6D7" w:rsidR="00270EF7" w:rsidRPr="0018459B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</w:pPr>
            <w:r w:rsidRPr="0018459B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  <w:t>Наименование и код позиции ОКПД</w:t>
            </w:r>
            <w:proofErr w:type="gramStart"/>
            <w:r w:rsidRPr="0018459B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  <w:t>2</w:t>
            </w:r>
            <w:proofErr w:type="gramEnd"/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410D5684" w14:textId="4A5DFADF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</w:pPr>
            <w:r w:rsidRPr="00376837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993" w:type="dxa"/>
            <w:vMerge w:val="restart"/>
            <w:vAlign w:val="center"/>
          </w:tcPr>
          <w:p w14:paraId="4AA5F9F4" w14:textId="791F4E5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</w:pPr>
            <w:r w:rsidRPr="00376837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  <w:t>Количество (шт.)</w:t>
            </w:r>
          </w:p>
        </w:tc>
      </w:tr>
      <w:tr w:rsidR="00270EF7" w:rsidRPr="00376837" w14:paraId="1E768762" w14:textId="77777777" w:rsidTr="00270EF7">
        <w:trPr>
          <w:trHeight w:val="58"/>
        </w:trPr>
        <w:tc>
          <w:tcPr>
            <w:tcW w:w="445" w:type="dxa"/>
            <w:vMerge/>
            <w:shd w:val="clear" w:color="auto" w:fill="auto"/>
            <w:vAlign w:val="center"/>
          </w:tcPr>
          <w:p w14:paraId="3C3F5703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64F9F411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14:paraId="6415122E" w14:textId="77777777" w:rsidR="00270EF7" w:rsidRPr="0018459B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675F08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  <w:t>Наименование характеристики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B57418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  <w:t>Значения, которые не могут изменяться</w:t>
            </w:r>
          </w:p>
        </w:tc>
        <w:tc>
          <w:tcPr>
            <w:tcW w:w="2268" w:type="dxa"/>
          </w:tcPr>
          <w:p w14:paraId="65692ED4" w14:textId="24D13679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ru-RU"/>
              </w:rPr>
            </w:pPr>
            <w:r w:rsidRPr="00CD73F6">
              <w:rPr>
                <w:rFonts w:eastAsia="Andale Sans UI"/>
                <w:bCs/>
                <w:kern w:val="3"/>
                <w:sz w:val="16"/>
                <w:szCs w:val="16"/>
                <w:lang w:eastAsia="ja-JP" w:bidi="ru-RU"/>
              </w:rPr>
              <w:t>Минимальные (или) максимальные, изменяемые значения Товара (точное значение устанавливает участник закупки)</w:t>
            </w:r>
          </w:p>
        </w:tc>
        <w:tc>
          <w:tcPr>
            <w:tcW w:w="993" w:type="dxa"/>
            <w:vMerge/>
            <w:vAlign w:val="center"/>
          </w:tcPr>
          <w:p w14:paraId="4184CB42" w14:textId="37BCE9FC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ru-RU"/>
              </w:rPr>
            </w:pPr>
          </w:p>
        </w:tc>
      </w:tr>
      <w:tr w:rsidR="00270EF7" w:rsidRPr="00376837" w14:paraId="74B7BCCB" w14:textId="77777777" w:rsidTr="00270EF7">
        <w:trPr>
          <w:trHeight w:val="392"/>
        </w:trPr>
        <w:tc>
          <w:tcPr>
            <w:tcW w:w="445" w:type="dxa"/>
            <w:vMerge w:val="restart"/>
            <w:shd w:val="clear" w:color="auto" w:fill="auto"/>
          </w:tcPr>
          <w:p w14:paraId="44347D5D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CBA2C8E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 w:rsidRPr="00376837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 xml:space="preserve">Кресло-коляска с </w:t>
            </w:r>
            <w:bookmarkStart w:id="1" w:name="_Hlk114496064"/>
            <w:r w:rsidRPr="00376837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электроприводом</w:t>
            </w:r>
            <w:bookmarkEnd w:id="1"/>
            <w:r w:rsidRPr="00376837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 xml:space="preserve"> (для инвалидов и детей - инвалидов) и аккумуляторные батареи к ней</w:t>
            </w:r>
          </w:p>
          <w:p w14:paraId="7D4C2045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  <w:t>7-04-01</w:t>
            </w:r>
          </w:p>
        </w:tc>
        <w:tc>
          <w:tcPr>
            <w:tcW w:w="1403" w:type="dxa"/>
            <w:vMerge w:val="restart"/>
            <w:shd w:val="clear" w:color="auto" w:fill="auto"/>
          </w:tcPr>
          <w:p w14:paraId="0D1FA5D1" w14:textId="77777777" w:rsidR="00270EF7" w:rsidRPr="0018459B" w:rsidRDefault="00270EF7" w:rsidP="0018459B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</w:pPr>
            <w:r w:rsidRPr="0018459B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  <w:t>30.92.20.000</w:t>
            </w:r>
          </w:p>
          <w:p w14:paraId="5C17D84D" w14:textId="12290098" w:rsidR="00270EF7" w:rsidRPr="0018459B" w:rsidRDefault="00270EF7" w:rsidP="0018459B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</w:pPr>
            <w:r w:rsidRPr="0018459B"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eastAsia="ja-JP" w:bidi="ru-RU"/>
              </w:rPr>
              <w:t>Коляски инвалидные, кроме частей и принадлежностей</w:t>
            </w:r>
          </w:p>
        </w:tc>
        <w:tc>
          <w:tcPr>
            <w:tcW w:w="1701" w:type="dxa"/>
            <w:shd w:val="clear" w:color="auto" w:fill="auto"/>
          </w:tcPr>
          <w:p w14:paraId="19D1DE83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Описание:</w:t>
            </w:r>
          </w:p>
        </w:tc>
        <w:tc>
          <w:tcPr>
            <w:tcW w:w="2551" w:type="dxa"/>
            <w:shd w:val="clear" w:color="auto" w:fill="auto"/>
          </w:tcPr>
          <w:p w14:paraId="23520795" w14:textId="0BFEA251" w:rsidR="00270EF7" w:rsidRPr="00376837" w:rsidRDefault="00270EF7" w:rsidP="008C41F2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к</w:t>
            </w:r>
            <w:r w:rsidRPr="0069053A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 xml:space="preserve">олесное персональное средство передвижения, которое состоит из оборудованного места сидения для инвалида или немощного человека, не способного самостоятельно ходить, и оно продвигается с помощью одного или больше электрических двигателей. Электронный контроль скорости и прямое ручное управление могут быть изменены сопровождающим или пользователем. </w:t>
            </w:r>
            <w:bookmarkStart w:id="2" w:name="_GoBack"/>
            <w:bookmarkEnd w:id="2"/>
          </w:p>
        </w:tc>
        <w:tc>
          <w:tcPr>
            <w:tcW w:w="2268" w:type="dxa"/>
          </w:tcPr>
          <w:p w14:paraId="348FCE24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 w:val="restart"/>
          </w:tcPr>
          <w:p w14:paraId="2E2C4DF7" w14:textId="0F366365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1</w:t>
            </w:r>
          </w:p>
        </w:tc>
      </w:tr>
      <w:tr w:rsidR="00270EF7" w:rsidRPr="00376837" w14:paraId="1F44C905" w14:textId="77777777" w:rsidTr="00270EF7">
        <w:trPr>
          <w:trHeight w:val="392"/>
        </w:trPr>
        <w:tc>
          <w:tcPr>
            <w:tcW w:w="445" w:type="dxa"/>
            <w:vMerge/>
            <w:shd w:val="clear" w:color="auto" w:fill="auto"/>
          </w:tcPr>
          <w:p w14:paraId="47D29D33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5E58544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01367672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216AA6E4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Аккумуляторные батареи обеспечивают запас хода кресел-колясок без подзарядки при перемещении по ровной твердой поверхности:</w:t>
            </w:r>
          </w:p>
        </w:tc>
        <w:tc>
          <w:tcPr>
            <w:tcW w:w="2551" w:type="dxa"/>
            <w:shd w:val="clear" w:color="auto" w:fill="auto"/>
          </w:tcPr>
          <w:p w14:paraId="13914A81" w14:textId="7AFBAFE6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48DDC337" w14:textId="419AC60E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>
              <w:rPr>
                <w:color w:val="00000A"/>
                <w:kern w:val="3"/>
                <w:sz w:val="16"/>
                <w:szCs w:val="16"/>
              </w:rPr>
              <w:t xml:space="preserve"> Не менее </w:t>
            </w:r>
            <w:r w:rsidRPr="00CD73F6">
              <w:rPr>
                <w:color w:val="00000A"/>
                <w:kern w:val="3"/>
                <w:sz w:val="16"/>
                <w:szCs w:val="16"/>
              </w:rPr>
              <w:t>40 км.**</w:t>
            </w:r>
          </w:p>
        </w:tc>
        <w:tc>
          <w:tcPr>
            <w:tcW w:w="993" w:type="dxa"/>
            <w:vMerge/>
          </w:tcPr>
          <w:p w14:paraId="0F49DA34" w14:textId="0BE41A9D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0F1E5308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2CE08D46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D9882B5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1EDB3026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9D2E5D7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Емкость аккумуляторной батареи:</w:t>
            </w:r>
          </w:p>
        </w:tc>
        <w:tc>
          <w:tcPr>
            <w:tcW w:w="2551" w:type="dxa"/>
            <w:shd w:val="clear" w:color="auto" w:fill="auto"/>
          </w:tcPr>
          <w:p w14:paraId="0AC84040" w14:textId="2497F448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7E520B99" w14:textId="69ACD03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E7253C">
              <w:rPr>
                <w:color w:val="00000A"/>
                <w:kern w:val="3"/>
                <w:sz w:val="16"/>
                <w:szCs w:val="16"/>
              </w:rPr>
              <w:t>Не менее 75 ампер\час.**</w:t>
            </w:r>
          </w:p>
        </w:tc>
        <w:tc>
          <w:tcPr>
            <w:tcW w:w="993" w:type="dxa"/>
            <w:vMerge/>
          </w:tcPr>
          <w:p w14:paraId="5124E2D1" w14:textId="7E96E813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21F437A0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56858671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B836E1F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5C2489A1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00C0D4B0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Скорость кресла-коляски:</w:t>
            </w:r>
          </w:p>
        </w:tc>
        <w:tc>
          <w:tcPr>
            <w:tcW w:w="2551" w:type="dxa"/>
            <w:shd w:val="clear" w:color="auto" w:fill="auto"/>
          </w:tcPr>
          <w:p w14:paraId="00AC0655" w14:textId="74832D05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3FF5C387" w14:textId="25BCB29C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>
              <w:rPr>
                <w:color w:val="00000A"/>
                <w:kern w:val="3"/>
                <w:sz w:val="16"/>
                <w:szCs w:val="16"/>
              </w:rPr>
              <w:t xml:space="preserve"> Не менее </w:t>
            </w:r>
            <w:r w:rsidRPr="00CD73F6">
              <w:rPr>
                <w:color w:val="00000A"/>
                <w:kern w:val="3"/>
                <w:sz w:val="16"/>
                <w:szCs w:val="16"/>
              </w:rPr>
              <w:t>14 км\час.**</w:t>
            </w:r>
          </w:p>
        </w:tc>
        <w:tc>
          <w:tcPr>
            <w:tcW w:w="993" w:type="dxa"/>
            <w:vMerge/>
          </w:tcPr>
          <w:p w14:paraId="3D9BED87" w14:textId="2C93DF99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0013E126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3106B7F6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9CC331A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59D16B5F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211102D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Общий вес кресла-коляски:</w:t>
            </w:r>
          </w:p>
        </w:tc>
        <w:tc>
          <w:tcPr>
            <w:tcW w:w="2551" w:type="dxa"/>
            <w:shd w:val="clear" w:color="auto" w:fill="auto"/>
          </w:tcPr>
          <w:p w14:paraId="73A66111" w14:textId="676301DD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058829BC" w14:textId="531CE256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>
              <w:rPr>
                <w:color w:val="00000A"/>
                <w:kern w:val="3"/>
                <w:sz w:val="16"/>
                <w:szCs w:val="16"/>
              </w:rPr>
              <w:t xml:space="preserve"> Не более </w:t>
            </w:r>
            <w:r w:rsidRPr="00E7253C">
              <w:rPr>
                <w:color w:val="00000A"/>
                <w:kern w:val="3"/>
                <w:sz w:val="16"/>
                <w:szCs w:val="16"/>
              </w:rPr>
              <w:t>120 кг.**</w:t>
            </w:r>
          </w:p>
        </w:tc>
        <w:tc>
          <w:tcPr>
            <w:tcW w:w="993" w:type="dxa"/>
            <w:vMerge/>
          </w:tcPr>
          <w:p w14:paraId="3E167F06" w14:textId="525AEECE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71E83D7A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15B12BB9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8E72589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6697CB48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685E80F7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Максимальный вес пользователя:</w:t>
            </w:r>
          </w:p>
        </w:tc>
        <w:tc>
          <w:tcPr>
            <w:tcW w:w="2551" w:type="dxa"/>
            <w:shd w:val="clear" w:color="auto" w:fill="auto"/>
          </w:tcPr>
          <w:p w14:paraId="0C866E95" w14:textId="22DB109A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140 кг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.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2268" w:type="dxa"/>
          </w:tcPr>
          <w:p w14:paraId="7E229EEB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50C6B3B0" w14:textId="53B5BD0E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1C101E62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758B69A7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0612116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293EEE62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6E4BF194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Общая длина без учета подножек:</w:t>
            </w:r>
          </w:p>
        </w:tc>
        <w:tc>
          <w:tcPr>
            <w:tcW w:w="2551" w:type="dxa"/>
            <w:shd w:val="clear" w:color="auto" w:fill="auto"/>
          </w:tcPr>
          <w:p w14:paraId="727FAA08" w14:textId="511284B6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85-1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20 см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.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2268" w:type="dxa"/>
          </w:tcPr>
          <w:p w14:paraId="1DF27E96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0608D641" w14:textId="11379F9A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2B06B3FA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316A53DE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7204350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0BC341D6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CC16630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Общая ширина:</w:t>
            </w:r>
          </w:p>
        </w:tc>
        <w:tc>
          <w:tcPr>
            <w:tcW w:w="2551" w:type="dxa"/>
            <w:shd w:val="clear" w:color="auto" w:fill="auto"/>
          </w:tcPr>
          <w:p w14:paraId="027A292A" w14:textId="054A099F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64 см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.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2268" w:type="dxa"/>
          </w:tcPr>
          <w:p w14:paraId="3C939CF2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7DA48170" w14:textId="7AEEF756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10C3A779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3B335543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B5AC435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2425E911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D6AF369" w14:textId="687FF0AF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Лифт сидень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я:</w:t>
            </w:r>
          </w:p>
        </w:tc>
        <w:tc>
          <w:tcPr>
            <w:tcW w:w="2551" w:type="dxa"/>
            <w:shd w:val="clear" w:color="auto" w:fill="auto"/>
          </w:tcPr>
          <w:p w14:paraId="6B08F2DC" w14:textId="0C26680E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н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аличие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.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2268" w:type="dxa"/>
          </w:tcPr>
          <w:p w14:paraId="3546B871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7F44E2F4" w14:textId="05F8CFC0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5A68D51A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3CFC981C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1644B21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3FA30C7A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6D2275D7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Устройство для преодоления бордюров:</w:t>
            </w:r>
          </w:p>
        </w:tc>
        <w:tc>
          <w:tcPr>
            <w:tcW w:w="2551" w:type="dxa"/>
            <w:shd w:val="clear" w:color="auto" w:fill="auto"/>
          </w:tcPr>
          <w:p w14:paraId="5E0FAAEC" w14:textId="1C8F62F2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н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аличие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.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2268" w:type="dxa"/>
          </w:tcPr>
          <w:p w14:paraId="2F940498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6420D3C3" w14:textId="751E89A9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0DC32B38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02C42A8E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AA13079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54CD7636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693CE7CE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Максимальная высота преодолеваемых препятствий:</w:t>
            </w:r>
          </w:p>
        </w:tc>
        <w:tc>
          <w:tcPr>
            <w:tcW w:w="2551" w:type="dxa"/>
            <w:shd w:val="clear" w:color="auto" w:fill="auto"/>
          </w:tcPr>
          <w:p w14:paraId="6095C325" w14:textId="5C4B6E73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5AFB6132" w14:textId="1623EB04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>
              <w:rPr>
                <w:color w:val="00000A"/>
                <w:kern w:val="3"/>
                <w:sz w:val="16"/>
                <w:szCs w:val="16"/>
              </w:rPr>
              <w:t xml:space="preserve"> Не менее </w:t>
            </w:r>
            <w:r w:rsidRPr="00CD73F6">
              <w:rPr>
                <w:color w:val="00000A"/>
                <w:kern w:val="3"/>
                <w:sz w:val="16"/>
                <w:szCs w:val="16"/>
              </w:rPr>
              <w:t>10 см.**</w:t>
            </w:r>
          </w:p>
        </w:tc>
        <w:tc>
          <w:tcPr>
            <w:tcW w:w="993" w:type="dxa"/>
            <w:vMerge/>
          </w:tcPr>
          <w:p w14:paraId="0FC182CA" w14:textId="5C80F9C8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662FD167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135DC0CA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EB9B6C4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05A52538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2B9188AC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Угол подъема:</w:t>
            </w:r>
          </w:p>
        </w:tc>
        <w:tc>
          <w:tcPr>
            <w:tcW w:w="2551" w:type="dxa"/>
            <w:shd w:val="clear" w:color="auto" w:fill="auto"/>
          </w:tcPr>
          <w:p w14:paraId="0934F239" w14:textId="5F2FC07D" w:rsidR="00270EF7" w:rsidRPr="00376837" w:rsidRDefault="00270EF7" w:rsidP="00B16ACA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 xml:space="preserve">17,5 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%.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2268" w:type="dxa"/>
          </w:tcPr>
          <w:p w14:paraId="5C015316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7966574B" w14:textId="78CC9872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04F7A292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538151AE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3276451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394044AD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1978519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 xml:space="preserve">Угол наклона </w:t>
            </w:r>
            <w:proofErr w:type="spellStart"/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электрорегулировки</w:t>
            </w:r>
            <w:proofErr w:type="spellEnd"/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 xml:space="preserve"> сиденья:</w:t>
            </w:r>
          </w:p>
        </w:tc>
        <w:tc>
          <w:tcPr>
            <w:tcW w:w="2551" w:type="dxa"/>
            <w:shd w:val="clear" w:color="auto" w:fill="auto"/>
          </w:tcPr>
          <w:p w14:paraId="5CDA11A2" w14:textId="1BC4171B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45 градусов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.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2268" w:type="dxa"/>
          </w:tcPr>
          <w:p w14:paraId="7A1E55F2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0F7E8D19" w14:textId="39DD4EA1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1405E9D3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2B246E24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FA23046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7C22B50F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A88F32A" w14:textId="3F272760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Ширина сидень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я:</w:t>
            </w:r>
          </w:p>
        </w:tc>
        <w:tc>
          <w:tcPr>
            <w:tcW w:w="2551" w:type="dxa"/>
            <w:shd w:val="clear" w:color="auto" w:fill="auto"/>
          </w:tcPr>
          <w:p w14:paraId="52E56FB1" w14:textId="4CB7399B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43 см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.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2268" w:type="dxa"/>
          </w:tcPr>
          <w:p w14:paraId="7A3CA8B3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1D9FBC42" w14:textId="78D40E7C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3A75D490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41E7FFD2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C4DEFA8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54EFEE1A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138E2ED8" w14:textId="4A07DB3A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Глубина сидень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я:</w:t>
            </w:r>
          </w:p>
        </w:tc>
        <w:tc>
          <w:tcPr>
            <w:tcW w:w="2551" w:type="dxa"/>
            <w:shd w:val="clear" w:color="auto" w:fill="auto"/>
          </w:tcPr>
          <w:p w14:paraId="50A7CE50" w14:textId="2C29BE22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43 см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.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2268" w:type="dxa"/>
          </w:tcPr>
          <w:p w14:paraId="794E11C9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0D1D5C97" w14:textId="0420CC66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6A341F7F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55686BA2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1F5FF18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7547FC01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659BACB8" w14:textId="2EB06C22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Высота спинки сидень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я:</w:t>
            </w:r>
          </w:p>
        </w:tc>
        <w:tc>
          <w:tcPr>
            <w:tcW w:w="2551" w:type="dxa"/>
            <w:shd w:val="clear" w:color="auto" w:fill="auto"/>
          </w:tcPr>
          <w:p w14:paraId="203E0083" w14:textId="586FFB7C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62 см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.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2268" w:type="dxa"/>
          </w:tcPr>
          <w:p w14:paraId="6CF8FD7E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5C41FA81" w14:textId="430D36B8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41100489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6CA935E8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285FF44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599EA274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5CB124F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Длина голени:</w:t>
            </w:r>
          </w:p>
        </w:tc>
        <w:tc>
          <w:tcPr>
            <w:tcW w:w="2551" w:type="dxa"/>
            <w:shd w:val="clear" w:color="auto" w:fill="auto"/>
          </w:tcPr>
          <w:p w14:paraId="4A8A3631" w14:textId="6632B6CE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6D15FC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15-54 см.**</w:t>
            </w:r>
          </w:p>
        </w:tc>
        <w:tc>
          <w:tcPr>
            <w:tcW w:w="2268" w:type="dxa"/>
          </w:tcPr>
          <w:p w14:paraId="55695685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4C966791" w14:textId="2721C402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3A8391DE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4869B613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A7AD70A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75984FD4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6F3B76DE" w14:textId="5C6F0EBC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proofErr w:type="spellStart"/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орегулировка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 xml:space="preserve"> угла наклона сидень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я, спинки, подножек:</w:t>
            </w:r>
          </w:p>
        </w:tc>
        <w:tc>
          <w:tcPr>
            <w:tcW w:w="2551" w:type="dxa"/>
            <w:shd w:val="clear" w:color="auto" w:fill="auto"/>
          </w:tcPr>
          <w:p w14:paraId="574C106B" w14:textId="42C172F3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н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аличие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.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2268" w:type="dxa"/>
          </w:tcPr>
          <w:p w14:paraId="51BE5FA0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6155FACE" w14:textId="45290555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03C4FFB1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647FD41A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6F8DD36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644B2C71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2F4E45C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Подлокотники:</w:t>
            </w:r>
          </w:p>
        </w:tc>
        <w:tc>
          <w:tcPr>
            <w:tcW w:w="2551" w:type="dxa"/>
            <w:shd w:val="clear" w:color="auto" w:fill="auto"/>
          </w:tcPr>
          <w:p w14:paraId="77E97A2E" w14:textId="42BC2CB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о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ткидные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.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2268" w:type="dxa"/>
          </w:tcPr>
          <w:p w14:paraId="0B7A2828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6FE6C94A" w14:textId="0F675D7C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7F72A040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3791DAAE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17F1395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331F3B2F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02E3DE2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Покрышки:</w:t>
            </w:r>
          </w:p>
        </w:tc>
        <w:tc>
          <w:tcPr>
            <w:tcW w:w="2551" w:type="dxa"/>
            <w:shd w:val="clear" w:color="auto" w:fill="auto"/>
          </w:tcPr>
          <w:p w14:paraId="1908EFB4" w14:textId="12D9829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п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невматические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.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2268" w:type="dxa"/>
          </w:tcPr>
          <w:p w14:paraId="3FA72811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70DD938E" w14:textId="68632C4B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194A1690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6B7AA637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B478CA2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62EAF80B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6B3AABFD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Амортизаторы:</w:t>
            </w:r>
          </w:p>
        </w:tc>
        <w:tc>
          <w:tcPr>
            <w:tcW w:w="2551" w:type="dxa"/>
            <w:shd w:val="clear" w:color="auto" w:fill="auto"/>
          </w:tcPr>
          <w:p w14:paraId="44E4FBA0" w14:textId="3D739274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передних и задних колес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.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2268" w:type="dxa"/>
          </w:tcPr>
          <w:p w14:paraId="71879888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59868932" w14:textId="0AB8E075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6343A770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4A504C28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5867D11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1378A32F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161909C9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Комплект брызговиков на все колеса:</w:t>
            </w:r>
          </w:p>
        </w:tc>
        <w:tc>
          <w:tcPr>
            <w:tcW w:w="2551" w:type="dxa"/>
            <w:shd w:val="clear" w:color="auto" w:fill="auto"/>
          </w:tcPr>
          <w:p w14:paraId="599910FA" w14:textId="7E9E656B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н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аличие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.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2268" w:type="dxa"/>
          </w:tcPr>
          <w:p w14:paraId="0E144CFB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3E33C61A" w14:textId="79F383CD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1EE3531B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357B6548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9E93CB8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63CB3635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05EB8785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Задний привод:</w:t>
            </w:r>
          </w:p>
        </w:tc>
        <w:tc>
          <w:tcPr>
            <w:tcW w:w="2551" w:type="dxa"/>
            <w:shd w:val="clear" w:color="auto" w:fill="auto"/>
          </w:tcPr>
          <w:p w14:paraId="37BA9AE3" w14:textId="57687B2E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наличие.**</w:t>
            </w:r>
          </w:p>
        </w:tc>
        <w:tc>
          <w:tcPr>
            <w:tcW w:w="2268" w:type="dxa"/>
          </w:tcPr>
          <w:p w14:paraId="33C8D084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57B03B64" w14:textId="3BD9F640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1F09319B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11F7FC3E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1948A4C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6A8A7327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C708E96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Поясничный ремень:</w:t>
            </w:r>
          </w:p>
        </w:tc>
        <w:tc>
          <w:tcPr>
            <w:tcW w:w="2551" w:type="dxa"/>
            <w:shd w:val="clear" w:color="auto" w:fill="auto"/>
          </w:tcPr>
          <w:p w14:paraId="651AEE27" w14:textId="304DA21A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наличие.**</w:t>
            </w:r>
          </w:p>
        </w:tc>
        <w:tc>
          <w:tcPr>
            <w:tcW w:w="2268" w:type="dxa"/>
          </w:tcPr>
          <w:p w14:paraId="63C5FCDA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0D69630A" w14:textId="39F41492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2EDFD224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3EC0B8E9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282A5EE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6924426C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2F151476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USB вход:</w:t>
            </w:r>
          </w:p>
        </w:tc>
        <w:tc>
          <w:tcPr>
            <w:tcW w:w="2551" w:type="dxa"/>
            <w:shd w:val="clear" w:color="auto" w:fill="auto"/>
          </w:tcPr>
          <w:p w14:paraId="56BEBA93" w14:textId="50F4ED29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наличие.**</w:t>
            </w:r>
          </w:p>
        </w:tc>
        <w:tc>
          <w:tcPr>
            <w:tcW w:w="2268" w:type="dxa"/>
          </w:tcPr>
          <w:p w14:paraId="46E79D7C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543FCE72" w14:textId="3D8232E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08380F89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5B8D8A0A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FF58F1A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6A7FC0BE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4212333B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Электроосвещение:</w:t>
            </w:r>
          </w:p>
        </w:tc>
        <w:tc>
          <w:tcPr>
            <w:tcW w:w="2551" w:type="dxa"/>
            <w:shd w:val="clear" w:color="auto" w:fill="auto"/>
          </w:tcPr>
          <w:p w14:paraId="4F444216" w14:textId="05FD66FB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наличие.**</w:t>
            </w:r>
          </w:p>
        </w:tc>
        <w:tc>
          <w:tcPr>
            <w:tcW w:w="2268" w:type="dxa"/>
          </w:tcPr>
          <w:p w14:paraId="702F346C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38329983" w14:textId="3E918885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4B0D2408" w14:textId="77777777" w:rsidTr="00270EF7">
        <w:trPr>
          <w:trHeight w:val="44"/>
        </w:trPr>
        <w:tc>
          <w:tcPr>
            <w:tcW w:w="445" w:type="dxa"/>
            <w:vMerge/>
            <w:shd w:val="clear" w:color="auto" w:fill="auto"/>
          </w:tcPr>
          <w:p w14:paraId="69B89F2F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ABFB28D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5731BB50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29EBE214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Подстаканник:</w:t>
            </w:r>
          </w:p>
        </w:tc>
        <w:tc>
          <w:tcPr>
            <w:tcW w:w="2551" w:type="dxa"/>
            <w:shd w:val="clear" w:color="auto" w:fill="auto"/>
          </w:tcPr>
          <w:p w14:paraId="594CCFF6" w14:textId="63800C06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наличие.**</w:t>
            </w:r>
          </w:p>
        </w:tc>
        <w:tc>
          <w:tcPr>
            <w:tcW w:w="2268" w:type="dxa"/>
          </w:tcPr>
          <w:p w14:paraId="04F47820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23DF5D5B" w14:textId="5DFB18D4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708A3462" w14:textId="77777777" w:rsidTr="00270EF7">
        <w:trPr>
          <w:trHeight w:val="392"/>
        </w:trPr>
        <w:tc>
          <w:tcPr>
            <w:tcW w:w="445" w:type="dxa"/>
            <w:vMerge/>
            <w:shd w:val="clear" w:color="auto" w:fill="auto"/>
          </w:tcPr>
          <w:p w14:paraId="522C14AE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02245E2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3DDFAD71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490DA6B0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Держатель пульта управления:</w:t>
            </w:r>
          </w:p>
        </w:tc>
        <w:tc>
          <w:tcPr>
            <w:tcW w:w="2551" w:type="dxa"/>
            <w:shd w:val="clear" w:color="auto" w:fill="auto"/>
          </w:tcPr>
          <w:p w14:paraId="2BC07F9C" w14:textId="425A3F03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с параллельным отведением и регулировкой по высоте 2,5 см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.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2268" w:type="dxa"/>
          </w:tcPr>
          <w:p w14:paraId="74511546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10BAFD0A" w14:textId="31B127D0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  <w:tr w:rsidR="00270EF7" w:rsidRPr="00376837" w14:paraId="5A7D9F82" w14:textId="77777777" w:rsidTr="00270EF7">
        <w:trPr>
          <w:trHeight w:val="392"/>
        </w:trPr>
        <w:tc>
          <w:tcPr>
            <w:tcW w:w="445" w:type="dxa"/>
            <w:vMerge/>
            <w:shd w:val="clear" w:color="auto" w:fill="auto"/>
          </w:tcPr>
          <w:p w14:paraId="010885F2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F074F95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1684E997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0401F85C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В комплект поставки кресла-коляски входит:</w:t>
            </w:r>
          </w:p>
        </w:tc>
        <w:tc>
          <w:tcPr>
            <w:tcW w:w="2551" w:type="dxa"/>
            <w:shd w:val="clear" w:color="auto" w:fill="auto"/>
          </w:tcPr>
          <w:p w14:paraId="5AA1A53B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- кресло-коляска в сложенном (разобранном для хранения или/и транспортирования) состоянии совместно с аккумуляторными батареями;</w:t>
            </w:r>
          </w:p>
          <w:p w14:paraId="064CB10A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- зарядное устройство;</w:t>
            </w:r>
          </w:p>
          <w:p w14:paraId="47306FA0" w14:textId="2B95383C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- насос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 xml:space="preserve"> (для кресла-коляски с пневматическими шинами)</w:t>
            </w: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;</w:t>
            </w:r>
          </w:p>
          <w:p w14:paraId="2837204C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- принадлежности и запасные части (при наличии), комплект инструментов, обеспечивающий сборку/разборку и техническое обслуживание кресла-коляски в течение срока службы;</w:t>
            </w:r>
          </w:p>
          <w:p w14:paraId="65DECEE9" w14:textId="7BE955BC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  <w:r w:rsidRPr="00376837"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- эксплуатационная документация.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  <w:t>***</w:t>
            </w:r>
          </w:p>
        </w:tc>
        <w:tc>
          <w:tcPr>
            <w:tcW w:w="2268" w:type="dxa"/>
          </w:tcPr>
          <w:p w14:paraId="4A96DC53" w14:textId="7777777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14:paraId="41BF1461" w14:textId="65AA1FE7" w:rsidR="00270EF7" w:rsidRPr="00376837" w:rsidRDefault="00270EF7" w:rsidP="00236AD9">
            <w:pPr>
              <w:tabs>
                <w:tab w:val="left" w:pos="-709"/>
              </w:tabs>
              <w:autoSpaceDN w:val="0"/>
              <w:spacing w:line="200" w:lineRule="exact"/>
              <w:rPr>
                <w:rFonts w:ascii="Times New Roman" w:eastAsia="Times New Roman" w:hAnsi="Times New Roman" w:cs="Times New Roman"/>
                <w:color w:val="00000A"/>
                <w:kern w:val="3"/>
                <w:sz w:val="16"/>
                <w:szCs w:val="16"/>
                <w:lang w:eastAsia="ar-SA"/>
              </w:rPr>
            </w:pPr>
          </w:p>
        </w:tc>
      </w:tr>
    </w:tbl>
    <w:p w14:paraId="205D2900" w14:textId="77777777" w:rsidR="00376837" w:rsidRPr="00376837" w:rsidRDefault="00376837" w:rsidP="00236AD9">
      <w:pPr>
        <w:spacing w:line="100" w:lineRule="atLeast"/>
        <w:textAlignment w:val="auto"/>
        <w:rPr>
          <w:rFonts w:ascii="Times New Roman" w:eastAsia="Lucida Sans Unicode" w:hAnsi="Times New Roman"/>
          <w:i/>
          <w:color w:val="000000"/>
          <w:kern w:val="0"/>
          <w:sz w:val="16"/>
          <w:szCs w:val="20"/>
          <w:lang w:eastAsia="en-US" w:bidi="en-US"/>
        </w:rPr>
      </w:pPr>
      <w:r w:rsidRPr="00376837">
        <w:rPr>
          <w:rFonts w:ascii="Times New Roman" w:eastAsia="Lucida Sans Unicode" w:hAnsi="Times New Roman"/>
          <w:i/>
          <w:color w:val="000000"/>
          <w:kern w:val="0"/>
          <w:sz w:val="16"/>
          <w:szCs w:val="20"/>
          <w:lang w:eastAsia="en-US" w:bidi="en-US"/>
        </w:rPr>
        <w:t>*Приказ Министерства труда и социальной защиты РФ от 05.03.2021 №107н «Об утверждении сроков пользования техническими средствами реабилитации, протезами и протезно-ортопедическими изделиями».</w:t>
      </w:r>
    </w:p>
    <w:p w14:paraId="4BC41554" w14:textId="4EC7D983" w:rsidR="004E012E" w:rsidRDefault="004E012E" w:rsidP="00236AD9">
      <w:pPr>
        <w:pStyle w:val="aff3"/>
        <w:ind w:firstLine="0"/>
        <w:jc w:val="left"/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</w:pPr>
      <w:r w:rsidRPr="004E012E"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>Обоснование необходимости использования дополнительной информации, а также дополнительных потребительских свойств, в том числе функциональных, технических, качественных, эксплуатационных характеристик товара, работы, услуги, которые не предусмотрены в позиции каталога:</w:t>
      </w:r>
    </w:p>
    <w:p w14:paraId="2B602052" w14:textId="282A8BC5" w:rsidR="004E012E" w:rsidRDefault="004E012E" w:rsidP="00236AD9">
      <w:pPr>
        <w:pStyle w:val="aff3"/>
        <w:ind w:firstLine="0"/>
        <w:jc w:val="left"/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</w:pPr>
      <w:r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>*</w:t>
      </w:r>
      <w:r w:rsidRPr="004E012E"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>*Характеристик</w:t>
      </w:r>
      <w:r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>и</w:t>
      </w:r>
      <w:r w:rsidRPr="004E012E"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 xml:space="preserve"> и </w:t>
      </w:r>
      <w:r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>их</w:t>
      </w:r>
      <w:r w:rsidRPr="004E012E"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 xml:space="preserve"> значени</w:t>
      </w:r>
      <w:r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>я</w:t>
      </w:r>
      <w:r w:rsidRPr="004E012E"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 xml:space="preserve"> установлены программой реабилитации </w:t>
      </w:r>
      <w:r w:rsidR="007C0DA8"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>получателя</w:t>
      </w:r>
      <w:r w:rsidRPr="004E012E"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>.</w:t>
      </w:r>
    </w:p>
    <w:p w14:paraId="29B7B7AD" w14:textId="4A10A727" w:rsidR="004E012E" w:rsidRDefault="004E012E" w:rsidP="00236AD9">
      <w:pPr>
        <w:pStyle w:val="aff3"/>
        <w:ind w:firstLine="0"/>
        <w:jc w:val="left"/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</w:pPr>
      <w:r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>***</w:t>
      </w:r>
      <w:r w:rsidRPr="004E012E"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>Характеристик</w:t>
      </w:r>
      <w:r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>а</w:t>
      </w:r>
      <w:r w:rsidRPr="004E012E"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 xml:space="preserve"> и </w:t>
      </w:r>
      <w:r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>ее</w:t>
      </w:r>
      <w:r w:rsidRPr="004E012E"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 xml:space="preserve"> значени</w:t>
      </w:r>
      <w:r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>е</w:t>
      </w:r>
      <w:r w:rsidRPr="004E012E"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 xml:space="preserve"> установлены в соответствии с ГОСТ </w:t>
      </w:r>
      <w:proofErr w:type="gramStart"/>
      <w:r w:rsidRPr="004E012E"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>Р</w:t>
      </w:r>
      <w:proofErr w:type="gramEnd"/>
      <w:r w:rsidRPr="004E012E"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 xml:space="preserve"> 58507-2019 «Кресла-коляски с электроприводом и скутера. Общие технические условия» (п.</w:t>
      </w:r>
      <w:r w:rsidRPr="004E012E">
        <w:t xml:space="preserve"> </w:t>
      </w:r>
      <w:r w:rsidRPr="004E012E"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>5.3.1</w:t>
      </w:r>
      <w:r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>)</w:t>
      </w:r>
      <w:r w:rsidRPr="004E012E">
        <w:rPr>
          <w:rFonts w:eastAsia="Lucida Sans Unicode" w:cs="Tahoma"/>
          <w:i/>
          <w:color w:val="000000"/>
          <w:kern w:val="0"/>
          <w:sz w:val="16"/>
          <w:szCs w:val="20"/>
          <w:lang w:eastAsia="en-US" w:bidi="en-US"/>
        </w:rPr>
        <w:t>.</w:t>
      </w:r>
    </w:p>
    <w:p w14:paraId="1110F183" w14:textId="77777777" w:rsidR="004E012E" w:rsidRDefault="004E012E" w:rsidP="00236AD9">
      <w:pPr>
        <w:pStyle w:val="aff3"/>
        <w:ind w:firstLine="567"/>
        <w:jc w:val="left"/>
        <w:rPr>
          <w:rFonts w:eastAsia="Lucida Sans Unicode"/>
          <w:b/>
          <w:bCs/>
          <w:kern w:val="0"/>
          <w:lang w:eastAsia="en-US" w:bidi="en-US"/>
        </w:rPr>
      </w:pPr>
    </w:p>
    <w:p w14:paraId="3416F36E" w14:textId="21C4AC41" w:rsidR="00CB50AB" w:rsidRPr="00CB50AB" w:rsidRDefault="00CB50AB" w:rsidP="00236AD9">
      <w:pPr>
        <w:pStyle w:val="aff3"/>
        <w:ind w:firstLine="567"/>
        <w:jc w:val="left"/>
        <w:rPr>
          <w:rFonts w:eastAsia="Lucida Sans Unicode"/>
          <w:b/>
          <w:bCs/>
          <w:kern w:val="0"/>
          <w:lang w:eastAsia="en-US" w:bidi="en-US"/>
        </w:rPr>
      </w:pPr>
      <w:r w:rsidRPr="00CB50AB">
        <w:rPr>
          <w:rFonts w:eastAsia="Lucida Sans Unicode"/>
          <w:b/>
          <w:bCs/>
          <w:kern w:val="0"/>
          <w:lang w:eastAsia="en-US" w:bidi="en-US"/>
        </w:rPr>
        <w:t>Требования к качеству, безопасности, маркировке, упаковке, условиям транспортировки Товара</w:t>
      </w:r>
    </w:p>
    <w:bookmarkEnd w:id="0"/>
    <w:p w14:paraId="261CB384" w14:textId="5413217C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Кресло-коляска с электроприводом соответствует требованиям следующих стандартов: ГОСТ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Р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58507-2019 «Кресла-коляски с электроприводом и скутера. Общие технические условия», ГОСТ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Р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ИСО 7176-21</w:t>
      </w:r>
      <w:r w:rsidR="007C0DA8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-2015</w:t>
      </w: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«Кресла-коляски. Часть 21. Требования и методы испытаний для обеспечения электромагнитной совместимости кресел-колясок с электроприводом и скутеров с зарядными устройствами», </w:t>
      </w:r>
      <w:r w:rsidR="00236AD9"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ГОСТ </w:t>
      </w:r>
      <w:proofErr w:type="gramStart"/>
      <w:r w:rsidR="00236AD9"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Р</w:t>
      </w:r>
      <w:proofErr w:type="gramEnd"/>
      <w:r w:rsidR="00236AD9"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</w:t>
      </w: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ГОСТ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Р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50444-2020 «Приборы, аппараты и оборудование медицинские. Общие технические требования».</w:t>
      </w:r>
    </w:p>
    <w:p w14:paraId="361FA186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В соответствии с Федеральным законом от 21.11.2011 №323-ФЗ «Об основах охраны здоровья граждан в Российской Федерации» и Постановлением Правительства Российской Федерации от 27.12.2012 №1416 «Об утверждении правил государственной регистрации медицинских изделий» на весь Товар представлены действующие регистрационные удостоверения.</w:t>
      </w:r>
    </w:p>
    <w:p w14:paraId="5214D3DE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Кресло-коляска устойчиво к санитарно-гигиенической обработке и очистке.</w:t>
      </w:r>
    </w:p>
    <w:p w14:paraId="0410BBE7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Методы очистки и соответствующие чистящие материалы, а также меры предосторожности, необходимые для защиты от коррозии, описаны в технической и эксплуатационной документации изготовителя (п.5.1.10 ГОСТ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Р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58507-2019).</w:t>
      </w:r>
    </w:p>
    <w:p w14:paraId="00A9A517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Средний срок службы до списания кресла-коляски - не менее 5 (пяти) лет.</w:t>
      </w:r>
    </w:p>
    <w:p w14:paraId="072F2585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За предельное состояние принимают состояние кресла-коляски, при котором восстановление его работоспособности невозможно или экономически нецелесообразно (стоимость годового ремонта превышает половину стоимости нового кресла-коляски) (п.5.1.15 ГОСТ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Р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58507-2019).</w:t>
      </w:r>
    </w:p>
    <w:p w14:paraId="36BF21B4" w14:textId="1F3AE8EB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Кресло-коляска оборудован</w:t>
      </w:r>
      <w:r w:rsidR="007C0DA8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о</w:t>
      </w: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стояночной и рабочей системами торможения, легко управляемыми пользователем и обеспечивающими удержание кресла-коляски с пользователем в неподвижном состоянии и снижение скорости движения кресла-коляски или полную его остановку (п.5.1.19 ГОСТ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Р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58507-2019).</w:t>
      </w:r>
    </w:p>
    <w:p w14:paraId="5D7CD92F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Шины колес комнатных и прогулочных кресел-колясок плотно прилегают к бортам ободьев по всей окружности колеса и не оставляют на полу помещения никаких следов (п.5.1.23 ГОСТ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Р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58507-2019).</w:t>
      </w:r>
    </w:p>
    <w:p w14:paraId="5F747811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Подвижные соединения отрегулированы и имеют плавный ход. Заедания не допускаются (п.5.1.25 ГОСТ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Р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58507-2019).</w:t>
      </w:r>
    </w:p>
    <w:p w14:paraId="122F09EE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Откидные, поворотно-отводные или съемные опоры стопы, опоры нижней части ноги или подлокотники (при наличии):</w:t>
      </w:r>
    </w:p>
    <w:p w14:paraId="319CBC90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- надежно фиксируются в каждой предусмотренной изготовителем рабочей позиции;</w:t>
      </w:r>
    </w:p>
    <w:p w14:paraId="64FAB6A1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- расположены внутри зоны досягаемости пользователя в кресле-коляске, доступны и пригодны к обслуживанию пользователем без применения специального инструмента (п.5.1.26 ГОСТ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Р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58507-2019).</w:t>
      </w:r>
    </w:p>
    <w:p w14:paraId="0FB19E67" w14:textId="41269CCB" w:rsid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Металлические части кресла-коляски изготовлены из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коррозионно-стойких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материалов или защищены от коррозии защитными или защитно-декоративными покрытиями в соответствии с ГОСТ 9.032</w:t>
      </w:r>
      <w:r w:rsidR="00B16ACA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-74</w:t>
      </w: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«Единая система защиты от коррозии и старения (ЕСЗКС). Покрытия лакокрасочные. Группы, технические требования и обозначения», ГОСТ 9.301</w:t>
      </w:r>
      <w:r w:rsidR="00B16ACA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-86</w:t>
      </w: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«Единая система защиты от коррозии и старения (ЕСЗКС). Покрытия металлические и неметаллические неорганические. Общие требования» (п.5.2.5 ГОСТ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Р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58507-2019).</w:t>
      </w:r>
    </w:p>
    <w:p w14:paraId="49C4EF7B" w14:textId="77777777" w:rsidR="00236AD9" w:rsidRPr="004E012E" w:rsidRDefault="00236AD9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Все доступные для пользователя кромки, узлы и поверхности кресла-коляски гладкие, а также </w:t>
      </w: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lastRenderedPageBreak/>
        <w:t>чистые от заусенцев и острых кромок.</w:t>
      </w:r>
    </w:p>
    <w:p w14:paraId="23241B26" w14:textId="77777777" w:rsidR="00236AD9" w:rsidRPr="004E012E" w:rsidRDefault="00236AD9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Необходимые выступы (если возможно) имеют защиту для предотвращения травм и/или повреждений (п.6.14 ГОСТ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Р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58507-2019).</w:t>
      </w:r>
    </w:p>
    <w:p w14:paraId="2C16897F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На кресло-коляску прикреплена табличка, на которой, как минимум,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указаны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:</w:t>
      </w:r>
    </w:p>
    <w:p w14:paraId="77A589D3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- наименование и адрес (с указанием страны) изготовителя кресла-коляски;</w:t>
      </w:r>
    </w:p>
    <w:p w14:paraId="24A568CD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- условное обозначение кресла-коляски: наименование изделия; условное обозначение вида (типа, модели) по системе обозначений изготовителя; обозначение стандарта или технической документации на кресло-коляску;</w:t>
      </w:r>
    </w:p>
    <w:p w14:paraId="78B251C4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- серийный номер кресла-коляски;</w:t>
      </w:r>
    </w:p>
    <w:p w14:paraId="6BF7CF7A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- дата изготовления кресла-коляски (как минимум - год, месяц);</w:t>
      </w:r>
    </w:p>
    <w:p w14:paraId="1CDF5E27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- ограничения использования (максимальная масса пользователя);</w:t>
      </w:r>
    </w:p>
    <w:p w14:paraId="402BC81F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- символ, указывающий на раздельную утилизацию электрических и электронных приборов;</w:t>
      </w:r>
    </w:p>
    <w:p w14:paraId="6AA931D0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- информация о подтверждении соответствия (знак обращения на рынке) в законодательно регулируемой сфере;</w:t>
      </w:r>
    </w:p>
    <w:p w14:paraId="77E8EF9F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- другие данные, определенные изготовителем кресла-коляски (п.5.4.1 ГОСТ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Р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58507-2019).</w:t>
      </w:r>
    </w:p>
    <w:p w14:paraId="5C161C1A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На покрышки пневматических колес кресла-коляски нанесена маркировка с обозначением максимального давления воздуха в шинах в паскалях (п.5.4.3 ГОСТ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Р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58507-2019).</w:t>
      </w:r>
    </w:p>
    <w:p w14:paraId="5740FEB1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На шинах колес имеется маркировка их размеров (п.5.4.4 ГОСТ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Р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58507-2019).</w:t>
      </w:r>
    </w:p>
    <w:p w14:paraId="73779FB1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Упаковка гарантирует достаточную защиту от повреждений, ухудшения качества или загрязнения кресла-коляски во время хранения и транспортирования до места назначения (п.5.5.1 ГОСТ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Р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58507-2019).</w:t>
      </w:r>
    </w:p>
    <w:p w14:paraId="4F364FDF" w14:textId="7CF8873B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Электромагнитная совместимость (электромагнитная эмиссия и электромагнитная защищенность) кресла-коляски с зарядными устройствами соответствует требованиям ГОСТ </w:t>
      </w:r>
      <w:proofErr w:type="gramStart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Р</w:t>
      </w:r>
      <w:proofErr w:type="gramEnd"/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ИСО 7176-21</w:t>
      </w:r>
      <w:r w:rsidR="007C0DA8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-2015</w:t>
      </w: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 (п.6.4 ГОСТ Р 58507-2019).</w:t>
      </w:r>
    </w:p>
    <w:p w14:paraId="3C8D8C7D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</w:pPr>
    </w:p>
    <w:p w14:paraId="1D536796" w14:textId="77777777" w:rsidR="004E012E" w:rsidRPr="004E012E" w:rsidRDefault="004E012E" w:rsidP="00236AD9">
      <w:pPr>
        <w:shd w:val="clear" w:color="auto" w:fill="FFFFFF"/>
        <w:tabs>
          <w:tab w:val="left" w:pos="0"/>
        </w:tabs>
        <w:spacing w:line="240" w:lineRule="exact"/>
        <w:ind w:firstLine="567"/>
        <w:jc w:val="center"/>
        <w:textAlignment w:val="auto"/>
        <w:rPr>
          <w:rFonts w:ascii="Times New Roman" w:eastAsia="SimSun, 宋体" w:hAnsi="Times New Roman" w:cs="Times New Roman"/>
          <w:b/>
          <w:bCs/>
          <w:color w:val="000000"/>
          <w:kern w:val="0"/>
          <w:sz w:val="23"/>
          <w:szCs w:val="23"/>
          <w:lang w:eastAsia="ar-SA" w:bidi="en-US"/>
        </w:rPr>
      </w:pPr>
      <w:r w:rsidRPr="004E012E">
        <w:rPr>
          <w:rFonts w:ascii="Times New Roman" w:eastAsia="SimSun, 宋体" w:hAnsi="Times New Roman" w:cs="Times New Roman"/>
          <w:b/>
          <w:bCs/>
          <w:color w:val="000000"/>
          <w:kern w:val="0"/>
          <w:sz w:val="23"/>
          <w:szCs w:val="23"/>
          <w:lang w:eastAsia="ar-SA" w:bidi="en-US"/>
        </w:rPr>
        <w:t>Гарантии качества Товара</w:t>
      </w:r>
    </w:p>
    <w:p w14:paraId="23B9A69B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</w:pPr>
      <w:proofErr w:type="gramStart"/>
      <w:r w:rsidRPr="004E012E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>Поставщик гарантирует,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</w:t>
      </w:r>
      <w:proofErr w:type="gramEnd"/>
      <w:r w:rsidRPr="004E012E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 xml:space="preserve"> обычных </w:t>
      </w:r>
      <w:proofErr w:type="gramStart"/>
      <w:r w:rsidRPr="004E012E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>условиях</w:t>
      </w:r>
      <w:proofErr w:type="gramEnd"/>
      <w:r w:rsidRPr="004E012E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>. На Товаре не должно быть механических повреждений.</w:t>
      </w:r>
    </w:p>
    <w:p w14:paraId="24395C3B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14:paraId="479407B1" w14:textId="0D92B085" w:rsidR="004E012E" w:rsidRPr="004E012E" w:rsidRDefault="00B16ACA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</w:pPr>
      <w:r w:rsidRPr="00B16ACA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>При передаче Товара Получателям Поставщик предоставляет гарантийные талоны или книжки (руководства пользователя), дающие Получателям право в период действия гарантийного срока осуществлять гарантийное обслуживание Товара. В гарантийных талонах или книжках (руководствах пользователя)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14:paraId="14F7FD5A" w14:textId="405AA6EE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>Гарантийный срок Товара составляет 24 (двадцат</w:t>
      </w:r>
      <w:r w:rsidR="00236AD9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>ь</w:t>
      </w:r>
      <w:r w:rsidRPr="004E012E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 xml:space="preserve"> четыре) месяц</w:t>
      </w:r>
      <w:r w:rsidR="00236AD9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>а</w:t>
      </w:r>
      <w:r w:rsidRPr="004E012E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 xml:space="preserve"> со дня подписания Получателем акта приема-передачи Товара. </w:t>
      </w: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Гарантийный срок эксплуатации аккумуляторных батарей - 6 (шест</w:t>
      </w:r>
      <w:r w:rsidR="00236AD9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>ь</w:t>
      </w: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) месяцев </w:t>
      </w:r>
      <w:r w:rsidRPr="004E012E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>со дня подписания Получателем акта приема-передачи Товара</w:t>
      </w:r>
      <w:r w:rsidRPr="004E012E">
        <w:rPr>
          <w:rFonts w:ascii="Times New Roman" w:eastAsia="Lucida Sans Unicode" w:hAnsi="Times New Roman"/>
          <w:kern w:val="0"/>
          <w:sz w:val="23"/>
          <w:szCs w:val="23"/>
          <w:lang w:eastAsia="en-US" w:bidi="en-US"/>
        </w:rPr>
        <w:t xml:space="preserve">. </w:t>
      </w:r>
      <w:r w:rsidRPr="004E012E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>Установленный срок не распространяется на случаи нарушения Получателем условий и требований к эксплуатации Товара.</w:t>
      </w:r>
    </w:p>
    <w:p w14:paraId="08BF1654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</w:pPr>
      <w:proofErr w:type="gramStart"/>
      <w:r w:rsidRPr="004E012E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14:paraId="25C84393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>Срок выполнения гарантийного ремонта Товара не должен превышать 20 (двадцати) рабочих дней со дня обращения Получателя (Заказчика).</w:t>
      </w:r>
    </w:p>
    <w:p w14:paraId="0ED51494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>Срок осуществления замены Товара не должен превышать 25 (двадцать пять) рабочих дней со дня обращения Получателя (Заказчика).</w:t>
      </w:r>
    </w:p>
    <w:p w14:paraId="1F8331C2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>Замена производится Поставщиком за счет собственных средств.</w:t>
      </w:r>
    </w:p>
    <w:p w14:paraId="0718979A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14:paraId="557CA44B" w14:textId="77777777" w:rsidR="004E012E" w:rsidRPr="004E012E" w:rsidRDefault="004E012E" w:rsidP="00236AD9">
      <w:pPr>
        <w:tabs>
          <w:tab w:val="left" w:pos="0"/>
        </w:tabs>
        <w:spacing w:line="240" w:lineRule="exact"/>
        <w:ind w:firstLine="567"/>
        <w:jc w:val="both"/>
        <w:textAlignment w:val="auto"/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</w:pPr>
      <w:r w:rsidRPr="004E012E">
        <w:rPr>
          <w:rFonts w:ascii="Times New Roman" w:eastAsia="Lucida Sans Unicode" w:hAnsi="Times New Roman"/>
          <w:color w:val="000000"/>
          <w:kern w:val="0"/>
          <w:sz w:val="23"/>
          <w:szCs w:val="23"/>
          <w:lang w:eastAsia="en-US" w:bidi="en-US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14:paraId="73F93E6A" w14:textId="5319F6C5" w:rsidR="00CC777C" w:rsidRPr="004F3507" w:rsidRDefault="00CC777C" w:rsidP="00236AD9">
      <w:pPr>
        <w:tabs>
          <w:tab w:val="left" w:pos="0"/>
        </w:tabs>
        <w:spacing w:line="240" w:lineRule="exact"/>
        <w:ind w:right="-59" w:firstLine="426"/>
        <w:jc w:val="both"/>
        <w:textAlignment w:val="auto"/>
        <w:rPr>
          <w:rFonts w:ascii="Times New Roman" w:hAnsi="Times New Roman" w:cs="Times New Roman"/>
        </w:rPr>
      </w:pPr>
    </w:p>
    <w:sectPr w:rsidR="00CC777C" w:rsidRPr="004F3507" w:rsidSect="00CC777C">
      <w:headerReference w:type="default" r:id="rId9"/>
      <w:footerReference w:type="default" r:id="rId10"/>
      <w:pgSz w:w="11906" w:h="16838"/>
      <w:pgMar w:top="680" w:right="567" w:bottom="680" w:left="851" w:header="28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99A7E" w14:textId="77777777" w:rsidR="00611F5D" w:rsidRDefault="00611F5D">
      <w:r>
        <w:separator/>
      </w:r>
    </w:p>
  </w:endnote>
  <w:endnote w:type="continuationSeparator" w:id="0">
    <w:p w14:paraId="11BD3C00" w14:textId="77777777" w:rsidR="00611F5D" w:rsidRDefault="0061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, 宋体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41301" w14:textId="610E5AAC" w:rsidR="0018459B" w:rsidRDefault="0018459B" w:rsidP="00656F77">
    <w:pPr>
      <w:pStyle w:val="aff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7D155" w14:textId="77777777" w:rsidR="00611F5D" w:rsidRDefault="00611F5D">
      <w:pPr>
        <w:rPr>
          <w:sz w:val="12"/>
        </w:rPr>
      </w:pPr>
      <w:r>
        <w:separator/>
      </w:r>
    </w:p>
  </w:footnote>
  <w:footnote w:type="continuationSeparator" w:id="0">
    <w:p w14:paraId="668A0C3D" w14:textId="77777777" w:rsidR="00611F5D" w:rsidRDefault="00611F5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760F5" w14:textId="1EBFBC16" w:rsidR="0018459B" w:rsidRPr="00193BB5" w:rsidRDefault="0018459B" w:rsidP="00193BB5">
    <w:pPr>
      <w:pStyle w:val="aff3"/>
      <w:ind w:firstLine="0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4190011"/>
    <w:lvl w:ilvl="0">
      <w:start w:val="1"/>
      <w:numFmt w:val="decimal"/>
      <w:lvlText w:val="%1)"/>
      <w:lvlJc w:val="left"/>
      <w:pPr>
        <w:ind w:left="1070" w:hanging="360"/>
      </w:pPr>
    </w:lvl>
  </w:abstractNum>
  <w:abstractNum w:abstractNumId="3">
    <w:nsid w:val="06982B86"/>
    <w:multiLevelType w:val="hybridMultilevel"/>
    <w:tmpl w:val="1270D334"/>
    <w:lvl w:ilvl="0" w:tplc="DF46245A">
      <w:start w:val="22"/>
      <w:numFmt w:val="bullet"/>
      <w:lvlText w:val=""/>
      <w:lvlJc w:val="left"/>
      <w:pPr>
        <w:ind w:left="720" w:hanging="360"/>
      </w:pPr>
      <w:rPr>
        <w:rFonts w:ascii="Symbol" w:eastAsia="SimSun, 宋体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829DF"/>
    <w:multiLevelType w:val="hybridMultilevel"/>
    <w:tmpl w:val="09848E9E"/>
    <w:lvl w:ilvl="0" w:tplc="B9AECC3E">
      <w:start w:val="22"/>
      <w:numFmt w:val="bullet"/>
      <w:lvlText w:val=""/>
      <w:lvlJc w:val="left"/>
      <w:pPr>
        <w:ind w:left="1080" w:hanging="360"/>
      </w:pPr>
      <w:rPr>
        <w:rFonts w:ascii="Symbol" w:eastAsia="SimSun, 宋体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EC3607"/>
    <w:multiLevelType w:val="multilevel"/>
    <w:tmpl w:val="D60662E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9E91345"/>
    <w:multiLevelType w:val="hybridMultilevel"/>
    <w:tmpl w:val="84808BA4"/>
    <w:lvl w:ilvl="0" w:tplc="AA5E416E">
      <w:start w:val="22"/>
      <w:numFmt w:val="bullet"/>
      <w:lvlText w:val=""/>
      <w:lvlJc w:val="left"/>
      <w:pPr>
        <w:ind w:left="720" w:hanging="360"/>
      </w:pPr>
      <w:rPr>
        <w:rFonts w:ascii="Symbol" w:eastAsia="SimSun, 宋体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07440"/>
    <w:multiLevelType w:val="hybridMultilevel"/>
    <w:tmpl w:val="070234FA"/>
    <w:lvl w:ilvl="0" w:tplc="CCB86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0E2CE3"/>
    <w:multiLevelType w:val="multilevel"/>
    <w:tmpl w:val="5E26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2261CC"/>
    <w:multiLevelType w:val="multilevel"/>
    <w:tmpl w:val="42D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CE6F6B"/>
    <w:multiLevelType w:val="hybridMultilevel"/>
    <w:tmpl w:val="35148A62"/>
    <w:lvl w:ilvl="0" w:tplc="42B0D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545555"/>
    <w:multiLevelType w:val="hybridMultilevel"/>
    <w:tmpl w:val="BF3E6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3F"/>
    <w:rsid w:val="00006B21"/>
    <w:rsid w:val="00010D61"/>
    <w:rsid w:val="00012E41"/>
    <w:rsid w:val="000164F4"/>
    <w:rsid w:val="00030925"/>
    <w:rsid w:val="0004417B"/>
    <w:rsid w:val="00046BCA"/>
    <w:rsid w:val="00047470"/>
    <w:rsid w:val="00054420"/>
    <w:rsid w:val="00055001"/>
    <w:rsid w:val="00060940"/>
    <w:rsid w:val="00062260"/>
    <w:rsid w:val="000636DC"/>
    <w:rsid w:val="000654ED"/>
    <w:rsid w:val="0006602E"/>
    <w:rsid w:val="0006662E"/>
    <w:rsid w:val="0008076D"/>
    <w:rsid w:val="00091ED6"/>
    <w:rsid w:val="000956A1"/>
    <w:rsid w:val="000C59AA"/>
    <w:rsid w:val="000D1BE9"/>
    <w:rsid w:val="000D7AB5"/>
    <w:rsid w:val="000E7AB8"/>
    <w:rsid w:val="001132BF"/>
    <w:rsid w:val="00113E34"/>
    <w:rsid w:val="00114673"/>
    <w:rsid w:val="00114911"/>
    <w:rsid w:val="00115B37"/>
    <w:rsid w:val="00121ADB"/>
    <w:rsid w:val="00122F3C"/>
    <w:rsid w:val="0012673C"/>
    <w:rsid w:val="00134863"/>
    <w:rsid w:val="00136BA2"/>
    <w:rsid w:val="00142490"/>
    <w:rsid w:val="00144FD9"/>
    <w:rsid w:val="00146A6F"/>
    <w:rsid w:val="00167EEF"/>
    <w:rsid w:val="0017207A"/>
    <w:rsid w:val="0017335C"/>
    <w:rsid w:val="0018459B"/>
    <w:rsid w:val="00193BB5"/>
    <w:rsid w:val="00195791"/>
    <w:rsid w:val="001B4869"/>
    <w:rsid w:val="001C4C59"/>
    <w:rsid w:val="001C5E46"/>
    <w:rsid w:val="001D01E2"/>
    <w:rsid w:val="001D62F7"/>
    <w:rsid w:val="001E589F"/>
    <w:rsid w:val="001E745A"/>
    <w:rsid w:val="001F297C"/>
    <w:rsid w:val="002045DB"/>
    <w:rsid w:val="002075DA"/>
    <w:rsid w:val="00216F94"/>
    <w:rsid w:val="00230112"/>
    <w:rsid w:val="00235FA7"/>
    <w:rsid w:val="00236AD9"/>
    <w:rsid w:val="00237F29"/>
    <w:rsid w:val="002477A9"/>
    <w:rsid w:val="00250800"/>
    <w:rsid w:val="00262239"/>
    <w:rsid w:val="00266D96"/>
    <w:rsid w:val="00270EF7"/>
    <w:rsid w:val="0028398C"/>
    <w:rsid w:val="0028765A"/>
    <w:rsid w:val="00290729"/>
    <w:rsid w:val="00297132"/>
    <w:rsid w:val="002979F1"/>
    <w:rsid w:val="002A0D2A"/>
    <w:rsid w:val="002A3FBF"/>
    <w:rsid w:val="002C03B5"/>
    <w:rsid w:val="002C08DF"/>
    <w:rsid w:val="002C2C33"/>
    <w:rsid w:val="002C526C"/>
    <w:rsid w:val="002D4E3D"/>
    <w:rsid w:val="002E0638"/>
    <w:rsid w:val="002E6926"/>
    <w:rsid w:val="002F0859"/>
    <w:rsid w:val="002F1373"/>
    <w:rsid w:val="003023E7"/>
    <w:rsid w:val="0030564E"/>
    <w:rsid w:val="00310254"/>
    <w:rsid w:val="003110C9"/>
    <w:rsid w:val="00326237"/>
    <w:rsid w:val="0032662E"/>
    <w:rsid w:val="00331D10"/>
    <w:rsid w:val="00345209"/>
    <w:rsid w:val="00352A5F"/>
    <w:rsid w:val="0035569B"/>
    <w:rsid w:val="003621E0"/>
    <w:rsid w:val="003701A7"/>
    <w:rsid w:val="00376837"/>
    <w:rsid w:val="00377CCC"/>
    <w:rsid w:val="003867DA"/>
    <w:rsid w:val="003A0C9B"/>
    <w:rsid w:val="003A111B"/>
    <w:rsid w:val="003A12FE"/>
    <w:rsid w:val="003A2AF0"/>
    <w:rsid w:val="003B4F0E"/>
    <w:rsid w:val="003B58BB"/>
    <w:rsid w:val="003D6F03"/>
    <w:rsid w:val="003D7454"/>
    <w:rsid w:val="003E4209"/>
    <w:rsid w:val="003F5B9D"/>
    <w:rsid w:val="00411946"/>
    <w:rsid w:val="0041448E"/>
    <w:rsid w:val="00421E44"/>
    <w:rsid w:val="00430AC0"/>
    <w:rsid w:val="00431836"/>
    <w:rsid w:val="0043265F"/>
    <w:rsid w:val="00444D06"/>
    <w:rsid w:val="0044531B"/>
    <w:rsid w:val="00453288"/>
    <w:rsid w:val="0045570C"/>
    <w:rsid w:val="004613B2"/>
    <w:rsid w:val="00472336"/>
    <w:rsid w:val="00477225"/>
    <w:rsid w:val="00487DFF"/>
    <w:rsid w:val="0049554E"/>
    <w:rsid w:val="004A1888"/>
    <w:rsid w:val="004B28EF"/>
    <w:rsid w:val="004B3344"/>
    <w:rsid w:val="004B38CB"/>
    <w:rsid w:val="004C35E7"/>
    <w:rsid w:val="004C6D4D"/>
    <w:rsid w:val="004E012E"/>
    <w:rsid w:val="004E13B2"/>
    <w:rsid w:val="004E290D"/>
    <w:rsid w:val="004E426F"/>
    <w:rsid w:val="004E485B"/>
    <w:rsid w:val="004E537E"/>
    <w:rsid w:val="004E7447"/>
    <w:rsid w:val="004E7999"/>
    <w:rsid w:val="004F3507"/>
    <w:rsid w:val="004F64D0"/>
    <w:rsid w:val="0050013F"/>
    <w:rsid w:val="00523959"/>
    <w:rsid w:val="00523C9A"/>
    <w:rsid w:val="005338E2"/>
    <w:rsid w:val="0053545B"/>
    <w:rsid w:val="00536688"/>
    <w:rsid w:val="00537194"/>
    <w:rsid w:val="0054020F"/>
    <w:rsid w:val="0054732D"/>
    <w:rsid w:val="0055140D"/>
    <w:rsid w:val="0057269A"/>
    <w:rsid w:val="00574DC7"/>
    <w:rsid w:val="005763FC"/>
    <w:rsid w:val="00581013"/>
    <w:rsid w:val="005812BF"/>
    <w:rsid w:val="005875F4"/>
    <w:rsid w:val="005933B8"/>
    <w:rsid w:val="005A314F"/>
    <w:rsid w:val="005A6A2E"/>
    <w:rsid w:val="005B0D07"/>
    <w:rsid w:val="005C0DF5"/>
    <w:rsid w:val="005E12FB"/>
    <w:rsid w:val="00611F5D"/>
    <w:rsid w:val="006131CB"/>
    <w:rsid w:val="00613D4B"/>
    <w:rsid w:val="00622C65"/>
    <w:rsid w:val="00626FED"/>
    <w:rsid w:val="00636399"/>
    <w:rsid w:val="00637CC6"/>
    <w:rsid w:val="00647040"/>
    <w:rsid w:val="00650C93"/>
    <w:rsid w:val="00656F77"/>
    <w:rsid w:val="00672833"/>
    <w:rsid w:val="0067741F"/>
    <w:rsid w:val="00682A52"/>
    <w:rsid w:val="00683B8A"/>
    <w:rsid w:val="0069053A"/>
    <w:rsid w:val="006B6CD7"/>
    <w:rsid w:val="006D15FC"/>
    <w:rsid w:val="006D61AC"/>
    <w:rsid w:val="006F0FF5"/>
    <w:rsid w:val="006F1477"/>
    <w:rsid w:val="006F16B9"/>
    <w:rsid w:val="006F3907"/>
    <w:rsid w:val="006F6E41"/>
    <w:rsid w:val="00704B92"/>
    <w:rsid w:val="007259BD"/>
    <w:rsid w:val="007264EF"/>
    <w:rsid w:val="00730093"/>
    <w:rsid w:val="00731198"/>
    <w:rsid w:val="00751652"/>
    <w:rsid w:val="007527C6"/>
    <w:rsid w:val="00752EBC"/>
    <w:rsid w:val="00752F26"/>
    <w:rsid w:val="00754651"/>
    <w:rsid w:val="00755D4E"/>
    <w:rsid w:val="00786285"/>
    <w:rsid w:val="007937B7"/>
    <w:rsid w:val="007C0DA8"/>
    <w:rsid w:val="007C476D"/>
    <w:rsid w:val="007C4C09"/>
    <w:rsid w:val="007E19CD"/>
    <w:rsid w:val="007E6825"/>
    <w:rsid w:val="007F31E6"/>
    <w:rsid w:val="007F3351"/>
    <w:rsid w:val="007F3367"/>
    <w:rsid w:val="00800C37"/>
    <w:rsid w:val="008053F2"/>
    <w:rsid w:val="0081251C"/>
    <w:rsid w:val="00812D2C"/>
    <w:rsid w:val="00816874"/>
    <w:rsid w:val="008203D5"/>
    <w:rsid w:val="008254BC"/>
    <w:rsid w:val="0082713A"/>
    <w:rsid w:val="00830AB6"/>
    <w:rsid w:val="00833021"/>
    <w:rsid w:val="0083487B"/>
    <w:rsid w:val="00847724"/>
    <w:rsid w:val="00851C28"/>
    <w:rsid w:val="00867959"/>
    <w:rsid w:val="00891419"/>
    <w:rsid w:val="008A0F88"/>
    <w:rsid w:val="008A4ECA"/>
    <w:rsid w:val="008A73AE"/>
    <w:rsid w:val="008B0409"/>
    <w:rsid w:val="008C41F2"/>
    <w:rsid w:val="008C4E7F"/>
    <w:rsid w:val="008D065D"/>
    <w:rsid w:val="008D1C4F"/>
    <w:rsid w:val="008D27E8"/>
    <w:rsid w:val="008D7EA6"/>
    <w:rsid w:val="008E42AA"/>
    <w:rsid w:val="008F218C"/>
    <w:rsid w:val="00916447"/>
    <w:rsid w:val="00950DB4"/>
    <w:rsid w:val="0096174B"/>
    <w:rsid w:val="0097243F"/>
    <w:rsid w:val="009755B2"/>
    <w:rsid w:val="00993FED"/>
    <w:rsid w:val="009956F2"/>
    <w:rsid w:val="009B1942"/>
    <w:rsid w:val="009B1E9C"/>
    <w:rsid w:val="009B76B6"/>
    <w:rsid w:val="009D1812"/>
    <w:rsid w:val="009D1D10"/>
    <w:rsid w:val="00A04EE6"/>
    <w:rsid w:val="00A064D1"/>
    <w:rsid w:val="00A23770"/>
    <w:rsid w:val="00A268CA"/>
    <w:rsid w:val="00A33A46"/>
    <w:rsid w:val="00A344DF"/>
    <w:rsid w:val="00A3620A"/>
    <w:rsid w:val="00A42321"/>
    <w:rsid w:val="00A51651"/>
    <w:rsid w:val="00A55371"/>
    <w:rsid w:val="00A61780"/>
    <w:rsid w:val="00A7263F"/>
    <w:rsid w:val="00A735F4"/>
    <w:rsid w:val="00A820FF"/>
    <w:rsid w:val="00A8384F"/>
    <w:rsid w:val="00A853E3"/>
    <w:rsid w:val="00A904C2"/>
    <w:rsid w:val="00A92AE5"/>
    <w:rsid w:val="00A92C96"/>
    <w:rsid w:val="00A93510"/>
    <w:rsid w:val="00AA2713"/>
    <w:rsid w:val="00AA60D5"/>
    <w:rsid w:val="00AC1524"/>
    <w:rsid w:val="00AC2F27"/>
    <w:rsid w:val="00AC5C14"/>
    <w:rsid w:val="00AD4BE4"/>
    <w:rsid w:val="00AD5388"/>
    <w:rsid w:val="00AE04A4"/>
    <w:rsid w:val="00AE2ED5"/>
    <w:rsid w:val="00AE52F1"/>
    <w:rsid w:val="00AE7A08"/>
    <w:rsid w:val="00B050C8"/>
    <w:rsid w:val="00B068EC"/>
    <w:rsid w:val="00B13721"/>
    <w:rsid w:val="00B142A7"/>
    <w:rsid w:val="00B16ACA"/>
    <w:rsid w:val="00B17947"/>
    <w:rsid w:val="00B26115"/>
    <w:rsid w:val="00B27D15"/>
    <w:rsid w:val="00B27E00"/>
    <w:rsid w:val="00B35A4C"/>
    <w:rsid w:val="00B43644"/>
    <w:rsid w:val="00B46CAE"/>
    <w:rsid w:val="00B541CB"/>
    <w:rsid w:val="00B605EE"/>
    <w:rsid w:val="00B8130B"/>
    <w:rsid w:val="00B823F7"/>
    <w:rsid w:val="00B82492"/>
    <w:rsid w:val="00BB6791"/>
    <w:rsid w:val="00BD4D9F"/>
    <w:rsid w:val="00C01E7F"/>
    <w:rsid w:val="00C1674F"/>
    <w:rsid w:val="00C20CEE"/>
    <w:rsid w:val="00C24D9C"/>
    <w:rsid w:val="00C30553"/>
    <w:rsid w:val="00C32D66"/>
    <w:rsid w:val="00C428C5"/>
    <w:rsid w:val="00C45904"/>
    <w:rsid w:val="00C54334"/>
    <w:rsid w:val="00C62324"/>
    <w:rsid w:val="00C72D4E"/>
    <w:rsid w:val="00C76F16"/>
    <w:rsid w:val="00C80376"/>
    <w:rsid w:val="00C921B8"/>
    <w:rsid w:val="00C95CAA"/>
    <w:rsid w:val="00C9641E"/>
    <w:rsid w:val="00CA073A"/>
    <w:rsid w:val="00CA5834"/>
    <w:rsid w:val="00CB50AB"/>
    <w:rsid w:val="00CC6B87"/>
    <w:rsid w:val="00CC777C"/>
    <w:rsid w:val="00CE0A1E"/>
    <w:rsid w:val="00CE4E84"/>
    <w:rsid w:val="00CF2804"/>
    <w:rsid w:val="00CF56FA"/>
    <w:rsid w:val="00CF7C83"/>
    <w:rsid w:val="00D05B7B"/>
    <w:rsid w:val="00D169A4"/>
    <w:rsid w:val="00D2232C"/>
    <w:rsid w:val="00D2302F"/>
    <w:rsid w:val="00D27FBA"/>
    <w:rsid w:val="00D31F52"/>
    <w:rsid w:val="00D32DCE"/>
    <w:rsid w:val="00D35B51"/>
    <w:rsid w:val="00D617CA"/>
    <w:rsid w:val="00D62DF8"/>
    <w:rsid w:val="00D662AA"/>
    <w:rsid w:val="00D706AD"/>
    <w:rsid w:val="00D71A0C"/>
    <w:rsid w:val="00D82099"/>
    <w:rsid w:val="00D86A78"/>
    <w:rsid w:val="00D86D42"/>
    <w:rsid w:val="00D9187D"/>
    <w:rsid w:val="00D91E78"/>
    <w:rsid w:val="00DA61C4"/>
    <w:rsid w:val="00DA7669"/>
    <w:rsid w:val="00DB19CD"/>
    <w:rsid w:val="00DC24AF"/>
    <w:rsid w:val="00DD4E70"/>
    <w:rsid w:val="00DE353D"/>
    <w:rsid w:val="00E17DEF"/>
    <w:rsid w:val="00E2494E"/>
    <w:rsid w:val="00E30DEE"/>
    <w:rsid w:val="00E56306"/>
    <w:rsid w:val="00E56AC7"/>
    <w:rsid w:val="00E80336"/>
    <w:rsid w:val="00E824EB"/>
    <w:rsid w:val="00EA44C9"/>
    <w:rsid w:val="00EB7811"/>
    <w:rsid w:val="00EC08C3"/>
    <w:rsid w:val="00ED6103"/>
    <w:rsid w:val="00F07244"/>
    <w:rsid w:val="00F10EB2"/>
    <w:rsid w:val="00F3210F"/>
    <w:rsid w:val="00F46BA6"/>
    <w:rsid w:val="00F66C35"/>
    <w:rsid w:val="00F72E8E"/>
    <w:rsid w:val="00F741F3"/>
    <w:rsid w:val="00F842AD"/>
    <w:rsid w:val="00F85E1F"/>
    <w:rsid w:val="00F91CEF"/>
    <w:rsid w:val="00F9458B"/>
    <w:rsid w:val="00FA0864"/>
    <w:rsid w:val="00FB7A2B"/>
    <w:rsid w:val="00FD28C2"/>
    <w:rsid w:val="00FD37D9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8A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2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31"/>
    <w:pPr>
      <w:widowControl w:val="0"/>
      <w:textAlignment w:val="baseline"/>
    </w:pPr>
  </w:style>
  <w:style w:type="paragraph" w:styleId="1">
    <w:name w:val="heading 1"/>
    <w:basedOn w:val="a"/>
    <w:next w:val="a"/>
    <w:link w:val="10"/>
    <w:qFormat/>
    <w:rsid w:val="00010D61"/>
    <w:pPr>
      <w:keepNext/>
      <w:numPr>
        <w:numId w:val="5"/>
      </w:numPr>
      <w:spacing w:line="100" w:lineRule="atLeast"/>
      <w:jc w:val="center"/>
      <w:textAlignment w:val="auto"/>
      <w:outlineLvl w:val="0"/>
    </w:pPr>
    <w:rPr>
      <w:rFonts w:ascii="Times New Roman" w:eastAsia="Lucida Sans Unicode" w:hAnsi="Times New Roman"/>
      <w:b/>
      <w:color w:val="000000"/>
      <w:kern w:val="0"/>
      <w:sz w:val="24"/>
      <w:szCs w:val="20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D61"/>
    <w:pPr>
      <w:keepNext/>
      <w:spacing w:before="240" w:after="60" w:line="100" w:lineRule="atLeas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000000"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61"/>
    <w:pPr>
      <w:keepNext/>
      <w:spacing w:before="240" w:after="60" w:line="100" w:lineRule="atLeast"/>
      <w:textAlignment w:val="auto"/>
      <w:outlineLvl w:val="2"/>
    </w:pPr>
    <w:rPr>
      <w:rFonts w:ascii="Cambria" w:eastAsia="Times New Roman" w:hAnsi="Cambria" w:cs="Times New Roman"/>
      <w:b/>
      <w:bCs/>
      <w:color w:val="000000"/>
      <w:kern w:val="0"/>
      <w:sz w:val="26"/>
      <w:szCs w:val="26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иперссылка1"/>
    <w:basedOn w:val="a0"/>
    <w:qFormat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BalloonTextChar">
    <w:name w:val="Balloon Text Char"/>
    <w:basedOn w:val="a0"/>
    <w:qFormat/>
    <w:rPr>
      <w:rFonts w:ascii="Tahoma" w:eastAsia="Tahoma" w:hAnsi="Tahoma" w:cs="Tahoma"/>
      <w:i/>
      <w:iCs/>
      <w:smallCaps/>
      <w:sz w:val="16"/>
      <w:szCs w:val="16"/>
    </w:rPr>
  </w:style>
  <w:style w:type="character" w:customStyle="1" w:styleId="FootnoteTextChar">
    <w:name w:val="Footnote Text Char"/>
    <w:basedOn w:val="a0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Привязка сноски"/>
    <w:rPr>
      <w:rFonts w:ascii="Times New Roman" w:eastAsia="Times New Roman" w:hAnsi="Times New Roman" w:cs="Times New Roman"/>
      <w:b w:val="0"/>
      <w:vertAlign w:val="superscript"/>
    </w:rPr>
  </w:style>
  <w:style w:type="character" w:customStyle="1" w:styleId="FootnoteCharacters">
    <w:name w:val="Footnote Characters"/>
    <w:qFormat/>
    <w:rPr>
      <w:rFonts w:ascii="Times New Roman" w:eastAsia="Times New Roman" w:hAnsi="Times New Roman" w:cs="Times New Roman"/>
      <w:b w:val="0"/>
      <w:vertAlign w:val="superscript"/>
    </w:rPr>
  </w:style>
  <w:style w:type="character" w:customStyle="1" w:styleId="a4">
    <w:name w:val="Посещённая гиперссылка"/>
    <w:basedOn w:val="a0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HeaderChar">
    <w:name w:val="Header Char"/>
    <w:basedOn w:val="a0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a0"/>
    <w:qFormat/>
    <w:rPr>
      <w:rFonts w:ascii="Times New Roman" w:eastAsia="Times New Roman" w:hAnsi="Times New Roman" w:cs="Times New Roman"/>
    </w:rPr>
  </w:style>
  <w:style w:type="character" w:customStyle="1" w:styleId="a5">
    <w:name w:val="Выделение жирным"/>
    <w:basedOn w:val="a0"/>
    <w:qFormat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a0"/>
    <w:qFormat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DocumentMapChar">
    <w:name w:val="Document Map Char"/>
    <w:basedOn w:val="a0"/>
    <w:qFormat/>
    <w:rPr>
      <w:rFonts w:ascii="Times New Roman" w:eastAsia="Times New Roman" w:hAnsi="Times New Roman" w:cs="Times New Roman"/>
      <w:sz w:val="2"/>
      <w:szCs w:val="2"/>
      <w:lang w:eastAsia="en-US"/>
    </w:rPr>
  </w:style>
  <w:style w:type="character" w:customStyle="1" w:styleId="BodyText2Char">
    <w:name w:val="Body Text 2 Char"/>
    <w:basedOn w:val="a0"/>
    <w:qFormat/>
    <w:rPr>
      <w:rFonts w:ascii="Calibri" w:eastAsia="Calibri" w:hAnsi="Calibri" w:cs="Calibri"/>
      <w:b/>
      <w:bCs/>
      <w:smallCaps/>
      <w:lang w:eastAsia="en-US"/>
    </w:rPr>
  </w:style>
  <w:style w:type="character" w:customStyle="1" w:styleId="BodyTextIndent2Char">
    <w:name w:val="Body Text Indent 2 Char"/>
    <w:basedOn w:val="a0"/>
    <w:qFormat/>
    <w:rPr>
      <w:rFonts w:ascii="Calibri" w:eastAsia="Calibri" w:hAnsi="Calibri" w:cs="Calibri"/>
      <w:b/>
      <w:bCs/>
      <w:smallCaps/>
      <w:lang w:eastAsia="en-US"/>
    </w:rPr>
  </w:style>
  <w:style w:type="character" w:styleId="a6">
    <w:name w:val="page number"/>
    <w:basedOn w:val="a0"/>
    <w:qFormat/>
    <w:rPr>
      <w:rFonts w:ascii="Times New Roman" w:eastAsia="Times New Roman" w:hAnsi="Times New Roman" w:cs="Times New Roman"/>
    </w:rPr>
  </w:style>
  <w:style w:type="character" w:customStyle="1" w:styleId="BodyTextIndent3Char">
    <w:name w:val="Body Text Indent 3 Char"/>
    <w:basedOn w:val="a0"/>
    <w:qFormat/>
    <w:rPr>
      <w:rFonts w:ascii="Calibri" w:eastAsia="Calibri" w:hAnsi="Calibri" w:cs="Calibri"/>
      <w:b/>
      <w:bCs/>
      <w:smallCaps/>
      <w:sz w:val="16"/>
      <w:szCs w:val="16"/>
      <w:lang w:eastAsia="en-US"/>
    </w:rPr>
  </w:style>
  <w:style w:type="character" w:styleId="a7">
    <w:name w:val="annotation reference"/>
    <w:basedOn w:val="a0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CommentTextChar">
    <w:name w:val="Comment Text Char"/>
    <w:basedOn w:val="a0"/>
    <w:qFormat/>
    <w:rPr>
      <w:rFonts w:ascii="Calibri" w:eastAsia="Calibri" w:hAnsi="Calibri" w:cs="Calibri"/>
      <w:b/>
      <w:bCs/>
      <w:smallCaps/>
      <w:sz w:val="20"/>
      <w:szCs w:val="20"/>
      <w:lang w:eastAsia="en-US"/>
    </w:rPr>
  </w:style>
  <w:style w:type="character" w:customStyle="1" w:styleId="a8">
    <w:name w:val="Символ сноски"/>
    <w:qFormat/>
  </w:style>
  <w:style w:type="character" w:customStyle="1" w:styleId="a9">
    <w:name w:val="Символ нумерации"/>
    <w:qFormat/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customStyle="1" w:styleId="12">
    <w:name w:val="Заголовок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aliases w:val=" Знак2,body text,A=&gt;2=&gt;9 B5:AB, Знак,BO,ID,body indent,ändrad, ändrad,EHPT,Body Text2,bt,heading_txt,bodytxy2,t,subtitle2,Orig Qstn,Original Question,doc1,Block text,CV Body Text,BODY TEXT,bul,heading3,3 indent,heading31"/>
    <w:basedOn w:val="a"/>
    <w:link w:val="ae"/>
    <w:pPr>
      <w:spacing w:after="140" w:line="276" w:lineRule="auto"/>
    </w:pPr>
  </w:style>
  <w:style w:type="paragraph" w:styleId="af">
    <w:name w:val="List"/>
    <w:basedOn w:val="Textbody"/>
    <w:rPr>
      <w:rFonts w:cs="Mangal"/>
    </w:rPr>
  </w:style>
  <w:style w:type="paragraph" w:styleId="af0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link w:val="Standard0"/>
    <w:qFormat/>
    <w:pPr>
      <w:spacing w:after="200" w:line="276" w:lineRule="auto"/>
      <w:textAlignment w:val="baseline"/>
    </w:pPr>
    <w:rPr>
      <w:rFonts w:eastAsia="SimSun, 宋体" w:cs="Calibri"/>
      <w:b/>
      <w:bCs/>
      <w:smallCaps/>
    </w:rPr>
  </w:style>
  <w:style w:type="paragraph" w:customStyle="1" w:styleId="Textbody">
    <w:name w:val="Text body"/>
    <w:basedOn w:val="Standard"/>
    <w:uiPriority w:val="99"/>
    <w:qFormat/>
    <w:pPr>
      <w:spacing w:after="160" w:line="240" w:lineRule="exact"/>
      <w:jc w:val="both"/>
    </w:pPr>
    <w:rPr>
      <w:rFonts w:ascii="Verdana" w:eastAsia="Verdana" w:hAnsi="Verdana" w:cs="Verdana"/>
      <w:i/>
      <w:iCs/>
      <w:lang w:val="en-US"/>
    </w:rPr>
  </w:style>
  <w:style w:type="paragraph" w:styleId="af1">
    <w:name w:val="No Spacing"/>
    <w:aliases w:val="для таблиц,No Spacing"/>
    <w:link w:val="af2"/>
    <w:qFormat/>
    <w:pPr>
      <w:textAlignment w:val="baseline"/>
    </w:pPr>
    <w:rPr>
      <w:rFonts w:eastAsia="Calibri" w:cs="Calibri"/>
      <w:b/>
      <w:bCs/>
      <w:smallCaps/>
    </w:rPr>
  </w:style>
  <w:style w:type="paragraph" w:styleId="af3">
    <w:name w:val="Balloon Text"/>
    <w:basedOn w:val="Standard"/>
    <w:link w:val="af4"/>
    <w:uiPriority w:val="99"/>
    <w:qFormat/>
    <w:pPr>
      <w:spacing w:after="0" w:line="240" w:lineRule="auto"/>
    </w:pPr>
    <w:rPr>
      <w:rFonts w:ascii="Tahoma" w:eastAsia="Tahoma" w:hAnsi="Tahoma" w:cs="Tahoma"/>
      <w:b w:val="0"/>
      <w:bCs w:val="0"/>
      <w:i/>
      <w:iCs/>
      <w:sz w:val="16"/>
      <w:szCs w:val="16"/>
    </w:rPr>
  </w:style>
  <w:style w:type="paragraph" w:styleId="af5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formattext">
    <w:name w:val="formattext"/>
    <w:basedOn w:val="Standard"/>
    <w:qFormat/>
    <w:pPr>
      <w:spacing w:before="28" w:after="100" w:line="240" w:lineRule="auto"/>
    </w:pPr>
    <w:rPr>
      <w:sz w:val="24"/>
      <w:szCs w:val="24"/>
    </w:rPr>
  </w:style>
  <w:style w:type="paragraph" w:customStyle="1" w:styleId="33">
    <w:name w:val="Основной текст с отступом 33"/>
    <w:basedOn w:val="Standard"/>
    <w:qFormat/>
    <w:pPr>
      <w:widowControl w:val="0"/>
      <w:spacing w:after="0" w:line="200" w:lineRule="atLeast"/>
      <w:ind w:firstLine="567"/>
      <w:jc w:val="both"/>
    </w:pPr>
    <w:rPr>
      <w:color w:val="000000"/>
    </w:rPr>
  </w:style>
  <w:style w:type="paragraph" w:customStyle="1" w:styleId="af6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Standard"/>
    <w:link w:val="af8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Standard"/>
    <w:link w:val="afa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41">
    <w:name w:val="Нумерованный список 41"/>
    <w:basedOn w:val="Standard"/>
    <w:qFormat/>
    <w:pPr>
      <w:tabs>
        <w:tab w:val="left" w:pos="2418"/>
      </w:tabs>
      <w:spacing w:after="60" w:line="240" w:lineRule="auto"/>
      <w:ind w:left="1209" w:hanging="360"/>
      <w:jc w:val="both"/>
    </w:pPr>
    <w:rPr>
      <w:sz w:val="24"/>
      <w:szCs w:val="24"/>
      <w:lang w:eastAsia="ar-SA"/>
    </w:rPr>
  </w:style>
  <w:style w:type="paragraph" w:styleId="afb">
    <w:name w:val="List Paragraph"/>
    <w:basedOn w:val="Standard"/>
    <w:qFormat/>
    <w:pPr>
      <w:spacing w:after="0"/>
      <w:ind w:left="720"/>
    </w:pPr>
  </w:style>
  <w:style w:type="paragraph" w:styleId="afc">
    <w:name w:val="Normal (Web)"/>
    <w:aliases w:val="Обычный (Web)"/>
    <w:basedOn w:val="Standard"/>
    <w:link w:val="afd"/>
    <w:uiPriority w:val="99"/>
    <w:qFormat/>
    <w:pPr>
      <w:spacing w:before="100" w:after="100" w:line="240" w:lineRule="auto"/>
    </w:pPr>
    <w:rPr>
      <w:sz w:val="24"/>
      <w:szCs w:val="24"/>
      <w:lang w:eastAsia="ar-SA"/>
    </w:rPr>
  </w:style>
  <w:style w:type="paragraph" w:styleId="afe">
    <w:name w:val="Document Map"/>
    <w:basedOn w:val="Standard"/>
    <w:qFormat/>
    <w:pPr>
      <w:shd w:val="clear" w:color="auto" w:fill="000080"/>
    </w:pPr>
    <w:rPr>
      <w:rFonts w:ascii="Tahoma" w:eastAsia="Tahoma" w:hAnsi="Tahoma" w:cs="Tahoma"/>
      <w:b w:val="0"/>
      <w:bCs w:val="0"/>
      <w:i/>
      <w:iCs/>
    </w:rPr>
  </w:style>
  <w:style w:type="paragraph" w:customStyle="1" w:styleId="14">
    <w:name w:val="Без интервала1"/>
    <w:qFormat/>
    <w:pPr>
      <w:textAlignment w:val="baseline"/>
    </w:pPr>
    <w:rPr>
      <w:rFonts w:eastAsia="Calibri" w:cs="Calibri"/>
      <w:b/>
      <w:bCs/>
      <w:smallCaps/>
    </w:rPr>
  </w:style>
  <w:style w:type="paragraph" w:customStyle="1" w:styleId="15">
    <w:name w:val="Дос Заголовок 1"/>
    <w:basedOn w:val="Standard"/>
    <w:qFormat/>
    <w:pPr>
      <w:spacing w:after="0" w:line="240" w:lineRule="auto"/>
      <w:jc w:val="center"/>
    </w:pPr>
  </w:style>
  <w:style w:type="paragraph" w:customStyle="1" w:styleId="txt1">
    <w:name w:val="txt1"/>
    <w:basedOn w:val="Standard"/>
    <w:qFormat/>
    <w:pPr>
      <w:widowControl w:val="0"/>
      <w:spacing w:after="0" w:line="240" w:lineRule="auto"/>
    </w:pPr>
    <w:rPr>
      <w:rFonts w:ascii="Verdana" w:eastAsia="Verdana" w:hAnsi="Verdana" w:cs="Verdana"/>
      <w:i/>
      <w:iCs/>
      <w:sz w:val="18"/>
      <w:szCs w:val="18"/>
      <w:lang w:eastAsia="ar-SA"/>
    </w:rPr>
  </w:style>
  <w:style w:type="paragraph" w:customStyle="1" w:styleId="notanormal">
    <w:name w:val="nota_normal"/>
    <w:basedOn w:val="Standard"/>
    <w:qFormat/>
    <w:pPr>
      <w:spacing w:after="0"/>
      <w:ind w:firstLine="709"/>
      <w:jc w:val="both"/>
    </w:pPr>
    <w:rPr>
      <w:rFonts w:ascii="Verdana" w:eastAsia="Verdana" w:hAnsi="Verdana" w:cs="Verdana"/>
      <w:i/>
      <w:iCs/>
      <w:lang w:eastAsia="ar-SA"/>
    </w:rPr>
  </w:style>
  <w:style w:type="paragraph" w:styleId="21">
    <w:name w:val="Body Text 2"/>
    <w:basedOn w:val="Standard"/>
    <w:qFormat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paragraph" w:styleId="22">
    <w:name w:val="Body Text Indent 2"/>
    <w:basedOn w:val="Standard"/>
    <w:link w:val="23"/>
    <w:uiPriority w:val="99"/>
    <w:qFormat/>
    <w:pPr>
      <w:spacing w:after="0" w:line="240" w:lineRule="auto"/>
      <w:ind w:firstLine="567"/>
      <w:jc w:val="both"/>
    </w:pPr>
  </w:style>
  <w:style w:type="paragraph" w:styleId="31">
    <w:name w:val="Body Text Indent 3"/>
    <w:basedOn w:val="Standard"/>
    <w:qFormat/>
    <w:pPr>
      <w:spacing w:after="0" w:line="240" w:lineRule="auto"/>
      <w:ind w:firstLine="708"/>
      <w:jc w:val="both"/>
    </w:pPr>
    <w:rPr>
      <w:b w:val="0"/>
      <w:bCs w:val="0"/>
      <w:smallCaps w:val="0"/>
    </w:rPr>
  </w:style>
  <w:style w:type="paragraph" w:styleId="aff">
    <w:name w:val="annotation text"/>
    <w:basedOn w:val="Standard"/>
    <w:link w:val="aff0"/>
    <w:qFormat/>
    <w:rPr>
      <w:sz w:val="20"/>
      <w:szCs w:val="20"/>
    </w:rPr>
  </w:style>
  <w:style w:type="paragraph" w:customStyle="1" w:styleId="Footnote">
    <w:name w:val="Footnote"/>
    <w:basedOn w:val="Standard"/>
    <w:qFormat/>
    <w:pPr>
      <w:suppressLineNumbers/>
      <w:spacing w:after="0"/>
      <w:ind w:left="283" w:hanging="283"/>
    </w:pPr>
    <w:rPr>
      <w:sz w:val="20"/>
      <w:szCs w:val="20"/>
    </w:rPr>
  </w:style>
  <w:style w:type="paragraph" w:customStyle="1" w:styleId="aff1">
    <w:name w:val="Содержимое таблицы"/>
    <w:basedOn w:val="Standard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Times New Roman"/>
      <w:szCs w:val="24"/>
    </w:rPr>
  </w:style>
  <w:style w:type="paragraph" w:customStyle="1" w:styleId="aff3">
    <w:name w:val="ПГК"/>
    <w:basedOn w:val="afc"/>
    <w:link w:val="aff4"/>
    <w:qFormat/>
    <w:rsid w:val="00C20CEE"/>
    <w:pPr>
      <w:spacing w:before="0" w:after="0" w:line="0" w:lineRule="atLeast"/>
      <w:ind w:firstLine="709"/>
      <w:jc w:val="both"/>
    </w:pPr>
    <w:rPr>
      <w:rFonts w:ascii="Times New Roman" w:hAnsi="Times New Roman" w:cs="Times New Roman"/>
      <w:b w:val="0"/>
      <w:bCs w:val="0"/>
      <w:smallCaps w:val="0"/>
      <w:sz w:val="22"/>
      <w:szCs w:val="22"/>
    </w:rPr>
  </w:style>
  <w:style w:type="character" w:customStyle="1" w:styleId="Standard0">
    <w:name w:val="Standard Знак"/>
    <w:basedOn w:val="a0"/>
    <w:link w:val="Standard"/>
    <w:rsid w:val="00C20CEE"/>
    <w:rPr>
      <w:rFonts w:eastAsia="SimSun, 宋体" w:cs="Calibri"/>
      <w:b/>
      <w:bCs/>
      <w:smallCaps/>
    </w:rPr>
  </w:style>
  <w:style w:type="character" w:customStyle="1" w:styleId="afd">
    <w:name w:val="Обычный (веб) Знак"/>
    <w:aliases w:val="Обычный (Web) Знак"/>
    <w:basedOn w:val="Standard0"/>
    <w:link w:val="afc"/>
    <w:rsid w:val="00C20CEE"/>
    <w:rPr>
      <w:rFonts w:eastAsia="SimSun, 宋体" w:cs="Calibri"/>
      <w:b/>
      <w:bCs/>
      <w:smallCaps/>
      <w:sz w:val="24"/>
      <w:szCs w:val="24"/>
      <w:lang w:eastAsia="ar-SA"/>
    </w:rPr>
  </w:style>
  <w:style w:type="character" w:customStyle="1" w:styleId="aff4">
    <w:name w:val="ПГК Знак"/>
    <w:basedOn w:val="afd"/>
    <w:link w:val="aff3"/>
    <w:rsid w:val="00C20CEE"/>
    <w:rPr>
      <w:rFonts w:ascii="Times New Roman" w:eastAsia="SimSun, 宋体" w:hAnsi="Times New Roman" w:cs="Times New Roman"/>
      <w:b w:val="0"/>
      <w:bCs w:val="0"/>
      <w:smallCaps w:val="0"/>
      <w:sz w:val="24"/>
      <w:szCs w:val="24"/>
      <w:lang w:eastAsia="ar-SA"/>
    </w:rPr>
  </w:style>
  <w:style w:type="table" w:styleId="aff5">
    <w:name w:val="Table Grid"/>
    <w:basedOn w:val="a1"/>
    <w:uiPriority w:val="39"/>
    <w:rsid w:val="00972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annotation subject"/>
    <w:basedOn w:val="aff"/>
    <w:next w:val="aff"/>
    <w:link w:val="aff7"/>
    <w:uiPriority w:val="99"/>
    <w:semiHidden/>
    <w:unhideWhenUsed/>
    <w:rsid w:val="002C2C33"/>
    <w:pPr>
      <w:widowControl w:val="0"/>
      <w:spacing w:after="0" w:line="240" w:lineRule="auto"/>
    </w:pPr>
    <w:rPr>
      <w:rFonts w:eastAsia="SimSun" w:cs="Tahoma"/>
      <w:smallCaps w:val="0"/>
    </w:rPr>
  </w:style>
  <w:style w:type="character" w:customStyle="1" w:styleId="aff0">
    <w:name w:val="Текст примечания Знак"/>
    <w:basedOn w:val="Standard0"/>
    <w:link w:val="aff"/>
    <w:rsid w:val="002C2C33"/>
    <w:rPr>
      <w:rFonts w:eastAsia="SimSun, 宋体" w:cs="Calibri"/>
      <w:b/>
      <w:bCs/>
      <w:smallCaps/>
      <w:sz w:val="20"/>
      <w:szCs w:val="20"/>
    </w:rPr>
  </w:style>
  <w:style w:type="character" w:customStyle="1" w:styleId="aff7">
    <w:name w:val="Тема примечания Знак"/>
    <w:basedOn w:val="aff0"/>
    <w:link w:val="aff6"/>
    <w:uiPriority w:val="99"/>
    <w:semiHidden/>
    <w:rsid w:val="002C2C33"/>
    <w:rPr>
      <w:rFonts w:eastAsia="SimSun, 宋体" w:cs="Calibri"/>
      <w:b/>
      <w:bCs/>
      <w:smallCaps w:val="0"/>
      <w:sz w:val="20"/>
      <w:szCs w:val="20"/>
    </w:rPr>
  </w:style>
  <w:style w:type="character" w:customStyle="1" w:styleId="aff8">
    <w:name w:val="Другое_"/>
    <w:link w:val="aff9"/>
    <w:rsid w:val="00D86A78"/>
    <w:rPr>
      <w:shd w:val="clear" w:color="auto" w:fill="FFFFFF"/>
    </w:rPr>
  </w:style>
  <w:style w:type="paragraph" w:customStyle="1" w:styleId="aff9">
    <w:name w:val="Другое"/>
    <w:basedOn w:val="a"/>
    <w:link w:val="aff8"/>
    <w:rsid w:val="00D86A78"/>
    <w:pPr>
      <w:shd w:val="clear" w:color="auto" w:fill="FFFFFF"/>
      <w:suppressAutoHyphens w:val="0"/>
      <w:spacing w:line="266" w:lineRule="auto"/>
      <w:ind w:firstLine="400"/>
      <w:textAlignment w:val="auto"/>
    </w:pPr>
  </w:style>
  <w:style w:type="character" w:customStyle="1" w:styleId="10">
    <w:name w:val="Заголовок 1 Знак"/>
    <w:basedOn w:val="a0"/>
    <w:link w:val="1"/>
    <w:rsid w:val="00010D61"/>
    <w:rPr>
      <w:rFonts w:ascii="Times New Roman" w:eastAsia="Lucida Sans Unicode" w:hAnsi="Times New Roman"/>
      <w:b/>
      <w:color w:val="000000"/>
      <w:kern w:val="0"/>
      <w:sz w:val="24"/>
      <w:szCs w:val="20"/>
      <w:lang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10D61"/>
    <w:rPr>
      <w:rFonts w:ascii="Cambria" w:eastAsia="Times New Roman" w:hAnsi="Cambria" w:cs="Times New Roman"/>
      <w:b/>
      <w:bCs/>
      <w:i/>
      <w:iCs/>
      <w:color w:val="000000"/>
      <w:kern w:val="0"/>
      <w:sz w:val="28"/>
      <w:szCs w:val="28"/>
      <w:lang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10D61"/>
    <w:rPr>
      <w:rFonts w:ascii="Cambria" w:eastAsia="Times New Roman" w:hAnsi="Cambria" w:cs="Times New Roman"/>
      <w:b/>
      <w:bCs/>
      <w:color w:val="000000"/>
      <w:kern w:val="0"/>
      <w:sz w:val="26"/>
      <w:szCs w:val="26"/>
      <w:lang w:eastAsia="en-US" w:bidi="en-US"/>
    </w:rPr>
  </w:style>
  <w:style w:type="numbering" w:customStyle="1" w:styleId="16">
    <w:name w:val="Нет списка1"/>
    <w:next w:val="a2"/>
    <w:uiPriority w:val="99"/>
    <w:semiHidden/>
    <w:unhideWhenUsed/>
    <w:rsid w:val="00010D61"/>
  </w:style>
  <w:style w:type="character" w:customStyle="1" w:styleId="ae">
    <w:name w:val="Основной текст Знак"/>
    <w:aliases w:val=" Знак2 Знак,body text Знак,A=&gt;2=&gt;9 B5:AB Знак, Знак Знак,BO Знак,ID Знак,body indent Знак,ändrad Знак, ändrad Знак,EHPT Знак,Body Text2 Знак,bt Знак,heading_txt Знак,bodytxy2 Знак,t Знак,subtitle2 Знак,Orig Qstn Знак,doc1 Знак"/>
    <w:basedOn w:val="a0"/>
    <w:link w:val="ad"/>
    <w:rsid w:val="00010D61"/>
  </w:style>
  <w:style w:type="table" w:customStyle="1" w:styleId="17">
    <w:name w:val="Сетка таблицы1"/>
    <w:basedOn w:val="a1"/>
    <w:next w:val="aff5"/>
    <w:uiPriority w:val="59"/>
    <w:rsid w:val="00010D61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Основной текст с отступом 23"/>
    <w:basedOn w:val="a"/>
    <w:qFormat/>
    <w:rsid w:val="00010D61"/>
    <w:pPr>
      <w:snapToGrid w:val="0"/>
      <w:spacing w:line="100" w:lineRule="atLeast"/>
      <w:ind w:left="426"/>
      <w:jc w:val="both"/>
      <w:textAlignment w:val="auto"/>
    </w:pPr>
    <w:rPr>
      <w:rFonts w:ascii="Times New Roman" w:eastAsia="Lucida Sans Unicode" w:hAnsi="Times New Roman"/>
      <w:color w:val="000000"/>
      <w:kern w:val="0"/>
      <w:lang w:eastAsia="ar-SA"/>
    </w:rPr>
  </w:style>
  <w:style w:type="paragraph" w:customStyle="1" w:styleId="affa">
    <w:name w:val="Мой заголовок"/>
    <w:basedOn w:val="1"/>
    <w:link w:val="affb"/>
    <w:qFormat/>
    <w:rsid w:val="00010D61"/>
    <w:pPr>
      <w:suppressAutoHyphens w:val="0"/>
    </w:pPr>
    <w:rPr>
      <w:rFonts w:cs="Times New Roman"/>
      <w:b w:val="0"/>
      <w:sz w:val="20"/>
      <w:szCs w:val="22"/>
    </w:rPr>
  </w:style>
  <w:style w:type="character" w:customStyle="1" w:styleId="affb">
    <w:name w:val="Мой заголовок Знак"/>
    <w:link w:val="affa"/>
    <w:rsid w:val="00010D61"/>
    <w:rPr>
      <w:rFonts w:ascii="Times New Roman" w:eastAsia="Lucida Sans Unicode" w:hAnsi="Times New Roman" w:cs="Times New Roman"/>
      <w:color w:val="000000"/>
      <w:kern w:val="0"/>
      <w:sz w:val="20"/>
      <w:lang w:eastAsia="en-US" w:bidi="en-US"/>
    </w:rPr>
  </w:style>
  <w:style w:type="character" w:customStyle="1" w:styleId="af8">
    <w:name w:val="Верхний колонтитул Знак"/>
    <w:basedOn w:val="a0"/>
    <w:link w:val="af7"/>
    <w:rsid w:val="00010D61"/>
    <w:rPr>
      <w:rFonts w:eastAsia="SimSun, 宋体" w:cs="Calibri"/>
      <w:b/>
      <w:bCs/>
      <w:smallCaps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10D61"/>
    <w:rPr>
      <w:rFonts w:eastAsia="SimSun, 宋体" w:cs="Calibri"/>
      <w:b/>
      <w:bCs/>
      <w:smallCaps/>
    </w:rPr>
  </w:style>
  <w:style w:type="character" w:styleId="affc">
    <w:name w:val="Hyperlink"/>
    <w:basedOn w:val="a0"/>
    <w:uiPriority w:val="99"/>
    <w:unhideWhenUsed/>
    <w:rsid w:val="00010D61"/>
    <w:rPr>
      <w:color w:val="0000FF"/>
      <w:u w:val="single"/>
    </w:rPr>
  </w:style>
  <w:style w:type="character" w:customStyle="1" w:styleId="ng-binding">
    <w:name w:val="ng-binding"/>
    <w:basedOn w:val="a0"/>
    <w:rsid w:val="00010D61"/>
  </w:style>
  <w:style w:type="character" w:customStyle="1" w:styleId="af4">
    <w:name w:val="Текст выноски Знак"/>
    <w:basedOn w:val="a0"/>
    <w:link w:val="af3"/>
    <w:uiPriority w:val="99"/>
    <w:rsid w:val="00010D61"/>
    <w:rPr>
      <w:rFonts w:ascii="Tahoma" w:eastAsia="Tahoma" w:hAnsi="Tahoma"/>
      <w:i/>
      <w:iCs/>
      <w:smallCaps/>
      <w:sz w:val="16"/>
      <w:szCs w:val="16"/>
    </w:rPr>
  </w:style>
  <w:style w:type="character" w:customStyle="1" w:styleId="18">
    <w:name w:val="Основной шрифт абзаца1"/>
    <w:rsid w:val="00010D61"/>
  </w:style>
  <w:style w:type="paragraph" w:customStyle="1" w:styleId="24">
    <w:name w:val="Основной  текст 2"/>
    <w:basedOn w:val="ad"/>
    <w:rsid w:val="00010D61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ConsNormal">
    <w:name w:val="ConsNormal Знак"/>
    <w:rsid w:val="00010D61"/>
    <w:rPr>
      <w:rFonts w:ascii="Arial" w:eastAsia="Times New Roman" w:hAnsi="Arial" w:cs="Times New Roman"/>
      <w:sz w:val="20"/>
      <w:szCs w:val="20"/>
    </w:rPr>
  </w:style>
  <w:style w:type="character" w:customStyle="1" w:styleId="WW8Num2z0">
    <w:name w:val="WW8Num2z0"/>
    <w:rsid w:val="00010D61"/>
    <w:rPr>
      <w:rFonts w:cs="Times New Roman"/>
      <w:b/>
      <w:bCs/>
      <w:color w:val="00000A"/>
      <w:sz w:val="24"/>
      <w:szCs w:val="29"/>
    </w:rPr>
  </w:style>
  <w:style w:type="character" w:customStyle="1" w:styleId="ListLabel1">
    <w:name w:val="ListLabel 1"/>
    <w:rsid w:val="00010D61"/>
    <w:rPr>
      <w:rFonts w:cs="Courier New"/>
    </w:rPr>
  </w:style>
  <w:style w:type="paragraph" w:customStyle="1" w:styleId="19">
    <w:name w:val="Название1"/>
    <w:basedOn w:val="a"/>
    <w:rsid w:val="00010D61"/>
    <w:pPr>
      <w:suppressLineNumbers/>
      <w:spacing w:before="120" w:after="120" w:line="100" w:lineRule="atLeast"/>
      <w:textAlignment w:val="auto"/>
    </w:pPr>
    <w:rPr>
      <w:rFonts w:ascii="Times New Roman" w:eastAsia="Lucida Sans Unicode" w:hAnsi="Times New Roman" w:cs="Mangal"/>
      <w:i/>
      <w:iCs/>
      <w:color w:val="000000"/>
      <w:kern w:val="0"/>
      <w:sz w:val="24"/>
      <w:szCs w:val="24"/>
      <w:lang w:eastAsia="en-US" w:bidi="en-US"/>
    </w:rPr>
  </w:style>
  <w:style w:type="paragraph" w:customStyle="1" w:styleId="western">
    <w:name w:val="western"/>
    <w:basedOn w:val="a"/>
    <w:rsid w:val="00010D61"/>
    <w:pPr>
      <w:widowControl/>
      <w:suppressAutoHyphens w:val="0"/>
      <w:spacing w:before="100" w:after="100" w:line="100" w:lineRule="atLeast"/>
      <w:jc w:val="both"/>
      <w:textAlignment w:val="auto"/>
    </w:pPr>
    <w:rPr>
      <w:rFonts w:ascii="Times New Roman" w:eastAsia="Times New Roman" w:hAnsi="Times New Roman" w:cs="Times New Roman"/>
      <w:color w:val="00000A"/>
      <w:kern w:val="0"/>
      <w:sz w:val="28"/>
      <w:szCs w:val="28"/>
      <w:lang w:eastAsia="ar-SA"/>
    </w:rPr>
  </w:style>
  <w:style w:type="paragraph" w:customStyle="1" w:styleId="ConsNormal0">
    <w:name w:val="ConsNormal"/>
    <w:rsid w:val="00010D61"/>
    <w:pPr>
      <w:widowControl w:val="0"/>
      <w:spacing w:line="100" w:lineRule="atLeast"/>
      <w:ind w:firstLine="720"/>
    </w:pPr>
    <w:rPr>
      <w:rFonts w:ascii="Arial" w:eastAsia="Times New Roman" w:hAnsi="Arial" w:cs="Times New Roman"/>
      <w:kern w:val="0"/>
      <w:sz w:val="20"/>
      <w:szCs w:val="20"/>
      <w:lang w:eastAsia="ar-SA"/>
    </w:rPr>
  </w:style>
  <w:style w:type="paragraph" w:customStyle="1" w:styleId="1a">
    <w:name w:val="Обычный (веб)1"/>
    <w:basedOn w:val="a"/>
    <w:rsid w:val="00010D61"/>
    <w:pPr>
      <w:widowControl/>
      <w:suppressAutoHyphens w:val="0"/>
      <w:spacing w:before="100" w:after="119" w:line="100" w:lineRule="atLeast"/>
      <w:textAlignment w:val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010D61"/>
    <w:rPr>
      <w:rFonts w:eastAsia="SimSun, 宋体" w:cs="Calibri"/>
      <w:b/>
      <w:bCs/>
      <w:smallCaps/>
    </w:rPr>
  </w:style>
  <w:style w:type="paragraph" w:customStyle="1" w:styleId="P367">
    <w:name w:val="P367"/>
    <w:basedOn w:val="a"/>
    <w:rsid w:val="00010D61"/>
    <w:pPr>
      <w:widowControl/>
      <w:shd w:val="clear" w:color="auto" w:fill="FFFFFF"/>
      <w:spacing w:before="99"/>
      <w:ind w:right="44"/>
      <w:textAlignment w:val="auto"/>
    </w:pPr>
    <w:rPr>
      <w:rFonts w:ascii="Times New Roman" w:eastAsia="Times New Roman" w:hAnsi="Times New Roman"/>
      <w:szCs w:val="20"/>
      <w:lang w:eastAsia="ar-SA"/>
    </w:rPr>
  </w:style>
  <w:style w:type="character" w:styleId="affd">
    <w:name w:val="Strong"/>
    <w:uiPriority w:val="22"/>
    <w:qFormat/>
    <w:rsid w:val="00010D61"/>
    <w:rPr>
      <w:b/>
      <w:bCs/>
    </w:rPr>
  </w:style>
  <w:style w:type="character" w:customStyle="1" w:styleId="WW-Absatz-Standardschriftart11111111111">
    <w:name w:val="WW-Absatz-Standardschriftart11111111111"/>
    <w:rsid w:val="00010D61"/>
  </w:style>
  <w:style w:type="character" w:customStyle="1" w:styleId="af2">
    <w:name w:val="Без интервала Знак"/>
    <w:aliases w:val="для таблиц Знак,No Spacing Знак"/>
    <w:link w:val="af1"/>
    <w:locked/>
    <w:rsid w:val="00010D61"/>
    <w:rPr>
      <w:rFonts w:eastAsia="Calibri" w:cs="Calibri"/>
      <w:b/>
      <w:bCs/>
      <w:smallCaps/>
    </w:rPr>
  </w:style>
  <w:style w:type="paragraph" w:customStyle="1" w:styleId="5">
    <w:name w:val="Знак Знак5"/>
    <w:basedOn w:val="a"/>
    <w:rsid w:val="00010D61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/>
    </w:rPr>
  </w:style>
  <w:style w:type="character" w:customStyle="1" w:styleId="WW-Absatz-Standardschriftart11111111111111111111111111111">
    <w:name w:val="WW-Absatz-Standardschriftart11111111111111111111111111111"/>
    <w:rsid w:val="00010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2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31"/>
    <w:pPr>
      <w:widowControl w:val="0"/>
      <w:textAlignment w:val="baseline"/>
    </w:pPr>
  </w:style>
  <w:style w:type="paragraph" w:styleId="1">
    <w:name w:val="heading 1"/>
    <w:basedOn w:val="a"/>
    <w:next w:val="a"/>
    <w:link w:val="10"/>
    <w:qFormat/>
    <w:rsid w:val="00010D61"/>
    <w:pPr>
      <w:keepNext/>
      <w:numPr>
        <w:numId w:val="5"/>
      </w:numPr>
      <w:spacing w:line="100" w:lineRule="atLeast"/>
      <w:jc w:val="center"/>
      <w:textAlignment w:val="auto"/>
      <w:outlineLvl w:val="0"/>
    </w:pPr>
    <w:rPr>
      <w:rFonts w:ascii="Times New Roman" w:eastAsia="Lucida Sans Unicode" w:hAnsi="Times New Roman"/>
      <w:b/>
      <w:color w:val="000000"/>
      <w:kern w:val="0"/>
      <w:sz w:val="24"/>
      <w:szCs w:val="20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D61"/>
    <w:pPr>
      <w:keepNext/>
      <w:spacing w:before="240" w:after="60" w:line="100" w:lineRule="atLeas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000000"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61"/>
    <w:pPr>
      <w:keepNext/>
      <w:spacing w:before="240" w:after="60" w:line="100" w:lineRule="atLeast"/>
      <w:textAlignment w:val="auto"/>
      <w:outlineLvl w:val="2"/>
    </w:pPr>
    <w:rPr>
      <w:rFonts w:ascii="Cambria" w:eastAsia="Times New Roman" w:hAnsi="Cambria" w:cs="Times New Roman"/>
      <w:b/>
      <w:bCs/>
      <w:color w:val="000000"/>
      <w:kern w:val="0"/>
      <w:sz w:val="26"/>
      <w:szCs w:val="26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иперссылка1"/>
    <w:basedOn w:val="a0"/>
    <w:qFormat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BalloonTextChar">
    <w:name w:val="Balloon Text Char"/>
    <w:basedOn w:val="a0"/>
    <w:qFormat/>
    <w:rPr>
      <w:rFonts w:ascii="Tahoma" w:eastAsia="Tahoma" w:hAnsi="Tahoma" w:cs="Tahoma"/>
      <w:i/>
      <w:iCs/>
      <w:smallCaps/>
      <w:sz w:val="16"/>
      <w:szCs w:val="16"/>
    </w:rPr>
  </w:style>
  <w:style w:type="character" w:customStyle="1" w:styleId="FootnoteTextChar">
    <w:name w:val="Footnote Text Char"/>
    <w:basedOn w:val="a0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Привязка сноски"/>
    <w:rPr>
      <w:rFonts w:ascii="Times New Roman" w:eastAsia="Times New Roman" w:hAnsi="Times New Roman" w:cs="Times New Roman"/>
      <w:b w:val="0"/>
      <w:vertAlign w:val="superscript"/>
    </w:rPr>
  </w:style>
  <w:style w:type="character" w:customStyle="1" w:styleId="FootnoteCharacters">
    <w:name w:val="Footnote Characters"/>
    <w:qFormat/>
    <w:rPr>
      <w:rFonts w:ascii="Times New Roman" w:eastAsia="Times New Roman" w:hAnsi="Times New Roman" w:cs="Times New Roman"/>
      <w:b w:val="0"/>
      <w:vertAlign w:val="superscript"/>
    </w:rPr>
  </w:style>
  <w:style w:type="character" w:customStyle="1" w:styleId="a4">
    <w:name w:val="Посещённая гиперссылка"/>
    <w:basedOn w:val="a0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HeaderChar">
    <w:name w:val="Header Char"/>
    <w:basedOn w:val="a0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a0"/>
    <w:qFormat/>
    <w:rPr>
      <w:rFonts w:ascii="Times New Roman" w:eastAsia="Times New Roman" w:hAnsi="Times New Roman" w:cs="Times New Roman"/>
    </w:rPr>
  </w:style>
  <w:style w:type="character" w:customStyle="1" w:styleId="a5">
    <w:name w:val="Выделение жирным"/>
    <w:basedOn w:val="a0"/>
    <w:qFormat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a0"/>
    <w:qFormat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DocumentMapChar">
    <w:name w:val="Document Map Char"/>
    <w:basedOn w:val="a0"/>
    <w:qFormat/>
    <w:rPr>
      <w:rFonts w:ascii="Times New Roman" w:eastAsia="Times New Roman" w:hAnsi="Times New Roman" w:cs="Times New Roman"/>
      <w:sz w:val="2"/>
      <w:szCs w:val="2"/>
      <w:lang w:eastAsia="en-US"/>
    </w:rPr>
  </w:style>
  <w:style w:type="character" w:customStyle="1" w:styleId="BodyText2Char">
    <w:name w:val="Body Text 2 Char"/>
    <w:basedOn w:val="a0"/>
    <w:qFormat/>
    <w:rPr>
      <w:rFonts w:ascii="Calibri" w:eastAsia="Calibri" w:hAnsi="Calibri" w:cs="Calibri"/>
      <w:b/>
      <w:bCs/>
      <w:smallCaps/>
      <w:lang w:eastAsia="en-US"/>
    </w:rPr>
  </w:style>
  <w:style w:type="character" w:customStyle="1" w:styleId="BodyTextIndent2Char">
    <w:name w:val="Body Text Indent 2 Char"/>
    <w:basedOn w:val="a0"/>
    <w:qFormat/>
    <w:rPr>
      <w:rFonts w:ascii="Calibri" w:eastAsia="Calibri" w:hAnsi="Calibri" w:cs="Calibri"/>
      <w:b/>
      <w:bCs/>
      <w:smallCaps/>
      <w:lang w:eastAsia="en-US"/>
    </w:rPr>
  </w:style>
  <w:style w:type="character" w:styleId="a6">
    <w:name w:val="page number"/>
    <w:basedOn w:val="a0"/>
    <w:qFormat/>
    <w:rPr>
      <w:rFonts w:ascii="Times New Roman" w:eastAsia="Times New Roman" w:hAnsi="Times New Roman" w:cs="Times New Roman"/>
    </w:rPr>
  </w:style>
  <w:style w:type="character" w:customStyle="1" w:styleId="BodyTextIndent3Char">
    <w:name w:val="Body Text Indent 3 Char"/>
    <w:basedOn w:val="a0"/>
    <w:qFormat/>
    <w:rPr>
      <w:rFonts w:ascii="Calibri" w:eastAsia="Calibri" w:hAnsi="Calibri" w:cs="Calibri"/>
      <w:b/>
      <w:bCs/>
      <w:smallCaps/>
      <w:sz w:val="16"/>
      <w:szCs w:val="16"/>
      <w:lang w:eastAsia="en-US"/>
    </w:rPr>
  </w:style>
  <w:style w:type="character" w:styleId="a7">
    <w:name w:val="annotation reference"/>
    <w:basedOn w:val="a0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CommentTextChar">
    <w:name w:val="Comment Text Char"/>
    <w:basedOn w:val="a0"/>
    <w:qFormat/>
    <w:rPr>
      <w:rFonts w:ascii="Calibri" w:eastAsia="Calibri" w:hAnsi="Calibri" w:cs="Calibri"/>
      <w:b/>
      <w:bCs/>
      <w:smallCaps/>
      <w:sz w:val="20"/>
      <w:szCs w:val="20"/>
      <w:lang w:eastAsia="en-US"/>
    </w:rPr>
  </w:style>
  <w:style w:type="character" w:customStyle="1" w:styleId="a8">
    <w:name w:val="Символ сноски"/>
    <w:qFormat/>
  </w:style>
  <w:style w:type="character" w:customStyle="1" w:styleId="a9">
    <w:name w:val="Символ нумерации"/>
    <w:qFormat/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customStyle="1" w:styleId="12">
    <w:name w:val="Заголовок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aliases w:val=" Знак2,body text,A=&gt;2=&gt;9 B5:AB, Знак,BO,ID,body indent,ändrad, ändrad,EHPT,Body Text2,bt,heading_txt,bodytxy2,t,subtitle2,Orig Qstn,Original Question,doc1,Block text,CV Body Text,BODY TEXT,bul,heading3,3 indent,heading31"/>
    <w:basedOn w:val="a"/>
    <w:link w:val="ae"/>
    <w:pPr>
      <w:spacing w:after="140" w:line="276" w:lineRule="auto"/>
    </w:pPr>
  </w:style>
  <w:style w:type="paragraph" w:styleId="af">
    <w:name w:val="List"/>
    <w:basedOn w:val="Textbody"/>
    <w:rPr>
      <w:rFonts w:cs="Mangal"/>
    </w:rPr>
  </w:style>
  <w:style w:type="paragraph" w:styleId="af0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link w:val="Standard0"/>
    <w:qFormat/>
    <w:pPr>
      <w:spacing w:after="200" w:line="276" w:lineRule="auto"/>
      <w:textAlignment w:val="baseline"/>
    </w:pPr>
    <w:rPr>
      <w:rFonts w:eastAsia="SimSun, 宋体" w:cs="Calibri"/>
      <w:b/>
      <w:bCs/>
      <w:smallCaps/>
    </w:rPr>
  </w:style>
  <w:style w:type="paragraph" w:customStyle="1" w:styleId="Textbody">
    <w:name w:val="Text body"/>
    <w:basedOn w:val="Standard"/>
    <w:uiPriority w:val="99"/>
    <w:qFormat/>
    <w:pPr>
      <w:spacing w:after="160" w:line="240" w:lineRule="exact"/>
      <w:jc w:val="both"/>
    </w:pPr>
    <w:rPr>
      <w:rFonts w:ascii="Verdana" w:eastAsia="Verdana" w:hAnsi="Verdana" w:cs="Verdana"/>
      <w:i/>
      <w:iCs/>
      <w:lang w:val="en-US"/>
    </w:rPr>
  </w:style>
  <w:style w:type="paragraph" w:styleId="af1">
    <w:name w:val="No Spacing"/>
    <w:aliases w:val="для таблиц,No Spacing"/>
    <w:link w:val="af2"/>
    <w:qFormat/>
    <w:pPr>
      <w:textAlignment w:val="baseline"/>
    </w:pPr>
    <w:rPr>
      <w:rFonts w:eastAsia="Calibri" w:cs="Calibri"/>
      <w:b/>
      <w:bCs/>
      <w:smallCaps/>
    </w:rPr>
  </w:style>
  <w:style w:type="paragraph" w:styleId="af3">
    <w:name w:val="Balloon Text"/>
    <w:basedOn w:val="Standard"/>
    <w:link w:val="af4"/>
    <w:uiPriority w:val="99"/>
    <w:qFormat/>
    <w:pPr>
      <w:spacing w:after="0" w:line="240" w:lineRule="auto"/>
    </w:pPr>
    <w:rPr>
      <w:rFonts w:ascii="Tahoma" w:eastAsia="Tahoma" w:hAnsi="Tahoma" w:cs="Tahoma"/>
      <w:b w:val="0"/>
      <w:bCs w:val="0"/>
      <w:i/>
      <w:iCs/>
      <w:sz w:val="16"/>
      <w:szCs w:val="16"/>
    </w:rPr>
  </w:style>
  <w:style w:type="paragraph" w:styleId="af5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formattext">
    <w:name w:val="formattext"/>
    <w:basedOn w:val="Standard"/>
    <w:qFormat/>
    <w:pPr>
      <w:spacing w:before="28" w:after="100" w:line="240" w:lineRule="auto"/>
    </w:pPr>
    <w:rPr>
      <w:sz w:val="24"/>
      <w:szCs w:val="24"/>
    </w:rPr>
  </w:style>
  <w:style w:type="paragraph" w:customStyle="1" w:styleId="33">
    <w:name w:val="Основной текст с отступом 33"/>
    <w:basedOn w:val="Standard"/>
    <w:qFormat/>
    <w:pPr>
      <w:widowControl w:val="0"/>
      <w:spacing w:after="0" w:line="200" w:lineRule="atLeast"/>
      <w:ind w:firstLine="567"/>
      <w:jc w:val="both"/>
    </w:pPr>
    <w:rPr>
      <w:color w:val="000000"/>
    </w:rPr>
  </w:style>
  <w:style w:type="paragraph" w:customStyle="1" w:styleId="af6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Standard"/>
    <w:link w:val="af8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Standard"/>
    <w:link w:val="afa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41">
    <w:name w:val="Нумерованный список 41"/>
    <w:basedOn w:val="Standard"/>
    <w:qFormat/>
    <w:pPr>
      <w:tabs>
        <w:tab w:val="left" w:pos="2418"/>
      </w:tabs>
      <w:spacing w:after="60" w:line="240" w:lineRule="auto"/>
      <w:ind w:left="1209" w:hanging="360"/>
      <w:jc w:val="both"/>
    </w:pPr>
    <w:rPr>
      <w:sz w:val="24"/>
      <w:szCs w:val="24"/>
      <w:lang w:eastAsia="ar-SA"/>
    </w:rPr>
  </w:style>
  <w:style w:type="paragraph" w:styleId="afb">
    <w:name w:val="List Paragraph"/>
    <w:basedOn w:val="Standard"/>
    <w:qFormat/>
    <w:pPr>
      <w:spacing w:after="0"/>
      <w:ind w:left="720"/>
    </w:pPr>
  </w:style>
  <w:style w:type="paragraph" w:styleId="afc">
    <w:name w:val="Normal (Web)"/>
    <w:aliases w:val="Обычный (Web)"/>
    <w:basedOn w:val="Standard"/>
    <w:link w:val="afd"/>
    <w:uiPriority w:val="99"/>
    <w:qFormat/>
    <w:pPr>
      <w:spacing w:before="100" w:after="100" w:line="240" w:lineRule="auto"/>
    </w:pPr>
    <w:rPr>
      <w:sz w:val="24"/>
      <w:szCs w:val="24"/>
      <w:lang w:eastAsia="ar-SA"/>
    </w:rPr>
  </w:style>
  <w:style w:type="paragraph" w:styleId="afe">
    <w:name w:val="Document Map"/>
    <w:basedOn w:val="Standard"/>
    <w:qFormat/>
    <w:pPr>
      <w:shd w:val="clear" w:color="auto" w:fill="000080"/>
    </w:pPr>
    <w:rPr>
      <w:rFonts w:ascii="Tahoma" w:eastAsia="Tahoma" w:hAnsi="Tahoma" w:cs="Tahoma"/>
      <w:b w:val="0"/>
      <w:bCs w:val="0"/>
      <w:i/>
      <w:iCs/>
    </w:rPr>
  </w:style>
  <w:style w:type="paragraph" w:customStyle="1" w:styleId="14">
    <w:name w:val="Без интервала1"/>
    <w:qFormat/>
    <w:pPr>
      <w:textAlignment w:val="baseline"/>
    </w:pPr>
    <w:rPr>
      <w:rFonts w:eastAsia="Calibri" w:cs="Calibri"/>
      <w:b/>
      <w:bCs/>
      <w:smallCaps/>
    </w:rPr>
  </w:style>
  <w:style w:type="paragraph" w:customStyle="1" w:styleId="15">
    <w:name w:val="Дос Заголовок 1"/>
    <w:basedOn w:val="Standard"/>
    <w:qFormat/>
    <w:pPr>
      <w:spacing w:after="0" w:line="240" w:lineRule="auto"/>
      <w:jc w:val="center"/>
    </w:pPr>
  </w:style>
  <w:style w:type="paragraph" w:customStyle="1" w:styleId="txt1">
    <w:name w:val="txt1"/>
    <w:basedOn w:val="Standard"/>
    <w:qFormat/>
    <w:pPr>
      <w:widowControl w:val="0"/>
      <w:spacing w:after="0" w:line="240" w:lineRule="auto"/>
    </w:pPr>
    <w:rPr>
      <w:rFonts w:ascii="Verdana" w:eastAsia="Verdana" w:hAnsi="Verdana" w:cs="Verdana"/>
      <w:i/>
      <w:iCs/>
      <w:sz w:val="18"/>
      <w:szCs w:val="18"/>
      <w:lang w:eastAsia="ar-SA"/>
    </w:rPr>
  </w:style>
  <w:style w:type="paragraph" w:customStyle="1" w:styleId="notanormal">
    <w:name w:val="nota_normal"/>
    <w:basedOn w:val="Standard"/>
    <w:qFormat/>
    <w:pPr>
      <w:spacing w:after="0"/>
      <w:ind w:firstLine="709"/>
      <w:jc w:val="both"/>
    </w:pPr>
    <w:rPr>
      <w:rFonts w:ascii="Verdana" w:eastAsia="Verdana" w:hAnsi="Verdana" w:cs="Verdana"/>
      <w:i/>
      <w:iCs/>
      <w:lang w:eastAsia="ar-SA"/>
    </w:rPr>
  </w:style>
  <w:style w:type="paragraph" w:styleId="21">
    <w:name w:val="Body Text 2"/>
    <w:basedOn w:val="Standard"/>
    <w:qFormat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paragraph" w:styleId="22">
    <w:name w:val="Body Text Indent 2"/>
    <w:basedOn w:val="Standard"/>
    <w:link w:val="23"/>
    <w:uiPriority w:val="99"/>
    <w:qFormat/>
    <w:pPr>
      <w:spacing w:after="0" w:line="240" w:lineRule="auto"/>
      <w:ind w:firstLine="567"/>
      <w:jc w:val="both"/>
    </w:pPr>
  </w:style>
  <w:style w:type="paragraph" w:styleId="31">
    <w:name w:val="Body Text Indent 3"/>
    <w:basedOn w:val="Standard"/>
    <w:qFormat/>
    <w:pPr>
      <w:spacing w:after="0" w:line="240" w:lineRule="auto"/>
      <w:ind w:firstLine="708"/>
      <w:jc w:val="both"/>
    </w:pPr>
    <w:rPr>
      <w:b w:val="0"/>
      <w:bCs w:val="0"/>
      <w:smallCaps w:val="0"/>
    </w:rPr>
  </w:style>
  <w:style w:type="paragraph" w:styleId="aff">
    <w:name w:val="annotation text"/>
    <w:basedOn w:val="Standard"/>
    <w:link w:val="aff0"/>
    <w:qFormat/>
    <w:rPr>
      <w:sz w:val="20"/>
      <w:szCs w:val="20"/>
    </w:rPr>
  </w:style>
  <w:style w:type="paragraph" w:customStyle="1" w:styleId="Footnote">
    <w:name w:val="Footnote"/>
    <w:basedOn w:val="Standard"/>
    <w:qFormat/>
    <w:pPr>
      <w:suppressLineNumbers/>
      <w:spacing w:after="0"/>
      <w:ind w:left="283" w:hanging="283"/>
    </w:pPr>
    <w:rPr>
      <w:sz w:val="20"/>
      <w:szCs w:val="20"/>
    </w:rPr>
  </w:style>
  <w:style w:type="paragraph" w:customStyle="1" w:styleId="aff1">
    <w:name w:val="Содержимое таблицы"/>
    <w:basedOn w:val="Standard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Times New Roman"/>
      <w:szCs w:val="24"/>
    </w:rPr>
  </w:style>
  <w:style w:type="paragraph" w:customStyle="1" w:styleId="aff3">
    <w:name w:val="ПГК"/>
    <w:basedOn w:val="afc"/>
    <w:link w:val="aff4"/>
    <w:qFormat/>
    <w:rsid w:val="00C20CEE"/>
    <w:pPr>
      <w:spacing w:before="0" w:after="0" w:line="0" w:lineRule="atLeast"/>
      <w:ind w:firstLine="709"/>
      <w:jc w:val="both"/>
    </w:pPr>
    <w:rPr>
      <w:rFonts w:ascii="Times New Roman" w:hAnsi="Times New Roman" w:cs="Times New Roman"/>
      <w:b w:val="0"/>
      <w:bCs w:val="0"/>
      <w:smallCaps w:val="0"/>
      <w:sz w:val="22"/>
      <w:szCs w:val="22"/>
    </w:rPr>
  </w:style>
  <w:style w:type="character" w:customStyle="1" w:styleId="Standard0">
    <w:name w:val="Standard Знак"/>
    <w:basedOn w:val="a0"/>
    <w:link w:val="Standard"/>
    <w:rsid w:val="00C20CEE"/>
    <w:rPr>
      <w:rFonts w:eastAsia="SimSun, 宋体" w:cs="Calibri"/>
      <w:b/>
      <w:bCs/>
      <w:smallCaps/>
    </w:rPr>
  </w:style>
  <w:style w:type="character" w:customStyle="1" w:styleId="afd">
    <w:name w:val="Обычный (веб) Знак"/>
    <w:aliases w:val="Обычный (Web) Знак"/>
    <w:basedOn w:val="Standard0"/>
    <w:link w:val="afc"/>
    <w:rsid w:val="00C20CEE"/>
    <w:rPr>
      <w:rFonts w:eastAsia="SimSun, 宋体" w:cs="Calibri"/>
      <w:b/>
      <w:bCs/>
      <w:smallCaps/>
      <w:sz w:val="24"/>
      <w:szCs w:val="24"/>
      <w:lang w:eastAsia="ar-SA"/>
    </w:rPr>
  </w:style>
  <w:style w:type="character" w:customStyle="1" w:styleId="aff4">
    <w:name w:val="ПГК Знак"/>
    <w:basedOn w:val="afd"/>
    <w:link w:val="aff3"/>
    <w:rsid w:val="00C20CEE"/>
    <w:rPr>
      <w:rFonts w:ascii="Times New Roman" w:eastAsia="SimSun, 宋体" w:hAnsi="Times New Roman" w:cs="Times New Roman"/>
      <w:b w:val="0"/>
      <w:bCs w:val="0"/>
      <w:smallCaps w:val="0"/>
      <w:sz w:val="24"/>
      <w:szCs w:val="24"/>
      <w:lang w:eastAsia="ar-SA"/>
    </w:rPr>
  </w:style>
  <w:style w:type="table" w:styleId="aff5">
    <w:name w:val="Table Grid"/>
    <w:basedOn w:val="a1"/>
    <w:uiPriority w:val="39"/>
    <w:rsid w:val="00972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annotation subject"/>
    <w:basedOn w:val="aff"/>
    <w:next w:val="aff"/>
    <w:link w:val="aff7"/>
    <w:uiPriority w:val="99"/>
    <w:semiHidden/>
    <w:unhideWhenUsed/>
    <w:rsid w:val="002C2C33"/>
    <w:pPr>
      <w:widowControl w:val="0"/>
      <w:spacing w:after="0" w:line="240" w:lineRule="auto"/>
    </w:pPr>
    <w:rPr>
      <w:rFonts w:eastAsia="SimSun" w:cs="Tahoma"/>
      <w:smallCaps w:val="0"/>
    </w:rPr>
  </w:style>
  <w:style w:type="character" w:customStyle="1" w:styleId="aff0">
    <w:name w:val="Текст примечания Знак"/>
    <w:basedOn w:val="Standard0"/>
    <w:link w:val="aff"/>
    <w:rsid w:val="002C2C33"/>
    <w:rPr>
      <w:rFonts w:eastAsia="SimSun, 宋体" w:cs="Calibri"/>
      <w:b/>
      <w:bCs/>
      <w:smallCaps/>
      <w:sz w:val="20"/>
      <w:szCs w:val="20"/>
    </w:rPr>
  </w:style>
  <w:style w:type="character" w:customStyle="1" w:styleId="aff7">
    <w:name w:val="Тема примечания Знак"/>
    <w:basedOn w:val="aff0"/>
    <w:link w:val="aff6"/>
    <w:uiPriority w:val="99"/>
    <w:semiHidden/>
    <w:rsid w:val="002C2C33"/>
    <w:rPr>
      <w:rFonts w:eastAsia="SimSun, 宋体" w:cs="Calibri"/>
      <w:b/>
      <w:bCs/>
      <w:smallCaps w:val="0"/>
      <w:sz w:val="20"/>
      <w:szCs w:val="20"/>
    </w:rPr>
  </w:style>
  <w:style w:type="character" w:customStyle="1" w:styleId="aff8">
    <w:name w:val="Другое_"/>
    <w:link w:val="aff9"/>
    <w:rsid w:val="00D86A78"/>
    <w:rPr>
      <w:shd w:val="clear" w:color="auto" w:fill="FFFFFF"/>
    </w:rPr>
  </w:style>
  <w:style w:type="paragraph" w:customStyle="1" w:styleId="aff9">
    <w:name w:val="Другое"/>
    <w:basedOn w:val="a"/>
    <w:link w:val="aff8"/>
    <w:rsid w:val="00D86A78"/>
    <w:pPr>
      <w:shd w:val="clear" w:color="auto" w:fill="FFFFFF"/>
      <w:suppressAutoHyphens w:val="0"/>
      <w:spacing w:line="266" w:lineRule="auto"/>
      <w:ind w:firstLine="400"/>
      <w:textAlignment w:val="auto"/>
    </w:pPr>
  </w:style>
  <w:style w:type="character" w:customStyle="1" w:styleId="10">
    <w:name w:val="Заголовок 1 Знак"/>
    <w:basedOn w:val="a0"/>
    <w:link w:val="1"/>
    <w:rsid w:val="00010D61"/>
    <w:rPr>
      <w:rFonts w:ascii="Times New Roman" w:eastAsia="Lucida Sans Unicode" w:hAnsi="Times New Roman"/>
      <w:b/>
      <w:color w:val="000000"/>
      <w:kern w:val="0"/>
      <w:sz w:val="24"/>
      <w:szCs w:val="20"/>
      <w:lang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10D61"/>
    <w:rPr>
      <w:rFonts w:ascii="Cambria" w:eastAsia="Times New Roman" w:hAnsi="Cambria" w:cs="Times New Roman"/>
      <w:b/>
      <w:bCs/>
      <w:i/>
      <w:iCs/>
      <w:color w:val="000000"/>
      <w:kern w:val="0"/>
      <w:sz w:val="28"/>
      <w:szCs w:val="28"/>
      <w:lang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10D61"/>
    <w:rPr>
      <w:rFonts w:ascii="Cambria" w:eastAsia="Times New Roman" w:hAnsi="Cambria" w:cs="Times New Roman"/>
      <w:b/>
      <w:bCs/>
      <w:color w:val="000000"/>
      <w:kern w:val="0"/>
      <w:sz w:val="26"/>
      <w:szCs w:val="26"/>
      <w:lang w:eastAsia="en-US" w:bidi="en-US"/>
    </w:rPr>
  </w:style>
  <w:style w:type="numbering" w:customStyle="1" w:styleId="16">
    <w:name w:val="Нет списка1"/>
    <w:next w:val="a2"/>
    <w:uiPriority w:val="99"/>
    <w:semiHidden/>
    <w:unhideWhenUsed/>
    <w:rsid w:val="00010D61"/>
  </w:style>
  <w:style w:type="character" w:customStyle="1" w:styleId="ae">
    <w:name w:val="Основной текст Знак"/>
    <w:aliases w:val=" Знак2 Знак,body text Знак,A=&gt;2=&gt;9 B5:AB Знак, Знак Знак,BO Знак,ID Знак,body indent Знак,ändrad Знак, ändrad Знак,EHPT Знак,Body Text2 Знак,bt Знак,heading_txt Знак,bodytxy2 Знак,t Знак,subtitle2 Знак,Orig Qstn Знак,doc1 Знак"/>
    <w:basedOn w:val="a0"/>
    <w:link w:val="ad"/>
    <w:rsid w:val="00010D61"/>
  </w:style>
  <w:style w:type="table" w:customStyle="1" w:styleId="17">
    <w:name w:val="Сетка таблицы1"/>
    <w:basedOn w:val="a1"/>
    <w:next w:val="aff5"/>
    <w:uiPriority w:val="59"/>
    <w:rsid w:val="00010D61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Основной текст с отступом 23"/>
    <w:basedOn w:val="a"/>
    <w:qFormat/>
    <w:rsid w:val="00010D61"/>
    <w:pPr>
      <w:snapToGrid w:val="0"/>
      <w:spacing w:line="100" w:lineRule="atLeast"/>
      <w:ind w:left="426"/>
      <w:jc w:val="both"/>
      <w:textAlignment w:val="auto"/>
    </w:pPr>
    <w:rPr>
      <w:rFonts w:ascii="Times New Roman" w:eastAsia="Lucida Sans Unicode" w:hAnsi="Times New Roman"/>
      <w:color w:val="000000"/>
      <w:kern w:val="0"/>
      <w:lang w:eastAsia="ar-SA"/>
    </w:rPr>
  </w:style>
  <w:style w:type="paragraph" w:customStyle="1" w:styleId="affa">
    <w:name w:val="Мой заголовок"/>
    <w:basedOn w:val="1"/>
    <w:link w:val="affb"/>
    <w:qFormat/>
    <w:rsid w:val="00010D61"/>
    <w:pPr>
      <w:suppressAutoHyphens w:val="0"/>
    </w:pPr>
    <w:rPr>
      <w:rFonts w:cs="Times New Roman"/>
      <w:b w:val="0"/>
      <w:sz w:val="20"/>
      <w:szCs w:val="22"/>
    </w:rPr>
  </w:style>
  <w:style w:type="character" w:customStyle="1" w:styleId="affb">
    <w:name w:val="Мой заголовок Знак"/>
    <w:link w:val="affa"/>
    <w:rsid w:val="00010D61"/>
    <w:rPr>
      <w:rFonts w:ascii="Times New Roman" w:eastAsia="Lucida Sans Unicode" w:hAnsi="Times New Roman" w:cs="Times New Roman"/>
      <w:color w:val="000000"/>
      <w:kern w:val="0"/>
      <w:sz w:val="20"/>
      <w:lang w:eastAsia="en-US" w:bidi="en-US"/>
    </w:rPr>
  </w:style>
  <w:style w:type="character" w:customStyle="1" w:styleId="af8">
    <w:name w:val="Верхний колонтитул Знак"/>
    <w:basedOn w:val="a0"/>
    <w:link w:val="af7"/>
    <w:rsid w:val="00010D61"/>
    <w:rPr>
      <w:rFonts w:eastAsia="SimSun, 宋体" w:cs="Calibri"/>
      <w:b/>
      <w:bCs/>
      <w:smallCaps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10D61"/>
    <w:rPr>
      <w:rFonts w:eastAsia="SimSun, 宋体" w:cs="Calibri"/>
      <w:b/>
      <w:bCs/>
      <w:smallCaps/>
    </w:rPr>
  </w:style>
  <w:style w:type="character" w:styleId="affc">
    <w:name w:val="Hyperlink"/>
    <w:basedOn w:val="a0"/>
    <w:uiPriority w:val="99"/>
    <w:unhideWhenUsed/>
    <w:rsid w:val="00010D61"/>
    <w:rPr>
      <w:color w:val="0000FF"/>
      <w:u w:val="single"/>
    </w:rPr>
  </w:style>
  <w:style w:type="character" w:customStyle="1" w:styleId="ng-binding">
    <w:name w:val="ng-binding"/>
    <w:basedOn w:val="a0"/>
    <w:rsid w:val="00010D61"/>
  </w:style>
  <w:style w:type="character" w:customStyle="1" w:styleId="af4">
    <w:name w:val="Текст выноски Знак"/>
    <w:basedOn w:val="a0"/>
    <w:link w:val="af3"/>
    <w:uiPriority w:val="99"/>
    <w:rsid w:val="00010D61"/>
    <w:rPr>
      <w:rFonts w:ascii="Tahoma" w:eastAsia="Tahoma" w:hAnsi="Tahoma"/>
      <w:i/>
      <w:iCs/>
      <w:smallCaps/>
      <w:sz w:val="16"/>
      <w:szCs w:val="16"/>
    </w:rPr>
  </w:style>
  <w:style w:type="character" w:customStyle="1" w:styleId="18">
    <w:name w:val="Основной шрифт абзаца1"/>
    <w:rsid w:val="00010D61"/>
  </w:style>
  <w:style w:type="paragraph" w:customStyle="1" w:styleId="24">
    <w:name w:val="Основной  текст 2"/>
    <w:basedOn w:val="ad"/>
    <w:rsid w:val="00010D61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ConsNormal">
    <w:name w:val="ConsNormal Знак"/>
    <w:rsid w:val="00010D61"/>
    <w:rPr>
      <w:rFonts w:ascii="Arial" w:eastAsia="Times New Roman" w:hAnsi="Arial" w:cs="Times New Roman"/>
      <w:sz w:val="20"/>
      <w:szCs w:val="20"/>
    </w:rPr>
  </w:style>
  <w:style w:type="character" w:customStyle="1" w:styleId="WW8Num2z0">
    <w:name w:val="WW8Num2z0"/>
    <w:rsid w:val="00010D61"/>
    <w:rPr>
      <w:rFonts w:cs="Times New Roman"/>
      <w:b/>
      <w:bCs/>
      <w:color w:val="00000A"/>
      <w:sz w:val="24"/>
      <w:szCs w:val="29"/>
    </w:rPr>
  </w:style>
  <w:style w:type="character" w:customStyle="1" w:styleId="ListLabel1">
    <w:name w:val="ListLabel 1"/>
    <w:rsid w:val="00010D61"/>
    <w:rPr>
      <w:rFonts w:cs="Courier New"/>
    </w:rPr>
  </w:style>
  <w:style w:type="paragraph" w:customStyle="1" w:styleId="19">
    <w:name w:val="Название1"/>
    <w:basedOn w:val="a"/>
    <w:rsid w:val="00010D61"/>
    <w:pPr>
      <w:suppressLineNumbers/>
      <w:spacing w:before="120" w:after="120" w:line="100" w:lineRule="atLeast"/>
      <w:textAlignment w:val="auto"/>
    </w:pPr>
    <w:rPr>
      <w:rFonts w:ascii="Times New Roman" w:eastAsia="Lucida Sans Unicode" w:hAnsi="Times New Roman" w:cs="Mangal"/>
      <w:i/>
      <w:iCs/>
      <w:color w:val="000000"/>
      <w:kern w:val="0"/>
      <w:sz w:val="24"/>
      <w:szCs w:val="24"/>
      <w:lang w:eastAsia="en-US" w:bidi="en-US"/>
    </w:rPr>
  </w:style>
  <w:style w:type="paragraph" w:customStyle="1" w:styleId="western">
    <w:name w:val="western"/>
    <w:basedOn w:val="a"/>
    <w:rsid w:val="00010D61"/>
    <w:pPr>
      <w:widowControl/>
      <w:suppressAutoHyphens w:val="0"/>
      <w:spacing w:before="100" w:after="100" w:line="100" w:lineRule="atLeast"/>
      <w:jc w:val="both"/>
      <w:textAlignment w:val="auto"/>
    </w:pPr>
    <w:rPr>
      <w:rFonts w:ascii="Times New Roman" w:eastAsia="Times New Roman" w:hAnsi="Times New Roman" w:cs="Times New Roman"/>
      <w:color w:val="00000A"/>
      <w:kern w:val="0"/>
      <w:sz w:val="28"/>
      <w:szCs w:val="28"/>
      <w:lang w:eastAsia="ar-SA"/>
    </w:rPr>
  </w:style>
  <w:style w:type="paragraph" w:customStyle="1" w:styleId="ConsNormal0">
    <w:name w:val="ConsNormal"/>
    <w:rsid w:val="00010D61"/>
    <w:pPr>
      <w:widowControl w:val="0"/>
      <w:spacing w:line="100" w:lineRule="atLeast"/>
      <w:ind w:firstLine="720"/>
    </w:pPr>
    <w:rPr>
      <w:rFonts w:ascii="Arial" w:eastAsia="Times New Roman" w:hAnsi="Arial" w:cs="Times New Roman"/>
      <w:kern w:val="0"/>
      <w:sz w:val="20"/>
      <w:szCs w:val="20"/>
      <w:lang w:eastAsia="ar-SA"/>
    </w:rPr>
  </w:style>
  <w:style w:type="paragraph" w:customStyle="1" w:styleId="1a">
    <w:name w:val="Обычный (веб)1"/>
    <w:basedOn w:val="a"/>
    <w:rsid w:val="00010D61"/>
    <w:pPr>
      <w:widowControl/>
      <w:suppressAutoHyphens w:val="0"/>
      <w:spacing w:before="100" w:after="119" w:line="100" w:lineRule="atLeast"/>
      <w:textAlignment w:val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010D61"/>
    <w:rPr>
      <w:rFonts w:eastAsia="SimSun, 宋体" w:cs="Calibri"/>
      <w:b/>
      <w:bCs/>
      <w:smallCaps/>
    </w:rPr>
  </w:style>
  <w:style w:type="paragraph" w:customStyle="1" w:styleId="P367">
    <w:name w:val="P367"/>
    <w:basedOn w:val="a"/>
    <w:rsid w:val="00010D61"/>
    <w:pPr>
      <w:widowControl/>
      <w:shd w:val="clear" w:color="auto" w:fill="FFFFFF"/>
      <w:spacing w:before="99"/>
      <w:ind w:right="44"/>
      <w:textAlignment w:val="auto"/>
    </w:pPr>
    <w:rPr>
      <w:rFonts w:ascii="Times New Roman" w:eastAsia="Times New Roman" w:hAnsi="Times New Roman"/>
      <w:szCs w:val="20"/>
      <w:lang w:eastAsia="ar-SA"/>
    </w:rPr>
  </w:style>
  <w:style w:type="character" w:styleId="affd">
    <w:name w:val="Strong"/>
    <w:uiPriority w:val="22"/>
    <w:qFormat/>
    <w:rsid w:val="00010D61"/>
    <w:rPr>
      <w:b/>
      <w:bCs/>
    </w:rPr>
  </w:style>
  <w:style w:type="character" w:customStyle="1" w:styleId="WW-Absatz-Standardschriftart11111111111">
    <w:name w:val="WW-Absatz-Standardschriftart11111111111"/>
    <w:rsid w:val="00010D61"/>
  </w:style>
  <w:style w:type="character" w:customStyle="1" w:styleId="af2">
    <w:name w:val="Без интервала Знак"/>
    <w:aliases w:val="для таблиц Знак,No Spacing Знак"/>
    <w:link w:val="af1"/>
    <w:locked/>
    <w:rsid w:val="00010D61"/>
    <w:rPr>
      <w:rFonts w:eastAsia="Calibri" w:cs="Calibri"/>
      <w:b/>
      <w:bCs/>
      <w:smallCaps/>
    </w:rPr>
  </w:style>
  <w:style w:type="paragraph" w:customStyle="1" w:styleId="5">
    <w:name w:val="Знак Знак5"/>
    <w:basedOn w:val="a"/>
    <w:rsid w:val="00010D61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/>
    </w:rPr>
  </w:style>
  <w:style w:type="character" w:customStyle="1" w:styleId="WW-Absatz-Standardschriftart11111111111111111111111111111">
    <w:name w:val="WW-Absatz-Standardschriftart11111111111111111111111111111"/>
    <w:rsid w:val="00010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2575-0A55-47D3-A6EF-B4C292FF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09.12.2017 N 1496(ред. от 14.04.2022)"О мерах по обеспечению исполнения федерального бюджета"(вместе с "Положением о мерах по обеспечению исполнения федерального бюджета")</vt:lpstr>
    </vt:vector>
  </TitlesOfParts>
  <Company>КонсультантПлюс Версия 4021.00.65</Company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09.12.2017 N 1496(ред. от 14.04.2022)"О мерах по обеспечению исполнения федерального бюджета"(вместе с "Положением о мерах по обеспечению исполнения федерального бюджета")</dc:title>
  <dc:creator>Счастье есть</dc:creator>
  <cp:lastModifiedBy>Вострикова Светлана Леонидовна</cp:lastModifiedBy>
  <cp:revision>7</cp:revision>
  <cp:lastPrinted>2022-08-02T09:40:00Z</cp:lastPrinted>
  <dcterms:created xsi:type="dcterms:W3CDTF">2024-06-04T11:20:00Z</dcterms:created>
  <dcterms:modified xsi:type="dcterms:W3CDTF">2024-07-12T03:26:00Z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